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5" w:type="nil"/>
        <w:tblInd w:w="40" w:type="dxa"/>
        <w:tblCellMar>
          <w:left w:w="40" w:type="dxa"/>
          <w:right w:w="40" w:type="dxa"/>
        </w:tblCellMar>
        <w:tblLook w:val="0000" w:firstRow="0" w:lastRow="0" w:firstColumn="0" w:lastColumn="0" w:noHBand="0" w:noVBand="0"/>
      </w:tblPr>
      <w:tblGrid>
        <w:gridCol w:w="10716"/>
      </w:tblGrid>
      <w:tr w:rsidR="003472B6">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imes New Roman" w:hAnsi="Times New Roman" w:cs="Times New Roman"/>
                <w:sz w:val="2"/>
                <w:szCs w:val="2"/>
              </w:rPr>
            </w:pPr>
            <w:r>
              <w:rPr>
                <w:rFonts w:ascii="Times New Roman" w:hAnsi="Times New Roman" w:cs="Times New Roman"/>
                <w:sz w:val="2"/>
                <w:szCs w:val="2"/>
              </w:rPr>
              <w:t>\</w:t>
            </w:r>
            <w:proofErr w:type="spellStart"/>
            <w:r>
              <w:rPr>
                <w:rFonts w:ascii="Times New Roman" w:hAnsi="Times New Roman" w:cs="Times New Roman"/>
                <w:sz w:val="2"/>
                <w:szCs w:val="2"/>
              </w:rPr>
              <w:t>ql</w:t>
            </w:r>
            <w:proofErr w:type="spellEnd"/>
            <w:r w:rsidR="00AE4E1B">
              <w:rPr>
                <w:rFonts w:ascii="Times New Roman" w:hAnsi="Times New Roman" w:cs="Times New Roman"/>
                <w:noProof/>
                <w:sz w:val="2"/>
                <w:szCs w:val="2"/>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p w:rsidR="003472B6" w:rsidRDefault="003472B6">
            <w:pPr>
              <w:widowControl w:val="0"/>
              <w:autoSpaceDE w:val="0"/>
              <w:autoSpaceDN w:val="0"/>
              <w:adjustRightInd w:val="0"/>
              <w:spacing w:after="0" w:line="240" w:lineRule="auto"/>
              <w:rPr>
                <w:rFonts w:ascii="Times New Roman" w:hAnsi="Times New Roman" w:cs="Times New Roman"/>
                <w:sz w:val="2"/>
                <w:szCs w:val="2"/>
              </w:rPr>
            </w:pPr>
          </w:p>
        </w:tc>
      </w:tr>
      <w:tr w:rsidR="003472B6">
        <w:trPr>
          <w:cantSplit/>
          <w:trHeight w:hRule="exact" w:val="9934"/>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center"/>
              <w:rPr>
                <w:rFonts w:ascii="Tahoma" w:hAnsi="Tahoma" w:cs="Tahoma"/>
                <w:sz w:val="48"/>
                <w:szCs w:val="48"/>
              </w:rPr>
            </w:pPr>
            <w:r>
              <w:rPr>
                <w:rFonts w:ascii="Tahoma" w:hAnsi="Tahoma" w:cs="Tahoma"/>
                <w:sz w:val="48"/>
                <w:szCs w:val="48"/>
              </w:rPr>
              <w:t>Решение Комиссии Таможенного союза от 09.12.2011 N 877</w:t>
            </w:r>
            <w:r>
              <w:rPr>
                <w:rFonts w:ascii="Tahoma" w:hAnsi="Tahoma" w:cs="Tahoma"/>
                <w:sz w:val="48"/>
                <w:szCs w:val="48"/>
              </w:rPr>
              <w:br/>
              <w:t>(ред. от 02.12.2014)</w:t>
            </w:r>
            <w:r>
              <w:rPr>
                <w:rFonts w:ascii="Tahoma" w:hAnsi="Tahoma" w:cs="Tahoma"/>
                <w:sz w:val="48"/>
                <w:szCs w:val="48"/>
              </w:rPr>
              <w:br/>
              <w:t>"О принятии технического регламента Таможенного союза "О безопасности колесных транспортных средств"</w:t>
            </w:r>
            <w:r>
              <w:rPr>
                <w:rFonts w:ascii="Tahoma" w:hAnsi="Tahoma" w:cs="Tahoma"/>
                <w:sz w:val="48"/>
                <w:szCs w:val="48"/>
              </w:rPr>
              <w:br/>
              <w:t>(вместе с "ТР ТС 018/2011. Технический регламент Таможенного союза. О безопасности колесных транспортных средств")</w:t>
            </w:r>
          </w:p>
          <w:p w:rsidR="003472B6" w:rsidRDefault="003472B6">
            <w:pPr>
              <w:widowControl w:val="0"/>
              <w:autoSpaceDE w:val="0"/>
              <w:autoSpaceDN w:val="0"/>
              <w:adjustRightInd w:val="0"/>
              <w:spacing w:after="0" w:line="240" w:lineRule="auto"/>
              <w:jc w:val="center"/>
              <w:rPr>
                <w:rFonts w:ascii="Tahoma" w:hAnsi="Tahoma" w:cs="Tahoma"/>
                <w:sz w:val="48"/>
                <w:szCs w:val="48"/>
              </w:rPr>
            </w:pPr>
          </w:p>
        </w:tc>
      </w:tr>
      <w:tr w:rsidR="003472B6">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 xml:space="preserve">Документ предоставлен </w:t>
            </w:r>
            <w:hyperlink r:id="rId8" w:history="1">
              <w:r>
                <w:rPr>
                  <w:rFonts w:ascii="Tahoma" w:hAnsi="Tahoma" w:cs="Tahoma"/>
                  <w:b/>
                  <w:bCs/>
                  <w:color w:val="0000FF"/>
                  <w:sz w:val="28"/>
                  <w:szCs w:val="28"/>
                </w:rPr>
                <w:t>КонсультантПлюс</w:t>
              </w:r>
            </w:hyperlink>
            <w:r>
              <w:rPr>
                <w:rFonts w:ascii="Tahoma" w:hAnsi="Tahoma" w:cs="Tahoma"/>
                <w:b/>
                <w:bCs/>
                <w:sz w:val="28"/>
                <w:szCs w:val="28"/>
              </w:rPr>
              <w:br/>
            </w:r>
            <w:r>
              <w:rPr>
                <w:rFonts w:ascii="Tahoma" w:hAnsi="Tahoma" w:cs="Tahoma"/>
                <w:b/>
                <w:bCs/>
                <w:sz w:val="28"/>
                <w:szCs w:val="28"/>
              </w:rPr>
              <w:br/>
            </w:r>
            <w:hyperlink r:id="rId9" w:history="1">
              <w:r>
                <w:rPr>
                  <w:rFonts w:ascii="Tahoma" w:hAnsi="Tahoma" w:cs="Tahoma"/>
                  <w:b/>
                  <w:bCs/>
                  <w:color w:val="0000FF"/>
                  <w:sz w:val="28"/>
                  <w:szCs w:val="28"/>
                </w:rPr>
                <w:t>www.consultant.ru</w:t>
              </w:r>
            </w:hyperlink>
            <w:r>
              <w:rPr>
                <w:rFonts w:ascii="Tahoma" w:hAnsi="Tahoma" w:cs="Tahoma"/>
                <w:b/>
                <w:bCs/>
                <w:sz w:val="28"/>
                <w:szCs w:val="28"/>
              </w:rPr>
              <w:br/>
            </w:r>
            <w:r>
              <w:rPr>
                <w:rFonts w:ascii="Tahoma" w:hAnsi="Tahoma" w:cs="Tahoma"/>
                <w:b/>
                <w:bCs/>
                <w:sz w:val="28"/>
                <w:szCs w:val="28"/>
              </w:rPr>
              <w:br/>
            </w:r>
            <w:r>
              <w:rPr>
                <w:rFonts w:ascii="Tahoma" w:hAnsi="Tahoma" w:cs="Tahoma"/>
                <w:sz w:val="28"/>
                <w:szCs w:val="28"/>
              </w:rPr>
              <w:t>Дата сохранения: 13.01.2015</w:t>
            </w:r>
          </w:p>
          <w:p w:rsidR="003472B6" w:rsidRDefault="003472B6">
            <w:pPr>
              <w:widowControl w:val="0"/>
              <w:autoSpaceDE w:val="0"/>
              <w:autoSpaceDN w:val="0"/>
              <w:adjustRightInd w:val="0"/>
              <w:spacing w:after="0" w:line="240" w:lineRule="auto"/>
              <w:jc w:val="center"/>
              <w:rPr>
                <w:rFonts w:ascii="Tahoma" w:hAnsi="Tahoma" w:cs="Tahoma"/>
                <w:sz w:val="28"/>
                <w:szCs w:val="28"/>
              </w:rPr>
            </w:pPr>
          </w:p>
        </w:tc>
      </w:tr>
    </w:tbl>
    <w:p w:rsidR="003472B6" w:rsidRDefault="003472B6">
      <w:pPr>
        <w:widowControl w:val="0"/>
        <w:autoSpaceDE w:val="0"/>
        <w:autoSpaceDN w:val="0"/>
        <w:adjustRightInd w:val="0"/>
        <w:spacing w:after="0" w:line="240" w:lineRule="auto"/>
        <w:rPr>
          <w:rFonts w:ascii="Times New Roman" w:hAnsi="Times New Roman" w:cs="Times New Roman"/>
          <w:sz w:val="24"/>
          <w:szCs w:val="24"/>
        </w:rPr>
        <w:sectPr w:rsidR="003472B6">
          <w:type w:val="continuous"/>
          <w:pgSz w:w="11906" w:h="16838"/>
          <w:pgMar w:top="0" w:right="595" w:bottom="0" w:left="595" w:header="0" w:footer="0" w:gutter="0"/>
          <w:cols w:space="720"/>
          <w:noEndnote/>
        </w:sectPr>
      </w:pPr>
    </w:p>
    <w:p w:rsidR="003472B6" w:rsidRDefault="003472B6">
      <w:pPr>
        <w:pStyle w:val="ConsPlusNormal"/>
        <w:jc w:val="both"/>
        <w:outlineLvl w:val="0"/>
      </w:pPr>
    </w:p>
    <w:p w:rsidR="003472B6" w:rsidRDefault="004240CE">
      <w:pPr>
        <w:pStyle w:val="ConsPlusNormal"/>
        <w:jc w:val="center"/>
        <w:outlineLvl w:val="0"/>
        <w:rPr>
          <w:b/>
          <w:bCs/>
          <w:sz w:val="16"/>
          <w:szCs w:val="16"/>
        </w:rPr>
      </w:pPr>
      <w:bookmarkStart w:id="0" w:name="Par1"/>
      <w:bookmarkEnd w:id="0"/>
      <w:r>
        <w:rPr>
          <w:b/>
          <w:bCs/>
          <w:sz w:val="16"/>
          <w:szCs w:val="16"/>
        </w:rPr>
        <w:t>ЕВРАЗИЙСКОЕ ЭКОНОМИЧЕСКОЕ СООБЩЕСТВО</w:t>
      </w:r>
    </w:p>
    <w:p w:rsidR="003472B6" w:rsidRDefault="003472B6">
      <w:pPr>
        <w:pStyle w:val="ConsPlusNormal"/>
        <w:jc w:val="center"/>
        <w:rPr>
          <w:b/>
          <w:bCs/>
          <w:sz w:val="16"/>
          <w:szCs w:val="16"/>
        </w:rPr>
      </w:pPr>
    </w:p>
    <w:p w:rsidR="003472B6" w:rsidRDefault="004240CE">
      <w:pPr>
        <w:pStyle w:val="ConsPlusNormal"/>
        <w:jc w:val="center"/>
        <w:rPr>
          <w:b/>
          <w:bCs/>
          <w:sz w:val="16"/>
          <w:szCs w:val="16"/>
        </w:rPr>
      </w:pPr>
      <w:r>
        <w:rPr>
          <w:b/>
          <w:bCs/>
          <w:sz w:val="16"/>
          <w:szCs w:val="16"/>
        </w:rPr>
        <w:t>КОМИССИЯ ТАМОЖЕННОГО СОЮЗА</w:t>
      </w:r>
    </w:p>
    <w:p w:rsidR="003472B6" w:rsidRDefault="003472B6">
      <w:pPr>
        <w:pStyle w:val="ConsPlusNormal"/>
        <w:jc w:val="center"/>
        <w:rPr>
          <w:b/>
          <w:bCs/>
          <w:sz w:val="16"/>
          <w:szCs w:val="16"/>
        </w:rPr>
      </w:pPr>
    </w:p>
    <w:p w:rsidR="003472B6" w:rsidRDefault="004240CE">
      <w:pPr>
        <w:pStyle w:val="ConsPlusNormal"/>
        <w:jc w:val="center"/>
        <w:rPr>
          <w:b/>
          <w:bCs/>
          <w:sz w:val="16"/>
          <w:szCs w:val="16"/>
        </w:rPr>
      </w:pPr>
      <w:r>
        <w:rPr>
          <w:b/>
          <w:bCs/>
          <w:sz w:val="16"/>
          <w:szCs w:val="16"/>
        </w:rPr>
        <w:t>РЕШЕНИЕ</w:t>
      </w:r>
    </w:p>
    <w:p w:rsidR="003472B6" w:rsidRDefault="004240CE">
      <w:pPr>
        <w:pStyle w:val="ConsPlusNormal"/>
        <w:jc w:val="center"/>
        <w:rPr>
          <w:b/>
          <w:bCs/>
          <w:sz w:val="16"/>
          <w:szCs w:val="16"/>
        </w:rPr>
      </w:pPr>
      <w:r>
        <w:rPr>
          <w:b/>
          <w:bCs/>
          <w:sz w:val="16"/>
          <w:szCs w:val="16"/>
        </w:rPr>
        <w:t>от 9 декабря 2011 г. N 877</w:t>
      </w:r>
    </w:p>
    <w:p w:rsidR="003472B6" w:rsidRDefault="003472B6">
      <w:pPr>
        <w:pStyle w:val="ConsPlusNormal"/>
        <w:jc w:val="center"/>
        <w:rPr>
          <w:b/>
          <w:bCs/>
          <w:sz w:val="16"/>
          <w:szCs w:val="16"/>
        </w:rPr>
      </w:pPr>
    </w:p>
    <w:p w:rsidR="003472B6" w:rsidRDefault="004240CE">
      <w:pPr>
        <w:pStyle w:val="ConsPlusNormal"/>
        <w:jc w:val="center"/>
        <w:rPr>
          <w:b/>
          <w:bCs/>
          <w:sz w:val="16"/>
          <w:szCs w:val="16"/>
        </w:rPr>
      </w:pPr>
      <w:r>
        <w:rPr>
          <w:b/>
          <w:bCs/>
          <w:sz w:val="16"/>
          <w:szCs w:val="16"/>
        </w:rPr>
        <w:t>О ПРИНЯТИИ ТЕХНИЧЕСКОГО РЕГЛАМЕНТА ТАМОЖЕННОГО СОЮЗА</w:t>
      </w:r>
    </w:p>
    <w:p w:rsidR="003472B6" w:rsidRDefault="004240CE">
      <w:pPr>
        <w:pStyle w:val="ConsPlusNormal"/>
        <w:jc w:val="center"/>
        <w:rPr>
          <w:b/>
          <w:bCs/>
          <w:sz w:val="16"/>
          <w:szCs w:val="16"/>
        </w:rPr>
      </w:pPr>
      <w:r>
        <w:rPr>
          <w:b/>
          <w:bCs/>
          <w:sz w:val="16"/>
          <w:szCs w:val="16"/>
        </w:rPr>
        <w:t>"О БЕЗОПАСНОСТИ КОЛЕСНЫХ ТРАНСПОРТНЫХ СРЕДСТВ"</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4240CE">
      <w:pPr>
        <w:pStyle w:val="ConsPlusNormal"/>
        <w:jc w:val="center"/>
      </w:pPr>
      <w:r>
        <w:t>решения Коллегии Евразийской экономической комиссии</w:t>
      </w:r>
    </w:p>
    <w:p w:rsidR="003472B6" w:rsidRDefault="004240CE">
      <w:pPr>
        <w:pStyle w:val="ConsPlusNormal"/>
        <w:jc w:val="center"/>
      </w:pPr>
      <w:r>
        <w:t>от 02.12.2014 N 223)</w:t>
      </w:r>
    </w:p>
    <w:p w:rsidR="003472B6" w:rsidRDefault="003472B6">
      <w:pPr>
        <w:pStyle w:val="ConsPlusNormal"/>
        <w:jc w:val="center"/>
      </w:pPr>
    </w:p>
    <w:p w:rsidR="003472B6" w:rsidRDefault="004240CE">
      <w:pPr>
        <w:pStyle w:val="ConsPlusNormal"/>
        <w:ind w:firstLine="540"/>
        <w:jc w:val="both"/>
      </w:pPr>
      <w:r>
        <w:t>В соответствии со статьей 13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p w:rsidR="003472B6" w:rsidRDefault="004240CE">
      <w:pPr>
        <w:pStyle w:val="ConsPlusNormal"/>
        <w:ind w:firstLine="540"/>
        <w:jc w:val="both"/>
      </w:pPr>
      <w:r>
        <w:t xml:space="preserve">1. Принять технический </w:t>
      </w:r>
      <w:hyperlink w:anchor="Par60" w:tooltip="Ссылка на текущий документ" w:history="1">
        <w:r>
          <w:rPr>
            <w:color w:val="0000FF"/>
          </w:rPr>
          <w:t>регламент</w:t>
        </w:r>
      </w:hyperlink>
      <w:r>
        <w:t xml:space="preserve"> Таможенного союза "О безопасности колесных транспортных средств" (ТР ТС 018/2011) (прилагается).</w:t>
      </w:r>
    </w:p>
    <w:p w:rsidR="003472B6" w:rsidRDefault="004240CE">
      <w:pPr>
        <w:pStyle w:val="ConsPlusNormal"/>
        <w:ind w:firstLine="540"/>
        <w:jc w:val="both"/>
      </w:pPr>
      <w:bookmarkStart w:id="1" w:name="Par19"/>
      <w:bookmarkEnd w:id="1"/>
      <w:r>
        <w:t>2. Утвердить:</w:t>
      </w:r>
    </w:p>
    <w:p w:rsidR="003472B6" w:rsidRDefault="004240CE">
      <w:pPr>
        <w:pStyle w:val="ConsPlusNormal"/>
        <w:ind w:firstLine="540"/>
        <w:jc w:val="both"/>
      </w:pPr>
      <w:r>
        <w:t xml:space="preserve">2.1. </w:t>
      </w:r>
      <w:hyperlink w:anchor="Par9452" w:tooltip="Ссылка на текущий документ" w:history="1">
        <w:r>
          <w:rPr>
            <w:color w:val="0000FF"/>
          </w:rPr>
          <w:t>Перечень</w:t>
        </w:r>
      </w:hyperlink>
      <w:r>
        <w:t xml:space="preserve">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(ТР ТС 018/2011) (прилагается).</w:t>
      </w:r>
    </w:p>
    <w:p w:rsidR="003472B6" w:rsidRDefault="004240CE">
      <w:pPr>
        <w:pStyle w:val="ConsPlusNormal"/>
        <w:ind w:firstLine="540"/>
        <w:jc w:val="both"/>
      </w:pPr>
      <w:r>
        <w:t xml:space="preserve">2.2. </w:t>
      </w:r>
      <w:hyperlink w:anchor="Par10418" w:tooltip="Ссылка на текущий документ" w:history="1">
        <w:r>
          <w:rPr>
            <w:color w:val="0000FF"/>
          </w:rPr>
          <w:t>Перечень</w:t>
        </w:r>
      </w:hyperlink>
      <w:r>
        <w:t xml:space="preserve">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(ТР ТС 018/2011) и осуществления оценки (подтверждения) соответствия продукции (прилагается).</w:t>
      </w:r>
    </w:p>
    <w:p w:rsidR="003472B6" w:rsidRDefault="004240CE">
      <w:pPr>
        <w:pStyle w:val="ConsPlusNormal"/>
        <w:ind w:firstLine="540"/>
        <w:jc w:val="both"/>
      </w:pPr>
      <w:r>
        <w:t>3. Установить:</w:t>
      </w:r>
    </w:p>
    <w:p w:rsidR="003472B6" w:rsidRDefault="004240CE">
      <w:pPr>
        <w:pStyle w:val="ConsPlusNormal"/>
        <w:ind w:firstLine="540"/>
        <w:jc w:val="both"/>
      </w:pPr>
      <w:r>
        <w:t xml:space="preserve">3.1. Технический </w:t>
      </w:r>
      <w:hyperlink w:anchor="Par60" w:tooltip="Ссылка на текущий документ" w:history="1">
        <w:r>
          <w:rPr>
            <w:color w:val="0000FF"/>
          </w:rPr>
          <w:t>регламент</w:t>
        </w:r>
      </w:hyperlink>
      <w:r>
        <w:t xml:space="preserve"> Таможенного союза "О безопасности колесных транспортных средств" (далее - Технический регламент) вступает в силу с 1 января 2015 года;</w:t>
      </w:r>
    </w:p>
    <w:p w:rsidR="003472B6" w:rsidRDefault="004240CE">
      <w:pPr>
        <w:pStyle w:val="ConsPlusNormal"/>
        <w:ind w:firstLine="540"/>
        <w:jc w:val="both"/>
      </w:pPr>
      <w:bookmarkStart w:id="2" w:name="Par24"/>
      <w:bookmarkEnd w:id="2"/>
      <w:r>
        <w:t xml:space="preserve">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Технического </w:t>
      </w:r>
      <w:hyperlink w:anchor="Par60" w:tooltip="Ссылка на текущий документ" w:history="1">
        <w:r>
          <w:rPr>
            <w:color w:val="0000FF"/>
          </w:rPr>
          <w:t>регламента</w:t>
        </w:r>
      </w:hyperlink>
      <w:r>
        <w:t xml:space="preserve"> (далее - продукция) до дня вступления в силу Технического </w:t>
      </w:r>
      <w:hyperlink w:anchor="Par60" w:tooltip="Ссылка на текущий документ" w:history="1">
        <w:r>
          <w:rPr>
            <w:color w:val="0000FF"/>
          </w:rPr>
          <w:t>регламента</w:t>
        </w:r>
      </w:hyperlink>
      <w:r>
        <w:t>,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квотой.</w:t>
      </w:r>
    </w:p>
    <w:p w:rsidR="003472B6" w:rsidRDefault="004240CE">
      <w:pPr>
        <w:pStyle w:val="ConsPlusNormal"/>
        <w:ind w:firstLine="540"/>
        <w:jc w:val="both"/>
      </w:pPr>
      <w:r>
        <w:t>Указанные документы, выданные или принятые до дня официального опубликования настоящего Решения, действительны до окончания срока их действия.</w:t>
      </w:r>
    </w:p>
    <w:p w:rsidR="003472B6" w:rsidRDefault="004240CE">
      <w:pPr>
        <w:pStyle w:val="ConsPlusNormal"/>
        <w:ind w:firstLine="540"/>
        <w:jc w:val="both"/>
      </w:pPr>
      <w:r>
        <w:t xml:space="preserve">Также данные документы могут использоваться в качестве доказательственных материалов в целях проверки выполнения требований настоящего технического </w:t>
      </w:r>
      <w:hyperlink w:anchor="Par60" w:tooltip="Ссылка на текущий документ" w:history="1">
        <w:r>
          <w:rPr>
            <w:color w:val="0000FF"/>
          </w:rPr>
          <w:t>регламента</w:t>
        </w:r>
      </w:hyperlink>
      <w:r>
        <w:t>, в том числе для распространения действия указанных документов на территорию всех государств - членов Таможенного союза.</w:t>
      </w:r>
    </w:p>
    <w:p w:rsidR="003472B6" w:rsidRDefault="004240CE">
      <w:pPr>
        <w:pStyle w:val="ConsPlusNormal"/>
        <w:ind w:firstLine="540"/>
        <w:jc w:val="both"/>
      </w:pPr>
      <w:r>
        <w:t xml:space="preserve">При распространении указанных в </w:t>
      </w:r>
      <w:hyperlink w:anchor="Par24" w:tooltip="Ссылка на текущий документ" w:history="1">
        <w:r>
          <w:rPr>
            <w:color w:val="0000FF"/>
          </w:rPr>
          <w:t>абзаце первом</w:t>
        </w:r>
      </w:hyperlink>
      <w:r>
        <w:t xml:space="preserve"> настоящего пункта документов в порядке, установленном настоящим техническим </w:t>
      </w:r>
      <w:hyperlink w:anchor="Par60" w:tooltip="Ссылка на текущий документ" w:history="1">
        <w:r>
          <w:rPr>
            <w:color w:val="0000FF"/>
          </w:rPr>
          <w:t>регламентом</w:t>
        </w:r>
      </w:hyperlink>
      <w:r>
        <w:t xml:space="preserve">, применяются требования, действовавшие до вступления в силу настоящего технического </w:t>
      </w:r>
      <w:hyperlink w:anchor="Par60" w:tooltip="Ссылка на текущий документ" w:history="1">
        <w:r>
          <w:rPr>
            <w:color w:val="0000FF"/>
          </w:rPr>
          <w:t>регламента</w:t>
        </w:r>
      </w:hyperlink>
      <w:r>
        <w:t xml:space="preserve">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w:t>
      </w:r>
      <w:hyperlink w:anchor="Par60" w:tooltip="Ссылка на текущий документ" w:history="1">
        <w:r>
          <w:rPr>
            <w:color w:val="0000FF"/>
          </w:rPr>
          <w:t>регламента</w:t>
        </w:r>
      </w:hyperlink>
      <w:r>
        <w:t>.</w:t>
      </w:r>
    </w:p>
    <w:p w:rsidR="003472B6" w:rsidRDefault="004240CE">
      <w:pPr>
        <w:pStyle w:val="ConsPlusNormal"/>
        <w:ind w:firstLine="540"/>
        <w:jc w:val="both"/>
      </w:pPr>
      <w:r>
        <w:t xml:space="preserve">Со дня вступления в силу Технического </w:t>
      </w:r>
      <w:hyperlink w:anchor="Par60" w:tooltip="Ссылка на текущий документ" w:history="1">
        <w:r>
          <w:rPr>
            <w:color w:val="0000FF"/>
          </w:rPr>
          <w:t>регламента</w:t>
        </w:r>
      </w:hyperlink>
      <w:r>
        <w:t xml:space="preserve"> выдача или принятие документов об оценке (подтверждении) соответствия продукции обязательным требованиям, ранее установленным нормативными правовыми актами Таможенного союза или законодательством государства - члена Таможенного союза, не допускается;</w:t>
      </w:r>
    </w:p>
    <w:p w:rsidR="003472B6" w:rsidRDefault="004240CE">
      <w:pPr>
        <w:pStyle w:val="ConsPlusNormal"/>
        <w:ind w:firstLine="540"/>
        <w:jc w:val="both"/>
      </w:pPr>
      <w:r>
        <w:t xml:space="preserve">3.3. До 1 июля 2016 года допускается производство и выпуск в обращение продукции в соответствии с обязательными требованиями, ранее установленными нормативными правовыми актами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вступления в силу Технического </w:t>
      </w:r>
      <w:hyperlink w:anchor="Par60" w:tooltip="Ссылка на текущий документ" w:history="1">
        <w:r>
          <w:rPr>
            <w:color w:val="0000FF"/>
          </w:rPr>
          <w:t>регламента</w:t>
        </w:r>
      </w:hyperlink>
      <w:r>
        <w:t>.</w:t>
      </w:r>
    </w:p>
    <w:p w:rsidR="003472B6" w:rsidRDefault="004240CE">
      <w:pPr>
        <w:pStyle w:val="ConsPlusNormal"/>
        <w:ind w:firstLine="540"/>
        <w:jc w:val="both"/>
      </w:pPr>
      <w:r>
        <w:t xml:space="preserve">Указанная продукция маркируется национальным знаком соответствия (знаком обращения на рынке) в соответствии с законодательством государств - членов Таможенного союза или с Решением Комиссии от 20 </w:t>
      </w:r>
      <w:r>
        <w:lastRenderedPageBreak/>
        <w:t>сентября 2010 года N 386.</w:t>
      </w:r>
    </w:p>
    <w:p w:rsidR="003472B6" w:rsidRDefault="004240CE">
      <w:pPr>
        <w:pStyle w:val="ConsPlusNormal"/>
        <w:ind w:firstLine="540"/>
        <w:jc w:val="both"/>
      </w:pPr>
      <w:r>
        <w:t>Маркировка такой продукции единым знаком обращения продукции на рынке государств - членов Таможенного союза не допускается;</w:t>
      </w:r>
    </w:p>
    <w:p w:rsidR="003472B6" w:rsidRDefault="004240CE">
      <w:pPr>
        <w:pStyle w:val="ConsPlusNormal"/>
        <w:ind w:firstLine="540"/>
        <w:jc w:val="both"/>
      </w:pPr>
      <w:r>
        <w:t xml:space="preserve">3.4. Обращение продукции, выпущенной в обращение в период действия документов об оценке (подтверждении) соответствия, указанных в </w:t>
      </w:r>
      <w:hyperlink w:anchor="Par24" w:tooltip="Ссылка на текущий документ" w:history="1">
        <w:r>
          <w:rPr>
            <w:color w:val="0000FF"/>
          </w:rPr>
          <w:t>подпункте 3.2</w:t>
        </w:r>
      </w:hyperlink>
      <w: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p w:rsidR="003472B6" w:rsidRDefault="004240CE">
      <w:pPr>
        <w:pStyle w:val="ConsPlusNormal"/>
        <w:ind w:firstLine="540"/>
        <w:jc w:val="both"/>
      </w:pPr>
      <w:r>
        <w:t xml:space="preserve">4. Секретариату Комиссии совместно со Сторонами подготовить проект Плана мероприятий, необходимых для реализации Технического </w:t>
      </w:r>
      <w:hyperlink w:anchor="Par60" w:tooltip="Ссылка на текущий документ" w:history="1">
        <w:r>
          <w:rPr>
            <w:color w:val="0000FF"/>
          </w:rPr>
          <w:t>регламента</w:t>
        </w:r>
      </w:hyperlink>
      <w:r>
        <w:t>, и в трехмесячный срок со дня вступления в силу настоящего Решения обеспечить представление его на утверждение Комиссии в установленном порядке.</w:t>
      </w:r>
    </w:p>
    <w:p w:rsidR="003472B6" w:rsidRDefault="004240CE">
      <w:pPr>
        <w:pStyle w:val="ConsPlusNormal"/>
        <w:ind w:firstLine="540"/>
        <w:jc w:val="both"/>
      </w:pPr>
      <w:r>
        <w:t>5. Российской Стороне:</w:t>
      </w:r>
    </w:p>
    <w:p w:rsidR="003472B6" w:rsidRDefault="004240CE">
      <w:pPr>
        <w:pStyle w:val="ConsPlusNormal"/>
        <w:ind w:firstLine="540"/>
        <w:jc w:val="both"/>
      </w:pPr>
      <w:r>
        <w:t xml:space="preserve">5.1. Не реже одного раза в три года подготавливать предложения по внесению изменений в Технический </w:t>
      </w:r>
      <w:hyperlink w:anchor="Par60" w:tooltip="Ссылка на текущий документ" w:history="1">
        <w:r>
          <w:rPr>
            <w:color w:val="0000FF"/>
          </w:rPr>
          <w:t>регламент</w:t>
        </w:r>
      </w:hyperlink>
      <w:r>
        <w:t xml:space="preserve">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p w:rsidR="003472B6" w:rsidRDefault="004240CE">
      <w:pPr>
        <w:pStyle w:val="ConsPlusNormal"/>
        <w:ind w:firstLine="540"/>
        <w:jc w:val="both"/>
      </w:pPr>
      <w:r>
        <w:t xml:space="preserve">5.2. Не реже одного раза в год обеспечивать актуализацию Перечней стандартов, указанных в </w:t>
      </w:r>
      <w:hyperlink w:anchor="Par19" w:tooltip="Ссылка на текущий документ" w:history="1">
        <w:r>
          <w:rPr>
            <w:color w:val="0000FF"/>
          </w:rPr>
          <w:t>пункте 2</w:t>
        </w:r>
      </w:hyperlink>
      <w: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p w:rsidR="003472B6" w:rsidRDefault="004240CE">
      <w:pPr>
        <w:pStyle w:val="ConsPlusNormal"/>
        <w:ind w:firstLine="540"/>
        <w:jc w:val="both"/>
      </w:pPr>
      <w:r>
        <w:t>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p w:rsidR="003472B6" w:rsidRDefault="004240CE">
      <w:pPr>
        <w:pStyle w:val="ConsPlusNormal"/>
        <w:ind w:firstLine="540"/>
        <w:jc w:val="both"/>
      </w:pPr>
      <w:r>
        <w:t xml:space="preserve">5.4. В срок до 31 декабря 2012 года разработать и представить в Комиссию для утверждения Правила заполнения бланков одобрений типа транспортного средства, одобрений типа шасси, уведомлений об отмене документа, удостоверяющего соответствие Техническому </w:t>
      </w:r>
      <w:hyperlink w:anchor="Par60" w:tooltip="Ссылка на текущий документ" w:history="1">
        <w:r>
          <w:rPr>
            <w:color w:val="0000FF"/>
          </w:rPr>
          <w:t>регламенту</w:t>
        </w:r>
      </w:hyperlink>
      <w:r>
        <w:t>,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формы бланков указанных документов.</w:t>
      </w:r>
    </w:p>
    <w:p w:rsidR="003472B6" w:rsidRDefault="004240CE">
      <w:pPr>
        <w:pStyle w:val="ConsPlusNormal"/>
        <w:ind w:firstLine="540"/>
        <w:jc w:val="both"/>
      </w:pPr>
      <w:r>
        <w:t xml:space="preserve">5.5. В трехмесячный срок со дня вступления в силу настоящего Решения разработать проект изменений в Технический </w:t>
      </w:r>
      <w:hyperlink w:anchor="Par60" w:tooltip="Ссылка на текущий документ" w:history="1">
        <w:r>
          <w:rPr>
            <w:color w:val="0000FF"/>
          </w:rPr>
          <w:t>регламент</w:t>
        </w:r>
      </w:hyperlink>
      <w:r>
        <w:t xml:space="preserve"> в целях установления требований к санитарному транспорту и представить его в Секретариат Комиссии в установленном порядке.</w:t>
      </w:r>
    </w:p>
    <w:p w:rsidR="003472B6" w:rsidRDefault="004240CE">
      <w:pPr>
        <w:pStyle w:val="ConsPlusNormal"/>
        <w:ind w:firstLine="540"/>
        <w:jc w:val="both"/>
      </w:pPr>
      <w:r>
        <w:t>6. Сторонам:</w:t>
      </w:r>
    </w:p>
    <w:p w:rsidR="003472B6" w:rsidRDefault="004240CE">
      <w:pPr>
        <w:pStyle w:val="ConsPlusNormal"/>
        <w:ind w:firstLine="540"/>
        <w:jc w:val="both"/>
      </w:pPr>
      <w:r>
        <w:t xml:space="preserve">6.1. До дня вступления в силу Технического </w:t>
      </w:r>
      <w:hyperlink w:anchor="Par60" w:tooltip="Ссылка на текущий документ" w:history="1">
        <w:r>
          <w:rPr>
            <w:color w:val="0000FF"/>
          </w:rPr>
          <w:t>регламента</w:t>
        </w:r>
      </w:hyperlink>
      <w:r>
        <w:t xml:space="preserve"> определить органы государственного контроля (надзора), ответственные за осуществление государственного контроля (надзора) за соблюдением требований Технического </w:t>
      </w:r>
      <w:hyperlink w:anchor="Par60" w:tooltip="Ссылка на текущий документ" w:history="1">
        <w:r>
          <w:rPr>
            <w:color w:val="0000FF"/>
          </w:rPr>
          <w:t>регламента</w:t>
        </w:r>
      </w:hyperlink>
      <w:r>
        <w:t>, и информировать об этом Комиссию;</w:t>
      </w:r>
    </w:p>
    <w:p w:rsidR="003472B6" w:rsidRDefault="004240CE">
      <w:pPr>
        <w:pStyle w:val="ConsPlusNormal"/>
        <w:ind w:firstLine="540"/>
        <w:jc w:val="both"/>
      </w:pPr>
      <w:r>
        <w:t xml:space="preserve">6.2. Со дня вступления в силу Технического </w:t>
      </w:r>
      <w:hyperlink w:anchor="Par60" w:tooltip="Ссылка на текущий документ" w:history="1">
        <w:r>
          <w:rPr>
            <w:color w:val="0000FF"/>
          </w:rPr>
          <w:t>регламента</w:t>
        </w:r>
      </w:hyperlink>
      <w:r>
        <w:t xml:space="preserve"> обеспечить проведение государственного контроля (надзора) за соблюдением требований Технического </w:t>
      </w:r>
      <w:hyperlink w:anchor="Par60" w:tooltip="Ссылка на текущий документ" w:history="1">
        <w:r>
          <w:rPr>
            <w:color w:val="0000FF"/>
          </w:rPr>
          <w:t>регламента</w:t>
        </w:r>
      </w:hyperlink>
      <w:r>
        <w:t>.</w:t>
      </w:r>
    </w:p>
    <w:p w:rsidR="003472B6" w:rsidRDefault="004240CE">
      <w:pPr>
        <w:pStyle w:val="ConsPlusNormal"/>
        <w:ind w:firstLine="540"/>
        <w:jc w:val="both"/>
      </w:pPr>
      <w:r>
        <w:t xml:space="preserve">7. Настоящее Решение вступает в силу через 15 дней со дня его официального опубликования, если в течение этого срока Стороны не заявят о приостановлении своего одобрения Технического </w:t>
      </w:r>
      <w:hyperlink w:anchor="Par60" w:tooltip="Ссылка на текущий документ" w:history="1">
        <w:r>
          <w:rPr>
            <w:color w:val="0000FF"/>
          </w:rPr>
          <w:t>регламента</w:t>
        </w:r>
      </w:hyperlink>
      <w:r>
        <w:t>.</w:t>
      </w:r>
    </w:p>
    <w:p w:rsidR="003472B6" w:rsidRDefault="003472B6">
      <w:pPr>
        <w:pStyle w:val="ConsPlusNormal"/>
        <w:ind w:firstLine="540"/>
        <w:jc w:val="both"/>
      </w:pPr>
    </w:p>
    <w:p w:rsidR="003472B6" w:rsidRDefault="004240CE">
      <w:pPr>
        <w:pStyle w:val="ConsPlusNormal"/>
        <w:jc w:val="center"/>
      </w:pPr>
      <w:r>
        <w:t>Члены Комиссии Таможенного союза:</w:t>
      </w:r>
    </w:p>
    <w:p w:rsidR="003472B6" w:rsidRDefault="003472B6">
      <w:pPr>
        <w:pStyle w:val="ConsPlusNormal"/>
        <w:ind w:firstLine="540"/>
        <w:jc w:val="both"/>
      </w:pPr>
    </w:p>
    <w:p w:rsidR="003472B6" w:rsidRDefault="004240CE">
      <w:pPr>
        <w:pStyle w:val="ConsPlusCell"/>
        <w:jc w:val="both"/>
        <w:rPr>
          <w:rFonts w:ascii="Courier New" w:hAnsi="Courier New" w:cs="Courier New"/>
        </w:rPr>
      </w:pPr>
      <w:r>
        <w:rPr>
          <w:rFonts w:ascii="Courier New" w:hAnsi="Courier New" w:cs="Courier New"/>
        </w:rPr>
        <w:t xml:space="preserve">    От Республики              От Республики              От Российской</w:t>
      </w:r>
    </w:p>
    <w:p w:rsidR="003472B6" w:rsidRDefault="004240CE">
      <w:pPr>
        <w:pStyle w:val="ConsPlusCell"/>
        <w:jc w:val="both"/>
        <w:rPr>
          <w:rFonts w:ascii="Courier New" w:hAnsi="Courier New" w:cs="Courier New"/>
        </w:rPr>
      </w:pPr>
      <w:r>
        <w:rPr>
          <w:rFonts w:ascii="Courier New" w:hAnsi="Courier New" w:cs="Courier New"/>
        </w:rPr>
        <w:t xml:space="preserve">       Беларусь                  Казахстан                  Федерации</w:t>
      </w:r>
    </w:p>
    <w:p w:rsidR="003472B6" w:rsidRDefault="004240CE">
      <w:pPr>
        <w:pStyle w:val="ConsPlusCell"/>
        <w:jc w:val="both"/>
        <w:rPr>
          <w:rFonts w:ascii="Courier New" w:hAnsi="Courier New" w:cs="Courier New"/>
        </w:rPr>
      </w:pPr>
      <w:r>
        <w:rPr>
          <w:rFonts w:ascii="Courier New" w:hAnsi="Courier New" w:cs="Courier New"/>
        </w:rPr>
        <w:t xml:space="preserve">      (Подпись)                  (Подпись)                  (Подпись)</w:t>
      </w:r>
    </w:p>
    <w:p w:rsidR="003472B6" w:rsidRDefault="004240CE">
      <w:pPr>
        <w:pStyle w:val="ConsPlusCell"/>
        <w:jc w:val="both"/>
        <w:rPr>
          <w:rFonts w:ascii="Courier New" w:hAnsi="Courier New" w:cs="Courier New"/>
        </w:rPr>
      </w:pPr>
      <w:r>
        <w:rPr>
          <w:rFonts w:ascii="Courier New" w:hAnsi="Courier New" w:cs="Courier New"/>
        </w:rPr>
        <w:t xml:space="preserve">       С.РУМАС                   У.ШУКЕЕВ                   И.ШУВАЛОВ</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0"/>
      </w:pPr>
      <w:bookmarkStart w:id="3" w:name="Par56"/>
      <w:bookmarkEnd w:id="3"/>
      <w:r>
        <w:t>Утвержден</w:t>
      </w:r>
    </w:p>
    <w:p w:rsidR="003472B6" w:rsidRDefault="004240CE">
      <w:pPr>
        <w:pStyle w:val="ConsPlusNormal"/>
        <w:jc w:val="right"/>
      </w:pPr>
      <w:r>
        <w:t>Решением Комиссии Таможенного союза</w:t>
      </w:r>
    </w:p>
    <w:p w:rsidR="003472B6" w:rsidRDefault="004240CE">
      <w:pPr>
        <w:pStyle w:val="ConsPlusNormal"/>
        <w:jc w:val="right"/>
      </w:pPr>
      <w:r>
        <w:t>от 9 декабря 2011 г. N 877</w:t>
      </w:r>
    </w:p>
    <w:p w:rsidR="003472B6" w:rsidRDefault="003472B6">
      <w:pPr>
        <w:pStyle w:val="ConsPlusNormal"/>
        <w:ind w:firstLine="540"/>
        <w:jc w:val="both"/>
      </w:pPr>
    </w:p>
    <w:p w:rsidR="00B46F2D" w:rsidRDefault="00B46F2D">
      <w:pPr>
        <w:pStyle w:val="ConsPlusNormal"/>
        <w:jc w:val="center"/>
        <w:rPr>
          <w:b/>
          <w:bCs/>
          <w:sz w:val="16"/>
          <w:szCs w:val="16"/>
        </w:rPr>
      </w:pPr>
      <w:bookmarkStart w:id="4" w:name="Par60"/>
      <w:bookmarkEnd w:id="4"/>
    </w:p>
    <w:p w:rsidR="00B46F2D" w:rsidRDefault="00B46F2D">
      <w:pPr>
        <w:pStyle w:val="ConsPlusNormal"/>
        <w:jc w:val="center"/>
        <w:rPr>
          <w:b/>
          <w:bCs/>
          <w:sz w:val="16"/>
          <w:szCs w:val="16"/>
        </w:rPr>
      </w:pPr>
    </w:p>
    <w:p w:rsidR="00B46F2D" w:rsidRDefault="00B46F2D">
      <w:pPr>
        <w:pStyle w:val="ConsPlusNormal"/>
        <w:jc w:val="center"/>
        <w:rPr>
          <w:b/>
          <w:bCs/>
          <w:sz w:val="16"/>
          <w:szCs w:val="16"/>
        </w:rPr>
      </w:pPr>
    </w:p>
    <w:p w:rsidR="00B46F2D" w:rsidRDefault="00B46F2D">
      <w:pPr>
        <w:pStyle w:val="ConsPlusNormal"/>
        <w:jc w:val="center"/>
        <w:rPr>
          <w:b/>
          <w:bCs/>
          <w:sz w:val="16"/>
          <w:szCs w:val="16"/>
        </w:rPr>
      </w:pPr>
    </w:p>
    <w:p w:rsidR="00B46F2D" w:rsidRDefault="00B46F2D">
      <w:pPr>
        <w:pStyle w:val="ConsPlusNormal"/>
        <w:jc w:val="center"/>
        <w:rPr>
          <w:b/>
          <w:bCs/>
          <w:sz w:val="16"/>
          <w:szCs w:val="16"/>
        </w:rPr>
      </w:pPr>
    </w:p>
    <w:p w:rsidR="00B46F2D" w:rsidRDefault="00B46F2D">
      <w:pPr>
        <w:pStyle w:val="ConsPlusNormal"/>
        <w:jc w:val="center"/>
        <w:rPr>
          <w:b/>
          <w:bCs/>
          <w:sz w:val="16"/>
          <w:szCs w:val="16"/>
        </w:rPr>
      </w:pPr>
    </w:p>
    <w:p w:rsidR="00B46F2D" w:rsidRDefault="00B46F2D">
      <w:pPr>
        <w:pStyle w:val="ConsPlusNormal"/>
        <w:jc w:val="center"/>
        <w:rPr>
          <w:b/>
          <w:bCs/>
          <w:sz w:val="16"/>
          <w:szCs w:val="16"/>
        </w:rPr>
      </w:pPr>
    </w:p>
    <w:p w:rsidR="00B46F2D" w:rsidRDefault="00B46F2D">
      <w:pPr>
        <w:pStyle w:val="ConsPlusNormal"/>
        <w:jc w:val="center"/>
        <w:rPr>
          <w:b/>
          <w:bCs/>
          <w:sz w:val="16"/>
          <w:szCs w:val="16"/>
        </w:rPr>
      </w:pPr>
    </w:p>
    <w:p w:rsidR="003472B6" w:rsidRDefault="004240CE">
      <w:pPr>
        <w:pStyle w:val="ConsPlusNormal"/>
        <w:jc w:val="center"/>
        <w:rPr>
          <w:b/>
          <w:bCs/>
          <w:sz w:val="16"/>
          <w:szCs w:val="16"/>
        </w:rPr>
      </w:pPr>
      <w:bookmarkStart w:id="5" w:name="_GoBack"/>
      <w:bookmarkEnd w:id="5"/>
      <w:r>
        <w:rPr>
          <w:b/>
          <w:bCs/>
          <w:sz w:val="16"/>
          <w:szCs w:val="16"/>
        </w:rPr>
        <w:lastRenderedPageBreak/>
        <w:t>ТЕХНИЧЕСКИЙ РЕГЛАМЕНТ ТАМОЖЕННОГО СОЮЗА</w:t>
      </w:r>
    </w:p>
    <w:p w:rsidR="003472B6" w:rsidRDefault="003472B6">
      <w:pPr>
        <w:pStyle w:val="ConsPlusNormal"/>
        <w:jc w:val="center"/>
        <w:rPr>
          <w:b/>
          <w:bCs/>
          <w:sz w:val="16"/>
          <w:szCs w:val="16"/>
        </w:rPr>
      </w:pPr>
    </w:p>
    <w:p w:rsidR="003472B6" w:rsidRDefault="004240CE">
      <w:pPr>
        <w:pStyle w:val="ConsPlusNormal"/>
        <w:jc w:val="center"/>
        <w:rPr>
          <w:b/>
          <w:bCs/>
          <w:sz w:val="16"/>
          <w:szCs w:val="16"/>
        </w:rPr>
      </w:pPr>
      <w:r>
        <w:rPr>
          <w:b/>
          <w:bCs/>
          <w:sz w:val="16"/>
          <w:szCs w:val="16"/>
        </w:rPr>
        <w:t>ТР ТС 018/2011</w:t>
      </w:r>
    </w:p>
    <w:p w:rsidR="003472B6" w:rsidRDefault="003472B6">
      <w:pPr>
        <w:pStyle w:val="ConsPlusNormal"/>
        <w:jc w:val="center"/>
        <w:rPr>
          <w:b/>
          <w:bCs/>
          <w:sz w:val="16"/>
          <w:szCs w:val="16"/>
        </w:rPr>
      </w:pPr>
    </w:p>
    <w:p w:rsidR="003472B6" w:rsidRDefault="004240CE">
      <w:pPr>
        <w:pStyle w:val="ConsPlusNormal"/>
        <w:jc w:val="center"/>
        <w:rPr>
          <w:b/>
          <w:bCs/>
          <w:sz w:val="16"/>
          <w:szCs w:val="16"/>
        </w:rPr>
      </w:pPr>
      <w:r>
        <w:rPr>
          <w:b/>
          <w:bCs/>
          <w:sz w:val="16"/>
          <w:szCs w:val="16"/>
        </w:rPr>
        <w:t>О БЕЗОПАСНОСТИ КОЛЕСНЫХ ТРАНСПОРТНЫХ СРЕДСТВ</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center"/>
      </w:pPr>
    </w:p>
    <w:p w:rsidR="003472B6" w:rsidRDefault="004240CE">
      <w:pPr>
        <w:pStyle w:val="ConsPlusNormal"/>
        <w:jc w:val="center"/>
        <w:outlineLvl w:val="1"/>
      </w:pPr>
      <w:bookmarkStart w:id="6" w:name="Par70"/>
      <w:bookmarkEnd w:id="6"/>
      <w:r>
        <w:t>Предисловие</w:t>
      </w:r>
    </w:p>
    <w:p w:rsidR="003472B6" w:rsidRDefault="003472B6">
      <w:pPr>
        <w:pStyle w:val="ConsPlusNormal"/>
        <w:ind w:firstLine="540"/>
        <w:jc w:val="both"/>
      </w:pPr>
    </w:p>
    <w:p w:rsidR="003472B6" w:rsidRDefault="004240CE">
      <w:pPr>
        <w:pStyle w:val="ConsPlusNormal"/>
        <w:ind w:firstLine="540"/>
        <w:jc w:val="both"/>
      </w:pPr>
      <w:r>
        <w:t>Настоящий технический регламент разработан на основании Соглашения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p w:rsidR="003472B6" w:rsidRDefault="004240CE">
      <w:pPr>
        <w:pStyle w:val="ConsPlusNormal"/>
        <w:ind w:firstLine="540"/>
        <w:jc w:val="both"/>
      </w:pPr>
      <w: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p w:rsidR="003472B6" w:rsidRDefault="004240CE">
      <w:pPr>
        <w:pStyle w:val="ConsPlusNormal"/>
        <w:ind w:firstLine="540"/>
        <w:jc w:val="both"/>
      </w:pPr>
      <w:r>
        <w:t>Требования настоящего технического регламента гармонизированы с требованиями Правил Европейской экономической комиссии Организации Объединенных Наций (Правила ЕЭК ООН), принимаемых на основании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Соглашение 1958 года), Глобальных технических правил, принимаемых на основании "Соглашения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принимаемых на основании "Соглашения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p w:rsidR="003472B6" w:rsidRDefault="004240CE">
      <w:pPr>
        <w:pStyle w:val="ConsPlusNormal"/>
        <w:ind w:firstLine="540"/>
        <w:jc w:val="both"/>
      </w:pPr>
      <w:r>
        <w:t>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rsidR="003472B6" w:rsidRDefault="004240CE">
      <w:pPr>
        <w:pStyle w:val="ConsPlusNormal"/>
        <w:ind w:firstLine="540"/>
        <w:jc w:val="both"/>
      </w:pPr>
      <w:r>
        <w:t>Приложения включают:</w:t>
      </w:r>
    </w:p>
    <w:p w:rsidR="003472B6" w:rsidRDefault="00A0336D">
      <w:pPr>
        <w:pStyle w:val="ConsPlusNormal"/>
        <w:ind w:firstLine="540"/>
        <w:jc w:val="both"/>
      </w:pPr>
      <w:hyperlink w:anchor="Par689" w:tooltip="Ссылка на текущий документ" w:history="1">
        <w:r w:rsidR="004240CE">
          <w:rPr>
            <w:color w:val="0000FF"/>
          </w:rPr>
          <w:t>перечень</w:t>
        </w:r>
      </w:hyperlink>
      <w:r w:rsidR="004240CE">
        <w:t xml:space="preserve"> объектов технического регулирования;</w:t>
      </w:r>
    </w:p>
    <w:p w:rsidR="003472B6" w:rsidRDefault="00A0336D">
      <w:pPr>
        <w:pStyle w:val="ConsPlusNormal"/>
        <w:ind w:firstLine="540"/>
        <w:jc w:val="both"/>
      </w:pPr>
      <w:hyperlink w:anchor="Par1265" w:tooltip="Ссылка на текущий документ" w:history="1">
        <w:r w:rsidR="004240CE">
          <w:rPr>
            <w:color w:val="0000FF"/>
          </w:rPr>
          <w:t>требования</w:t>
        </w:r>
      </w:hyperlink>
      <w:r w:rsidR="004240CE">
        <w:t xml:space="preserve"> к типам выпускаемых в обращение транспортных средств (шасси);</w:t>
      </w:r>
    </w:p>
    <w:p w:rsidR="003472B6" w:rsidRDefault="00A0336D">
      <w:pPr>
        <w:pStyle w:val="ConsPlusNormal"/>
        <w:ind w:firstLine="540"/>
        <w:jc w:val="both"/>
      </w:pPr>
      <w:hyperlink w:anchor="Par2927" w:tooltip="Ссылка на текущий документ" w:history="1">
        <w:r w:rsidR="004240CE">
          <w:rPr>
            <w:color w:val="0000FF"/>
          </w:rPr>
          <w:t>требования</w:t>
        </w:r>
      </w:hyperlink>
      <w:r w:rsidR="004240CE">
        <w:t xml:space="preserve"> к выпускаемым в обращение единичным транспортным средствам;</w:t>
      </w:r>
    </w:p>
    <w:p w:rsidR="003472B6" w:rsidRDefault="00A0336D">
      <w:pPr>
        <w:pStyle w:val="ConsPlusNormal"/>
        <w:ind w:firstLine="540"/>
        <w:jc w:val="both"/>
      </w:pPr>
      <w:hyperlink w:anchor="Par3797" w:tooltip="Ссылка на текущий документ" w:history="1">
        <w:r w:rsidR="004240CE">
          <w:rPr>
            <w:color w:val="0000FF"/>
          </w:rPr>
          <w:t>габаритные</w:t>
        </w:r>
      </w:hyperlink>
      <w:r w:rsidR="004240CE">
        <w:t xml:space="preserve"> и весовые ограничения, действующие в отношении транспортных средств;</w:t>
      </w:r>
    </w:p>
    <w:p w:rsidR="003472B6" w:rsidRDefault="004240CE">
      <w:pPr>
        <w:pStyle w:val="ConsPlusNormal"/>
        <w:ind w:firstLine="540"/>
        <w:jc w:val="both"/>
      </w:pPr>
      <w:r>
        <w:t>требования к маркировке;</w:t>
      </w:r>
    </w:p>
    <w:p w:rsidR="003472B6" w:rsidRDefault="00A0336D">
      <w:pPr>
        <w:pStyle w:val="ConsPlusNormal"/>
        <w:ind w:firstLine="540"/>
        <w:jc w:val="both"/>
      </w:pPr>
      <w:hyperlink w:anchor="Par5435" w:tooltip="Ссылка на текущий документ" w:history="1">
        <w:r w:rsidR="004240CE">
          <w:rPr>
            <w:color w:val="0000FF"/>
          </w:rPr>
          <w:t>требования</w:t>
        </w:r>
      </w:hyperlink>
      <w:r w:rsidR="004240CE">
        <w:t xml:space="preserve"> к транспортным средствам, находящимся в эксплуатации;</w:t>
      </w:r>
    </w:p>
    <w:p w:rsidR="003472B6" w:rsidRDefault="00A0336D">
      <w:pPr>
        <w:pStyle w:val="ConsPlusNormal"/>
        <w:ind w:firstLine="540"/>
        <w:jc w:val="both"/>
      </w:pPr>
      <w:hyperlink w:anchor="Par6985" w:tooltip="Ссылка на текущий документ" w:history="1">
        <w:r w:rsidR="004240CE">
          <w:rPr>
            <w:color w:val="0000FF"/>
          </w:rPr>
          <w:t>требования</w:t>
        </w:r>
      </w:hyperlink>
      <w:r w:rsidR="004240CE">
        <w:t xml:space="preserve"> в отношении отдельных изменений, внесенных в конструкцию транспортного средства;</w:t>
      </w:r>
    </w:p>
    <w:p w:rsidR="003472B6" w:rsidRDefault="00A0336D">
      <w:pPr>
        <w:pStyle w:val="ConsPlusNormal"/>
        <w:ind w:firstLine="540"/>
        <w:jc w:val="both"/>
      </w:pPr>
      <w:hyperlink w:anchor="Par7065" w:tooltip="Ссылка на текущий документ" w:history="1">
        <w:r w:rsidR="004240CE">
          <w:rPr>
            <w:color w:val="0000FF"/>
          </w:rPr>
          <w:t>требования</w:t>
        </w:r>
      </w:hyperlink>
      <w:r w:rsidR="004240CE">
        <w:t xml:space="preserve"> к типам компонентов транспортных средств;</w:t>
      </w:r>
    </w:p>
    <w:p w:rsidR="003472B6" w:rsidRDefault="00A0336D">
      <w:pPr>
        <w:pStyle w:val="ConsPlusNormal"/>
        <w:ind w:firstLine="540"/>
        <w:jc w:val="both"/>
      </w:pPr>
      <w:hyperlink w:anchor="Par7901" w:tooltip="Ссылка на текущий документ" w:history="1">
        <w:r w:rsidR="004240CE">
          <w:rPr>
            <w:color w:val="0000FF"/>
          </w:rPr>
          <w:t>подразделение</w:t>
        </w:r>
      </w:hyperlink>
      <w:r w:rsidR="004240CE">
        <w:t xml:space="preserve"> транспортных средств на типы и модификации;</w:t>
      </w:r>
    </w:p>
    <w:p w:rsidR="003472B6" w:rsidRDefault="00A0336D">
      <w:pPr>
        <w:pStyle w:val="ConsPlusNormal"/>
        <w:ind w:firstLine="540"/>
        <w:jc w:val="both"/>
      </w:pPr>
      <w:hyperlink w:anchor="Par8010" w:tooltip="Ссылка на текущий документ" w:history="1">
        <w:r w:rsidR="004240CE">
          <w:rPr>
            <w:color w:val="0000FF"/>
          </w:rPr>
          <w:t>перечень</w:t>
        </w:r>
      </w:hyperlink>
      <w:r w:rsidR="004240CE">
        <w:t xml:space="preserve"> документов, представляемых заявителем в целях оценки соответствия;</w:t>
      </w:r>
    </w:p>
    <w:p w:rsidR="003472B6" w:rsidRDefault="00A0336D">
      <w:pPr>
        <w:pStyle w:val="ConsPlusNormal"/>
        <w:ind w:firstLine="540"/>
        <w:jc w:val="both"/>
      </w:pPr>
      <w:hyperlink w:anchor="Par8143" w:tooltip="Ссылка на текущий документ" w:history="1">
        <w:r w:rsidR="004240CE">
          <w:rPr>
            <w:color w:val="0000FF"/>
          </w:rPr>
          <w:t>перечень</w:t>
        </w:r>
      </w:hyperlink>
      <w:r w:rsidR="004240CE">
        <w:t xml:space="preserve"> основных вопросов, изучаемых при анализе состояния производства, правила и порядок проверки условий производства;</w:t>
      </w:r>
    </w:p>
    <w:p w:rsidR="003472B6" w:rsidRDefault="004240CE">
      <w:pPr>
        <w:pStyle w:val="ConsPlusNormal"/>
        <w:ind w:firstLine="540"/>
        <w:jc w:val="both"/>
      </w:pPr>
      <w:r>
        <w:t>формы удостоверяющих соответствие документов;</w:t>
      </w:r>
    </w:p>
    <w:p w:rsidR="003472B6" w:rsidRDefault="004240CE">
      <w:pPr>
        <w:pStyle w:val="ConsPlusNormal"/>
        <w:ind w:firstLine="540"/>
        <w:jc w:val="both"/>
      </w:pPr>
      <w:r>
        <w:t>формы и схемы подтверждения соответствия и рекомендации по их выбору.</w:t>
      </w:r>
    </w:p>
    <w:p w:rsidR="003472B6" w:rsidRDefault="003472B6">
      <w:pPr>
        <w:pStyle w:val="ConsPlusNormal"/>
        <w:ind w:firstLine="540"/>
        <w:jc w:val="both"/>
      </w:pPr>
    </w:p>
    <w:p w:rsidR="003472B6" w:rsidRDefault="004240CE">
      <w:pPr>
        <w:pStyle w:val="ConsPlusNormal"/>
        <w:jc w:val="center"/>
        <w:outlineLvl w:val="1"/>
      </w:pPr>
      <w:bookmarkStart w:id="7" w:name="Par91"/>
      <w:bookmarkEnd w:id="7"/>
      <w:r>
        <w:t>I. Общие положения</w:t>
      </w:r>
    </w:p>
    <w:p w:rsidR="003472B6" w:rsidRDefault="003472B6">
      <w:pPr>
        <w:pStyle w:val="ConsPlusNormal"/>
        <w:ind w:firstLine="540"/>
        <w:jc w:val="both"/>
      </w:pPr>
    </w:p>
    <w:p w:rsidR="003472B6" w:rsidRDefault="004240CE">
      <w:pPr>
        <w:pStyle w:val="ConsPlusNormal"/>
        <w:ind w:firstLine="540"/>
        <w:jc w:val="both"/>
      </w:pPr>
      <w:r>
        <w:t xml:space="preserve">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w:t>
      </w:r>
      <w:hyperlink w:anchor="Par318" w:tooltip="Ссылка на текущий документ" w:history="1">
        <w:r>
          <w:rPr>
            <w:color w:val="0000FF"/>
          </w:rPr>
          <w:t>пунктом 16</w:t>
        </w:r>
      </w:hyperlink>
      <w:r>
        <w:t xml:space="preserve">, независимо от места их изготовления, при их выпуске в обращение и нахождении в эксплуатации на единой таможенной территории </w:t>
      </w:r>
      <w:r>
        <w:lastRenderedPageBreak/>
        <w:t>Таможенного союза.</w:t>
      </w:r>
    </w:p>
    <w:p w:rsidR="003472B6" w:rsidRDefault="004240CE">
      <w:pPr>
        <w:pStyle w:val="ConsPlusNormal"/>
        <w:ind w:firstLine="540"/>
        <w:jc w:val="both"/>
      </w:pPr>
      <w:r>
        <w:t>2. К объектам технического регулирования, на которые распространяется действие настоящего технического регламента, относятся:</w:t>
      </w:r>
    </w:p>
    <w:p w:rsidR="003472B6" w:rsidRDefault="004240CE">
      <w:pPr>
        <w:pStyle w:val="ConsPlusNormal"/>
        <w:ind w:firstLine="540"/>
        <w:jc w:val="both"/>
      </w:pPr>
      <w:r>
        <w:t>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rsidR="003472B6" w:rsidRDefault="004240CE">
      <w:pPr>
        <w:pStyle w:val="ConsPlusNormal"/>
        <w:ind w:firstLine="540"/>
        <w:jc w:val="both"/>
      </w:pPr>
      <w:r>
        <w:t>компоненты транспортных средств, оказывающие влияние на безопасность транспортных средств.</w:t>
      </w:r>
    </w:p>
    <w:p w:rsidR="003472B6" w:rsidRDefault="004240CE">
      <w:pPr>
        <w:pStyle w:val="ConsPlusNormal"/>
        <w:ind w:firstLine="540"/>
        <w:jc w:val="both"/>
      </w:pPr>
      <w:r>
        <w:t xml:space="preserve">Объекты технического регулирования устанавливаются согласно </w:t>
      </w:r>
      <w:hyperlink w:anchor="Par689" w:tooltip="Ссылка на текущий документ" w:history="1">
        <w:r>
          <w:rPr>
            <w:color w:val="0000FF"/>
          </w:rPr>
          <w:t>приложению N 1</w:t>
        </w:r>
      </w:hyperlink>
      <w:r>
        <w:t>.</w:t>
      </w:r>
    </w:p>
    <w:p w:rsidR="003472B6" w:rsidRDefault="004240CE">
      <w:pPr>
        <w:pStyle w:val="ConsPlusNormal"/>
        <w:ind w:firstLine="540"/>
        <w:jc w:val="both"/>
      </w:pPr>
      <w:r>
        <w:t>3. Действие настоящего технического регламента не распространяется на транспортные средства:</w:t>
      </w:r>
    </w:p>
    <w:p w:rsidR="003472B6" w:rsidRDefault="004240CE">
      <w:pPr>
        <w:pStyle w:val="ConsPlusNormal"/>
        <w:ind w:firstLine="540"/>
        <w:jc w:val="both"/>
      </w:pPr>
      <w:bookmarkStart w:id="8" w:name="Par99"/>
      <w:bookmarkEnd w:id="8"/>
      <w:r>
        <w:t>1) имеющие максимальную скорость, предусмотренную их конструкцией, не более 25 км/ч;</w:t>
      </w:r>
    </w:p>
    <w:p w:rsidR="003472B6" w:rsidRDefault="004240CE">
      <w:pPr>
        <w:pStyle w:val="ConsPlusNormal"/>
        <w:ind w:firstLine="540"/>
        <w:jc w:val="both"/>
      </w:pPr>
      <w:bookmarkStart w:id="9" w:name="Par100"/>
      <w:bookmarkEnd w:id="9"/>
      <w:r>
        <w:t>2) предназначенные исключительно для участия в спортивных соревнованиях;</w:t>
      </w:r>
    </w:p>
    <w:p w:rsidR="003472B6" w:rsidRDefault="004240CE">
      <w:pPr>
        <w:pStyle w:val="ConsPlusNormal"/>
        <w:ind w:firstLine="540"/>
        <w:jc w:val="both"/>
      </w:pPr>
      <w:r>
        <w:t>3) категорий L и M1, с даты выпуска которых прошло 30 и более лет, а также категорий M2, M3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p w:rsidR="003472B6" w:rsidRDefault="004240CE">
      <w:pPr>
        <w:pStyle w:val="ConsPlusNormal"/>
        <w:ind w:firstLine="540"/>
        <w:jc w:val="both"/>
      </w:pPr>
      <w:bookmarkStart w:id="10" w:name="Par102"/>
      <w:bookmarkEnd w:id="10"/>
      <w:r>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p w:rsidR="003472B6" w:rsidRDefault="004240CE">
      <w:pPr>
        <w:pStyle w:val="ConsPlusNormal"/>
        <w:ind w:firstLine="540"/>
        <w:jc w:val="both"/>
      </w:pPr>
      <w:bookmarkStart w:id="11" w:name="Par103"/>
      <w:bookmarkEnd w:id="11"/>
      <w: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p w:rsidR="003472B6" w:rsidRDefault="004240CE">
      <w:pPr>
        <w:pStyle w:val="ConsPlusNormal"/>
        <w:ind w:firstLine="540"/>
        <w:jc w:val="both"/>
      </w:pPr>
      <w: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rsidR="003472B6" w:rsidRDefault="004240CE">
      <w:pPr>
        <w:pStyle w:val="ConsPlusNormal"/>
        <w:ind w:firstLine="540"/>
        <w:jc w:val="both"/>
      </w:pPr>
      <w:r>
        <w:t>7) внедорожные большегрузные транспортные средства.</w:t>
      </w:r>
    </w:p>
    <w:p w:rsidR="003472B6" w:rsidRDefault="004240CE">
      <w:pPr>
        <w:pStyle w:val="ConsPlusNormal"/>
        <w:ind w:firstLine="540"/>
        <w:jc w:val="both"/>
      </w:pPr>
      <w:r>
        <w:t xml:space="preserve">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w:t>
      </w:r>
      <w:hyperlink w:anchor="Par99" w:tooltip="Ссылка на текущий документ" w:history="1">
        <w:r>
          <w:rPr>
            <w:color w:val="0000FF"/>
          </w:rPr>
          <w:t>подпунктах 1</w:t>
        </w:r>
      </w:hyperlink>
      <w:r>
        <w:t xml:space="preserve">), </w:t>
      </w:r>
      <w:hyperlink w:anchor="Par100" w:tooltip="Ссылка на текущий документ" w:history="1">
        <w:r>
          <w:rPr>
            <w:color w:val="0000FF"/>
          </w:rPr>
          <w:t>2</w:t>
        </w:r>
      </w:hyperlink>
      <w:r>
        <w:t xml:space="preserve">), </w:t>
      </w:r>
      <w:hyperlink w:anchor="Par102" w:tooltip="Ссылка на текущий документ" w:history="1">
        <w:r>
          <w:rPr>
            <w:color w:val="0000FF"/>
          </w:rPr>
          <w:t>4</w:t>
        </w:r>
      </w:hyperlink>
      <w:r>
        <w:t xml:space="preserve">) и </w:t>
      </w:r>
      <w:hyperlink w:anchor="Par103" w:tooltip="Ссылка на текущий документ" w:history="1">
        <w:r>
          <w:rPr>
            <w:color w:val="0000FF"/>
          </w:rPr>
          <w:t>5) пункта 3</w:t>
        </w:r>
      </w:hyperlink>
      <w:r>
        <w:t>.</w:t>
      </w:r>
    </w:p>
    <w:p w:rsidR="003472B6" w:rsidRDefault="004240CE">
      <w:pPr>
        <w:pStyle w:val="ConsPlusNormal"/>
        <w:ind w:firstLine="540"/>
        <w:jc w:val="both"/>
      </w:pPr>
      <w:r>
        <w:t>5. Государства - члены Таможенного союза могут принять решение о нераспространении на своей территории его положений на транспортные средства, поставляемые по государственному оборонному заказу.</w:t>
      </w:r>
    </w:p>
    <w:p w:rsidR="003472B6" w:rsidRDefault="003472B6">
      <w:pPr>
        <w:pStyle w:val="ConsPlusNormal"/>
        <w:ind w:firstLine="540"/>
        <w:jc w:val="both"/>
      </w:pPr>
    </w:p>
    <w:p w:rsidR="003472B6" w:rsidRDefault="004240CE">
      <w:pPr>
        <w:pStyle w:val="ConsPlusNormal"/>
        <w:jc w:val="center"/>
        <w:outlineLvl w:val="1"/>
      </w:pPr>
      <w:bookmarkStart w:id="12" w:name="Par109"/>
      <w:bookmarkEnd w:id="12"/>
      <w:r>
        <w:t>II. Определения</w:t>
      </w:r>
    </w:p>
    <w:p w:rsidR="003472B6" w:rsidRDefault="003472B6">
      <w:pPr>
        <w:pStyle w:val="ConsPlusNormal"/>
        <w:ind w:firstLine="540"/>
        <w:jc w:val="both"/>
      </w:pPr>
    </w:p>
    <w:p w:rsidR="003472B6" w:rsidRDefault="004240CE">
      <w:pPr>
        <w:pStyle w:val="ConsPlusNormal"/>
        <w:ind w:firstLine="540"/>
        <w:jc w:val="both"/>
      </w:pPr>
      <w:r>
        <w:t>6. Для целей настоящего технического регламента используются понятия, установленные Соглашением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p w:rsidR="003472B6" w:rsidRDefault="004240CE">
      <w:pPr>
        <w:pStyle w:val="ConsPlusNormal"/>
        <w:ind w:firstLine="540"/>
        <w:jc w:val="both"/>
      </w:pPr>
      <w:r>
        <w:t>"автоматическое (аварийное) торможение" - торможение прицепа, выполняемое тормозной системой без управляющего воздействия водителя при разрыве тормозных магистралей тормозного привода;</w:t>
      </w:r>
    </w:p>
    <w:p w:rsidR="003472B6" w:rsidRDefault="004240CE">
      <w:pPr>
        <w:pStyle w:val="ConsPlusNormal"/>
        <w:ind w:firstLine="540"/>
        <w:jc w:val="both"/>
      </w:pPr>
      <w:r>
        <w:t>"автопоезд" - транспортное средство, образованное автомобилем и буксируемым им полуприцепом или прицепом (прицепами);</w:t>
      </w:r>
    </w:p>
    <w:p w:rsidR="003472B6" w:rsidRDefault="004240CE">
      <w:pPr>
        <w:pStyle w:val="ConsPlusNormal"/>
        <w:ind w:firstLine="540"/>
        <w:jc w:val="both"/>
      </w:pPr>
      <w:r>
        <w:t>"антиблокировочная тормозная система"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p w:rsidR="003472B6" w:rsidRDefault="004240CE">
      <w:pPr>
        <w:pStyle w:val="ConsPlusNormal"/>
        <w:ind w:firstLine="540"/>
        <w:jc w:val="both"/>
      </w:pPr>
      <w:r>
        <w:t>"аппаратура спутниковой навигации"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p w:rsidR="003472B6" w:rsidRDefault="004240CE">
      <w:pPr>
        <w:pStyle w:val="ConsPlusNormal"/>
        <w:jc w:val="both"/>
      </w:pPr>
      <w:r>
        <w:t>(абзац введен решением Совета Евразийской экономической комиссии от 30.01.2013 N 6)</w:t>
      </w:r>
    </w:p>
    <w:p w:rsidR="003472B6" w:rsidRDefault="004240CE">
      <w:pPr>
        <w:pStyle w:val="ConsPlusNormal"/>
        <w:ind w:firstLine="540"/>
        <w:jc w:val="both"/>
      </w:pPr>
      <w:r>
        <w:t>"база транспортного средства" - расстояние между центрами колес осей при максимальной массе транспортного средства (для полуприцепа - расстояние между осью шкворня и первой от шкворня осью);</w:t>
      </w:r>
    </w:p>
    <w:p w:rsidR="003472B6" w:rsidRDefault="004240CE">
      <w:pPr>
        <w:pStyle w:val="ConsPlusNormal"/>
        <w:ind w:firstLine="540"/>
        <w:jc w:val="both"/>
      </w:pPr>
      <w:r>
        <w:t>"базовое транспортное средство"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p w:rsidR="003472B6" w:rsidRDefault="004240CE">
      <w:pPr>
        <w:pStyle w:val="ConsPlusNormal"/>
        <w:ind w:firstLine="540"/>
        <w:jc w:val="both"/>
      </w:pPr>
      <w:r>
        <w:t>"безопасность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rsidR="003472B6" w:rsidRDefault="004240CE">
      <w:pPr>
        <w:pStyle w:val="ConsPlusNormal"/>
        <w:ind w:firstLine="540"/>
        <w:jc w:val="both"/>
      </w:pPr>
      <w:r>
        <w:lastRenderedPageBreak/>
        <w:t>"блокирование колеса" - прекращение качения колеса при его перемещении по опорной поверхности;</w:t>
      </w:r>
    </w:p>
    <w:p w:rsidR="003472B6" w:rsidRDefault="004240CE">
      <w:pPr>
        <w:pStyle w:val="ConsPlusNormal"/>
        <w:ind w:firstLine="540"/>
        <w:jc w:val="both"/>
      </w:pPr>
      <w:r>
        <w:t>"броневая защита" - совокупность броневых преград, предназначенных для полной или частичной нейтрализации воздействия средств поражения;</w:t>
      </w:r>
    </w:p>
    <w:p w:rsidR="003472B6" w:rsidRDefault="004240CE">
      <w:pPr>
        <w:pStyle w:val="ConsPlusNormal"/>
        <w:ind w:firstLine="540"/>
        <w:jc w:val="both"/>
      </w:pPr>
      <w:r>
        <w:t>"</w:t>
      </w:r>
      <w:proofErr w:type="spellStart"/>
      <w:r>
        <w:t>бронестойкость</w:t>
      </w:r>
      <w:proofErr w:type="spellEnd"/>
      <w:r>
        <w:t>" - устойчивость броневой защиты к воздействию средств поражения заданного типа;</w:t>
      </w:r>
    </w:p>
    <w:p w:rsidR="003472B6" w:rsidRDefault="004240CE">
      <w:pPr>
        <w:pStyle w:val="ConsPlusNormal"/>
        <w:ind w:firstLine="540"/>
        <w:jc w:val="both"/>
      </w:pPr>
      <w:r>
        <w:t>"брызговик"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rsidR="003472B6" w:rsidRDefault="004240CE">
      <w:pPr>
        <w:pStyle w:val="ConsPlusNormal"/>
        <w:ind w:firstLine="540"/>
        <w:jc w:val="both"/>
      </w:pPr>
      <w:r>
        <w:t>"вентиляция" - обеспечение воздухообмена в кабине и пассажирском помещении транспортного средства;</w:t>
      </w:r>
    </w:p>
    <w:p w:rsidR="003472B6" w:rsidRDefault="004240CE">
      <w:pPr>
        <w:pStyle w:val="ConsPlusNormal"/>
        <w:ind w:firstLine="540"/>
        <w:jc w:val="both"/>
      </w:pPr>
      <w:r>
        <w:t>"внедорожные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p>
    <w:p w:rsidR="003472B6" w:rsidRDefault="004240CE">
      <w:pPr>
        <w:pStyle w:val="ConsPlusNormal"/>
        <w:ind w:firstLine="540"/>
        <w:jc w:val="both"/>
      </w:pPr>
      <w:r>
        <w:t>"внесение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движения;</w:t>
      </w:r>
    </w:p>
    <w:p w:rsidR="003472B6" w:rsidRDefault="004240CE">
      <w:pPr>
        <w:pStyle w:val="ConsPlusNormal"/>
        <w:ind w:firstLine="540"/>
        <w:jc w:val="both"/>
      </w:pPr>
      <w:r>
        <w:t>"внешние световые приборы" - устройства для освещения дороги, государственного регистрационного знака, а также устройства световой сигнализации;</w:t>
      </w:r>
    </w:p>
    <w:p w:rsidR="003472B6" w:rsidRDefault="004240CE">
      <w:pPr>
        <w:pStyle w:val="ConsPlusNormal"/>
        <w:ind w:firstLine="540"/>
        <w:jc w:val="both"/>
      </w:pPr>
      <w:r>
        <w:t>"восстановление соответствия"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rsidR="003472B6" w:rsidRDefault="004240CE">
      <w:pPr>
        <w:pStyle w:val="ConsPlusNormal"/>
        <w:ind w:firstLine="540"/>
        <w:jc w:val="both"/>
      </w:pPr>
      <w:r>
        <w:t>"вредные вещества"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дисперсные частицы;</w:t>
      </w:r>
    </w:p>
    <w:p w:rsidR="003472B6" w:rsidRDefault="004240CE">
      <w:pPr>
        <w:pStyle w:val="ConsPlusNormal"/>
        <w:ind w:firstLine="540"/>
        <w:jc w:val="both"/>
      </w:pPr>
      <w:r>
        <w:t>"время срабатывания тормозной системы"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p w:rsidR="003472B6" w:rsidRDefault="004240CE">
      <w:pPr>
        <w:pStyle w:val="ConsPlusNormal"/>
        <w:ind w:firstLine="540"/>
        <w:jc w:val="both"/>
      </w:pPr>
      <w:r>
        <w:t xml:space="preserve">"вспомогательная тормозная система" - износостойкая (бесконтактная) тормозная система, предназначенная для уменьшения </w:t>
      </w:r>
      <w:proofErr w:type="spellStart"/>
      <w:r>
        <w:t>энергонагруженности</w:t>
      </w:r>
      <w:proofErr w:type="spellEnd"/>
      <w:r>
        <w:t xml:space="preserve"> тормозных механизмов рабочей тормозной системы транспортного средства;</w:t>
      </w:r>
    </w:p>
    <w:p w:rsidR="003472B6" w:rsidRDefault="004240CE">
      <w:pPr>
        <w:pStyle w:val="ConsPlusNormal"/>
        <w:ind w:firstLine="540"/>
        <w:jc w:val="both"/>
      </w:pPr>
      <w:r>
        <w:t>"выбросы"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w:t>
      </w:r>
      <w:proofErr w:type="spellStart"/>
      <w:r>
        <w:t>NOx</w:t>
      </w:r>
      <w:proofErr w:type="spellEnd"/>
      <w:r>
        <w:t>), дисперсные частицы;</w:t>
      </w:r>
    </w:p>
    <w:p w:rsidR="003472B6" w:rsidRDefault="004240CE">
      <w:pPr>
        <w:pStyle w:val="ConsPlusNormal"/>
        <w:ind w:firstLine="540"/>
        <w:jc w:val="both"/>
      </w:pPr>
      <w:r>
        <w:t>"выдвижная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rsidR="003472B6" w:rsidRDefault="004240CE">
      <w:pPr>
        <w:pStyle w:val="ConsPlusNormal"/>
        <w:ind w:firstLine="540"/>
        <w:jc w:val="both"/>
      </w:pPr>
      <w:r>
        <w:t>"выпуск в обращение"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p w:rsidR="003472B6" w:rsidRDefault="004240CE">
      <w:pPr>
        <w:pStyle w:val="ConsPlusNormal"/>
        <w:ind w:firstLine="540"/>
        <w:jc w:val="both"/>
      </w:pPr>
      <w:r>
        <w:t>"гибридное транспортное средство"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p w:rsidR="003472B6" w:rsidRDefault="004240CE">
      <w:pPr>
        <w:pStyle w:val="ConsPlusNormal"/>
        <w:ind w:firstLine="540"/>
        <w:jc w:val="both"/>
      </w:pPr>
      <w:r>
        <w:t>"грязезащитный кожух"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rsidR="003472B6" w:rsidRDefault="004240CE">
      <w:pPr>
        <w:pStyle w:val="ConsPlusNormal"/>
        <w:ind w:firstLine="540"/>
        <w:jc w:val="both"/>
      </w:pPr>
      <w:r>
        <w:t>"двигатель внутреннего сгорания" - тепловой двигатель, в котором химическая энергия топлива, сгорающего в рабочей полости, преобразуется в механическую работу;</w:t>
      </w:r>
    </w:p>
    <w:p w:rsidR="003472B6" w:rsidRDefault="004240CE">
      <w:pPr>
        <w:pStyle w:val="ConsPlusNormal"/>
        <w:ind w:firstLine="540"/>
        <w:jc w:val="both"/>
      </w:pPr>
      <w:r>
        <w:t>"двигатель с принудительным зажиганием" - двигатель внутреннего сгорания, в котором воспламенение рабочей смеси инициируется электрической искрой;</w:t>
      </w:r>
    </w:p>
    <w:p w:rsidR="003472B6" w:rsidRDefault="004240CE">
      <w:pPr>
        <w:pStyle w:val="ConsPlusNormal"/>
        <w:ind w:firstLine="540"/>
        <w:jc w:val="both"/>
      </w:pPr>
      <w:r>
        <w:t>"дефект" - каждое отдельное несоответствие продукции установленным требованиям;</w:t>
      </w:r>
    </w:p>
    <w:p w:rsidR="003472B6" w:rsidRDefault="004240CE">
      <w:pPr>
        <w:pStyle w:val="ConsPlusNormal"/>
        <w:ind w:firstLine="540"/>
        <w:jc w:val="both"/>
      </w:pPr>
      <w:r>
        <w:t>"дизель" - двигатель внутреннего сгорания, работающий по принципу воспламенения от сжатия;</w:t>
      </w:r>
    </w:p>
    <w:p w:rsidR="003472B6" w:rsidRDefault="004240CE">
      <w:pPr>
        <w:pStyle w:val="ConsPlusNormal"/>
        <w:ind w:firstLine="540"/>
        <w:jc w:val="both"/>
      </w:pPr>
      <w:r>
        <w:t>"дисперсные частицы"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 °C;</w:t>
      </w:r>
    </w:p>
    <w:p w:rsidR="003472B6" w:rsidRDefault="004240CE">
      <w:pPr>
        <w:pStyle w:val="ConsPlusNormal"/>
        <w:ind w:firstLine="540"/>
        <w:jc w:val="both"/>
      </w:pPr>
      <w:r>
        <w:t>"документ,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p w:rsidR="003472B6" w:rsidRDefault="004240CE">
      <w:pPr>
        <w:pStyle w:val="ConsPlusNormal"/>
        <w:ind w:firstLine="540"/>
        <w:jc w:val="both"/>
      </w:pPr>
      <w:r>
        <w:lastRenderedPageBreak/>
        <w:t>"единичное транспортное средство" - транспортное средство:</w:t>
      </w:r>
    </w:p>
    <w:p w:rsidR="003472B6" w:rsidRDefault="004240CE">
      <w:pPr>
        <w:pStyle w:val="ConsPlusNormal"/>
        <w:ind w:firstLine="540"/>
        <w:jc w:val="both"/>
      </w:pPr>
      <w:r>
        <w:t>- изготовленное в государствах - членах Таможенного союза:</w:t>
      </w:r>
    </w:p>
    <w:p w:rsidR="003472B6" w:rsidRDefault="004240CE">
      <w:pPr>
        <w:pStyle w:val="ConsPlusNormal"/>
        <w:ind w:firstLine="540"/>
        <w:jc w:val="both"/>
      </w:pPr>
      <w:r>
        <w:t>в условиях серийного производства, в конструкцию которого в индивидуальном порядке были внесены изменения до выпуска в обращение; или</w:t>
      </w:r>
    </w:p>
    <w:p w:rsidR="003472B6" w:rsidRDefault="004240CE">
      <w:pPr>
        <w:pStyle w:val="ConsPlusNormal"/>
        <w:ind w:firstLine="540"/>
        <w:jc w:val="both"/>
      </w:pPr>
      <w:r>
        <w:t>вне серийного производства в индивидуальном порядке из сборочного комплекта; или</w:t>
      </w:r>
    </w:p>
    <w:p w:rsidR="003472B6" w:rsidRDefault="004240CE">
      <w:pPr>
        <w:pStyle w:val="ConsPlusNormal"/>
        <w:ind w:firstLine="540"/>
        <w:jc w:val="both"/>
      </w:pPr>
      <w:r>
        <w:t>являющееся результатом индивидуального технического творчества; или</w:t>
      </w:r>
    </w:p>
    <w:p w:rsidR="003472B6" w:rsidRDefault="004240CE">
      <w:pPr>
        <w:pStyle w:val="ConsPlusNormal"/>
        <w:ind w:firstLine="540"/>
        <w:jc w:val="both"/>
      </w:pPr>
      <w:r>
        <w:t>выпускаемое в обращение из числа ранее поставленных по государственному оборонному заказу;</w:t>
      </w:r>
    </w:p>
    <w:p w:rsidR="003472B6" w:rsidRDefault="004240CE">
      <w:pPr>
        <w:pStyle w:val="ConsPlusNormal"/>
        <w:ind w:firstLine="540"/>
        <w:jc w:val="both"/>
      </w:pPr>
      <w:r>
        <w:t>- ввозимое на единую таможенную территорию Таможенного союза:</w:t>
      </w:r>
    </w:p>
    <w:p w:rsidR="003472B6" w:rsidRDefault="004240CE">
      <w:pPr>
        <w:pStyle w:val="ConsPlusNormal"/>
        <w:ind w:firstLine="540"/>
        <w:jc w:val="both"/>
      </w:pPr>
      <w:r>
        <w:t>физическим лицом для собственных нужд; или</w:t>
      </w:r>
    </w:p>
    <w:p w:rsidR="003472B6" w:rsidRDefault="004240CE">
      <w:pPr>
        <w:pStyle w:val="ConsPlusNormal"/>
        <w:ind w:firstLine="540"/>
        <w:jc w:val="both"/>
      </w:pPr>
      <w:r>
        <w:t>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p w:rsidR="003472B6" w:rsidRDefault="004240CE">
      <w:pPr>
        <w:pStyle w:val="ConsPlusNormal"/>
        <w:ind w:firstLine="540"/>
        <w:jc w:val="both"/>
      </w:pPr>
      <w:r>
        <w:t>"запасная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p>
    <w:p w:rsidR="003472B6" w:rsidRDefault="004240CE">
      <w:pPr>
        <w:pStyle w:val="ConsPlusNormal"/>
        <w:ind w:firstLine="540"/>
        <w:jc w:val="both"/>
      </w:pPr>
      <w:r>
        <w:t>"зона, очищенная от обледенения"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p w:rsidR="003472B6" w:rsidRDefault="004240CE">
      <w:pPr>
        <w:pStyle w:val="ConsPlusNormal"/>
        <w:ind w:firstLine="540"/>
        <w:jc w:val="both"/>
      </w:pPr>
      <w:r>
        <w:t>"идентификация"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p w:rsidR="003472B6" w:rsidRDefault="004240CE">
      <w:pPr>
        <w:pStyle w:val="ConsPlusNormal"/>
        <w:ind w:firstLine="540"/>
        <w:jc w:val="both"/>
      </w:pPr>
      <w:r>
        <w:t>"изготовитель"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p w:rsidR="003472B6" w:rsidRDefault="004240CE">
      <w:pPr>
        <w:pStyle w:val="ConsPlusNormal"/>
        <w:ind w:firstLine="540"/>
        <w:jc w:val="both"/>
      </w:pPr>
      <w:r>
        <w:t>"инновационное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p w:rsidR="003472B6" w:rsidRDefault="004240CE">
      <w:pPr>
        <w:pStyle w:val="ConsPlusNormal"/>
        <w:ind w:firstLine="540"/>
        <w:jc w:val="both"/>
      </w:pPr>
      <w:r>
        <w:t xml:space="preserve">"источник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w:t>
      </w:r>
      <w:proofErr w:type="spellStart"/>
      <w:r>
        <w:t>световода</w:t>
      </w:r>
      <w:proofErr w:type="spellEnd"/>
      <w:r>
        <w:t>;</w:t>
      </w:r>
    </w:p>
    <w:p w:rsidR="003472B6" w:rsidRDefault="004240CE">
      <w:pPr>
        <w:pStyle w:val="ConsPlusNormal"/>
        <w:ind w:firstLine="540"/>
        <w:jc w:val="both"/>
      </w:pPr>
      <w:r>
        <w:t xml:space="preserve">"исходная ось"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w:t>
      </w:r>
      <w:proofErr w:type="spellStart"/>
      <w:r>
        <w:t>светоиспускания</w:t>
      </w:r>
      <w:proofErr w:type="spellEnd"/>
      <w:r>
        <w:t>;</w:t>
      </w:r>
    </w:p>
    <w:p w:rsidR="003472B6" w:rsidRDefault="004240CE">
      <w:pPr>
        <w:pStyle w:val="ConsPlusNormal"/>
        <w:ind w:firstLine="540"/>
        <w:jc w:val="both"/>
      </w:pPr>
      <w:r>
        <w:t>"категория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регламенте требований;</w:t>
      </w:r>
    </w:p>
    <w:p w:rsidR="003472B6" w:rsidRDefault="004240CE">
      <w:pPr>
        <w:pStyle w:val="ConsPlusNormal"/>
        <w:ind w:firstLine="540"/>
        <w:jc w:val="both"/>
      </w:pPr>
      <w:r>
        <w:t xml:space="preserve">"класс защиты" - показатель </w:t>
      </w:r>
      <w:proofErr w:type="spellStart"/>
      <w:r>
        <w:t>бронестойкости</w:t>
      </w:r>
      <w:proofErr w:type="spellEnd"/>
      <w:r>
        <w:t>;</w:t>
      </w:r>
    </w:p>
    <w:p w:rsidR="003472B6" w:rsidRDefault="004240CE">
      <w:pPr>
        <w:pStyle w:val="ConsPlusNormal"/>
        <w:ind w:firstLine="540"/>
        <w:jc w:val="both"/>
      </w:pPr>
      <w:r>
        <w:t>"класс источника света"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p w:rsidR="003472B6" w:rsidRDefault="004240CE">
      <w:pPr>
        <w:pStyle w:val="ConsPlusNormal"/>
        <w:ind w:firstLine="540"/>
        <w:jc w:val="both"/>
      </w:pPr>
      <w:r>
        <w:t>"коммерческие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p w:rsidR="003472B6" w:rsidRDefault="004240CE">
      <w:pPr>
        <w:pStyle w:val="ConsPlusNormal"/>
        <w:ind w:firstLine="540"/>
        <w:jc w:val="both"/>
      </w:pPr>
      <w:r>
        <w:t>"комплектное транспортное средство" - транспортное средство, пригодное для эксплуатации в соответствии с его назначением;</w:t>
      </w:r>
    </w:p>
    <w:p w:rsidR="003472B6" w:rsidRDefault="004240CE">
      <w:pPr>
        <w:pStyle w:val="ConsPlusNormal"/>
        <w:ind w:firstLine="540"/>
        <w:jc w:val="both"/>
      </w:pPr>
      <w:r>
        <w:t>"компоненты транспортного средства"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rsidR="003472B6" w:rsidRDefault="004240CE">
      <w:pPr>
        <w:pStyle w:val="ConsPlusNormal"/>
        <w:ind w:firstLine="540"/>
        <w:jc w:val="both"/>
      </w:pPr>
      <w:r>
        <w:t>"кондиционирование" - обеспечение регулируемого охлаждения воздуха в обитаемом помещении транспортного средства до уровня или ниже температуры внешней среды;</w:t>
      </w:r>
    </w:p>
    <w:p w:rsidR="003472B6" w:rsidRDefault="004240CE">
      <w:pPr>
        <w:pStyle w:val="ConsPlusNormal"/>
        <w:ind w:firstLine="540"/>
        <w:jc w:val="both"/>
      </w:pPr>
      <w:r>
        <w:t>"контрольные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p w:rsidR="003472B6" w:rsidRDefault="004240CE">
      <w:pPr>
        <w:pStyle w:val="ConsPlusNormal"/>
        <w:ind w:firstLine="540"/>
        <w:jc w:val="both"/>
      </w:pPr>
      <w:r>
        <w:t>"контурная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p>
    <w:p w:rsidR="003472B6" w:rsidRDefault="004240CE">
      <w:pPr>
        <w:pStyle w:val="ConsPlusNormal"/>
        <w:ind w:firstLine="540"/>
        <w:jc w:val="both"/>
      </w:pPr>
      <w:r>
        <w:t>"корректор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p w:rsidR="003472B6" w:rsidRDefault="004240CE">
      <w:pPr>
        <w:pStyle w:val="ConsPlusNormal"/>
        <w:ind w:firstLine="540"/>
        <w:jc w:val="both"/>
      </w:pPr>
      <w:r>
        <w:t xml:space="preserve">"малая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L1 - L7, M1, O1 - O2 составляет 150 штук, для </w:t>
      </w:r>
      <w:r>
        <w:lastRenderedPageBreak/>
        <w:t>категорий M2, N1 - N3, O3 - O4 - 100 штук, для категории M3 - 50 штук;</w:t>
      </w:r>
    </w:p>
    <w:p w:rsidR="003472B6" w:rsidRDefault="004240CE">
      <w:pPr>
        <w:pStyle w:val="ConsPlusNormal"/>
        <w:ind w:firstLine="540"/>
        <w:jc w:val="both"/>
      </w:pPr>
      <w:r>
        <w:t>"марка" - используемое изготовителем продукции обозначение, помещаемое на изделии или его упаковке;</w:t>
      </w:r>
    </w:p>
    <w:p w:rsidR="003472B6" w:rsidRDefault="004240CE">
      <w:pPr>
        <w:pStyle w:val="ConsPlusNormal"/>
        <w:ind w:firstLine="540"/>
        <w:jc w:val="both"/>
      </w:pPr>
      <w:r>
        <w:t>"масса транспортного средства в снаряженном состоянии" - определенная изготовителем масса комплектного транспортного средства с водителем без нагрузки. Масса включает не менее 90% топлива;</w:t>
      </w:r>
    </w:p>
    <w:p w:rsidR="003472B6" w:rsidRDefault="004240CE">
      <w:pPr>
        <w:pStyle w:val="ConsPlusNormal"/>
        <w:ind w:firstLine="540"/>
        <w:jc w:val="both"/>
      </w:pPr>
      <w:r>
        <w:t>"междугородное сообщение" - перевозка пассажиров автобусами, осуществляемая за пределы границы населенного пункта на расстояние более 50 км;</w:t>
      </w:r>
    </w:p>
    <w:p w:rsidR="003472B6" w:rsidRDefault="004240CE">
      <w:pPr>
        <w:pStyle w:val="ConsPlusNormal"/>
        <w:ind w:firstLine="540"/>
        <w:jc w:val="both"/>
      </w:pPr>
      <w:r>
        <w:t>"модельный год"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p w:rsidR="003472B6" w:rsidRDefault="004240CE">
      <w:pPr>
        <w:pStyle w:val="ConsPlusNormal"/>
        <w:ind w:firstLine="540"/>
        <w:jc w:val="both"/>
      </w:pPr>
      <w:r>
        <w:t>"модификация" - вариант конструкции, отличающийся от других вариантов, относящихся к тому же типу;</w:t>
      </w:r>
    </w:p>
    <w:p w:rsidR="003472B6" w:rsidRDefault="004240CE">
      <w:pPr>
        <w:pStyle w:val="ConsPlusNormal"/>
        <w:ind w:firstLine="540"/>
        <w:jc w:val="both"/>
      </w:pPr>
      <w:r>
        <w:t>"не завершенное изготовлением транспортное средство" - транспортное средство, которому требуется достройка для его эксплуатации;</w:t>
      </w:r>
    </w:p>
    <w:p w:rsidR="003472B6" w:rsidRDefault="004240CE">
      <w:pPr>
        <w:pStyle w:val="ConsPlusNormal"/>
        <w:ind w:firstLine="540"/>
        <w:jc w:val="both"/>
      </w:pPr>
      <w:r>
        <w:t>"нейтральное положение рулевого колеса (управляемых колес)"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p w:rsidR="003472B6" w:rsidRDefault="004240CE">
      <w:pPr>
        <w:pStyle w:val="ConsPlusNormal"/>
        <w:ind w:firstLine="540"/>
        <w:jc w:val="both"/>
      </w:pPr>
      <w:r>
        <w:t>"</w:t>
      </w:r>
      <w:proofErr w:type="spellStart"/>
      <w:r>
        <w:t>непросматриваемые</w:t>
      </w:r>
      <w:proofErr w:type="spellEnd"/>
      <w:r>
        <w:t xml:space="preserve"> зоны"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p w:rsidR="003472B6" w:rsidRDefault="004240CE">
      <w:pPr>
        <w:pStyle w:val="ConsPlusNormal"/>
        <w:ind w:firstLine="540"/>
        <w:jc w:val="both"/>
      </w:pPr>
      <w:r>
        <w:t>"несоответствие" - невыполнение установленного требования;</w:t>
      </w:r>
    </w:p>
    <w:p w:rsidR="003472B6" w:rsidRDefault="004240CE">
      <w:pPr>
        <w:pStyle w:val="ConsPlusNormal"/>
        <w:ind w:firstLine="540"/>
        <w:jc w:val="both"/>
      </w:pPr>
      <w:r>
        <w:t>"обзорность"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p w:rsidR="003472B6" w:rsidRDefault="004240CE">
      <w:pPr>
        <w:pStyle w:val="ConsPlusNormal"/>
        <w:ind w:firstLine="540"/>
        <w:jc w:val="both"/>
      </w:pPr>
      <w:r>
        <w:t>"обитаемое помещение" - внутренняя часть транспортного средства, используемая для размещения водителя (экипажа) и пассажиров;</w:t>
      </w:r>
    </w:p>
    <w:p w:rsidR="003472B6" w:rsidRDefault="004240CE">
      <w:pPr>
        <w:pStyle w:val="ConsPlusNormal"/>
        <w:ind w:firstLine="540"/>
        <w:jc w:val="both"/>
      </w:pPr>
      <w:r>
        <w:t>"одобрение типа"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p w:rsidR="003472B6" w:rsidRDefault="004240CE">
      <w:pPr>
        <w:pStyle w:val="ConsPlusNormal"/>
        <w:ind w:firstLine="540"/>
        <w:jc w:val="both"/>
      </w:pPr>
      <w:r>
        <w:t>"одобрение типа транспортного средства"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p w:rsidR="003472B6" w:rsidRDefault="004240CE">
      <w:pPr>
        <w:pStyle w:val="ConsPlusNormal"/>
        <w:ind w:firstLine="540"/>
        <w:jc w:val="both"/>
      </w:pPr>
      <w:r>
        <w:t>"одобрение типа шасси" - документ, удостоверяющий соответствие выпускаемых в обращение шасси, отнесенных к одному типу, требованиям настоящего технического регламента;</w:t>
      </w:r>
    </w:p>
    <w:p w:rsidR="003472B6" w:rsidRDefault="004240CE">
      <w:pPr>
        <w:pStyle w:val="ConsPlusNormal"/>
        <w:ind w:firstLine="540"/>
        <w:jc w:val="both"/>
      </w:pPr>
      <w:r>
        <w:t>"опознавательные знаки"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rsidR="003472B6" w:rsidRDefault="004240CE">
      <w:pPr>
        <w:pStyle w:val="ConsPlusNormal"/>
        <w:ind w:firstLine="540"/>
        <w:jc w:val="both"/>
      </w:pPr>
      <w:r>
        <w:t>"оптическая ось прибора для проверки и регулировки фар" - линия, проходящая через центр объектива на экране, встроенном в прибор для проверки и регулировки фар;</w:t>
      </w:r>
    </w:p>
    <w:p w:rsidR="003472B6" w:rsidRDefault="004240CE">
      <w:pPr>
        <w:pStyle w:val="ConsPlusNormal"/>
        <w:ind w:firstLine="540"/>
        <w:jc w:val="both"/>
      </w:pPr>
      <w:r>
        <w:t xml:space="preserve">"оптический центр (центр отсчета)" - обозначение на </w:t>
      </w:r>
      <w:proofErr w:type="spellStart"/>
      <w:r>
        <w:t>рассеивателе</w:t>
      </w:r>
      <w:proofErr w:type="spellEnd"/>
      <w:r>
        <w:t xml:space="preserve"> точки пересечения его наружной поверхности осью отсчета светового прибора;</w:t>
      </w:r>
    </w:p>
    <w:p w:rsidR="003472B6" w:rsidRDefault="004240CE">
      <w:pPr>
        <w:pStyle w:val="ConsPlusNormal"/>
        <w:ind w:firstLine="540"/>
        <w:jc w:val="both"/>
      </w:pPr>
      <w:r>
        <w:t>"орган управления"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p w:rsidR="003472B6" w:rsidRDefault="004240CE">
      <w:pPr>
        <w:pStyle w:val="ConsPlusNormal"/>
        <w:ind w:firstLine="540"/>
        <w:jc w:val="both"/>
      </w:pPr>
      <w:r>
        <w:t>"оригинальные компоненты" - компоненты, поставляемые на сборочное производство транспортных средств;</w:t>
      </w:r>
    </w:p>
    <w:p w:rsidR="003472B6" w:rsidRDefault="004240CE">
      <w:pPr>
        <w:pStyle w:val="ConsPlusNormal"/>
        <w:ind w:firstLine="540"/>
        <w:jc w:val="both"/>
      </w:pPr>
      <w:r>
        <w:t>"ось отсчета"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rsidR="003472B6" w:rsidRDefault="004240CE">
      <w:pPr>
        <w:pStyle w:val="ConsPlusNormal"/>
        <w:ind w:firstLine="540"/>
        <w:jc w:val="both"/>
      </w:pPr>
      <w:r>
        <w:t>"откидное сиденье" - дополнительное сиденье, которое предназначено для нерегулярного использования и обычно находится в сложенном состоянии;</w:t>
      </w:r>
    </w:p>
    <w:p w:rsidR="003472B6" w:rsidRDefault="004240CE">
      <w:pPr>
        <w:pStyle w:val="ConsPlusNormal"/>
        <w:ind w:firstLine="540"/>
        <w:jc w:val="both"/>
      </w:pPr>
      <w:r>
        <w:t>"отопление" - регулируемое повышение и поддержание на заданном уровне температуры в обитаемом помещении;</w:t>
      </w:r>
    </w:p>
    <w:p w:rsidR="003472B6" w:rsidRDefault="004240CE">
      <w:pPr>
        <w:pStyle w:val="ConsPlusNormal"/>
        <w:ind w:firstLine="540"/>
        <w:jc w:val="both"/>
      </w:pPr>
      <w:r>
        <w:t>"передаточное число рулевого управления" - отношение угла поворота рулевого колеса к среднему углу поворота управляемых колес;</w:t>
      </w:r>
    </w:p>
    <w:p w:rsidR="003472B6" w:rsidRDefault="004240CE">
      <w:pPr>
        <w:pStyle w:val="ConsPlusNormal"/>
        <w:ind w:firstLine="540"/>
        <w:jc w:val="both"/>
      </w:pPr>
      <w:r>
        <w:t>"</w:t>
      </w:r>
      <w:proofErr w:type="spellStart"/>
      <w:r>
        <w:t>подтекание</w:t>
      </w:r>
      <w:proofErr w:type="spellEnd"/>
      <w:r>
        <w:t>" - появление жидкости на поверхности и в соединениях деталей герметичных систем транспортного средства, воспринимаемое на ощупь;</w:t>
      </w:r>
    </w:p>
    <w:p w:rsidR="003472B6" w:rsidRDefault="004240CE">
      <w:pPr>
        <w:pStyle w:val="ConsPlusNormal"/>
        <w:ind w:firstLine="540"/>
        <w:jc w:val="both"/>
      </w:pPr>
      <w:r>
        <w:t>"подушка безопасности" - мешок из эластичного материала, наполняемый газом при срабатывании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p w:rsidR="003472B6" w:rsidRDefault="004240CE">
      <w:pPr>
        <w:pStyle w:val="ConsPlusNormal"/>
        <w:jc w:val="both"/>
      </w:pPr>
      <w:r>
        <w:t>(в ред. решения Совета Евразийской экономической комиссии от 30.01.2013 N 6)</w:t>
      </w:r>
    </w:p>
    <w:p w:rsidR="003472B6" w:rsidRDefault="004240CE">
      <w:pPr>
        <w:pStyle w:val="ConsPlusNormal"/>
        <w:ind w:firstLine="540"/>
        <w:jc w:val="both"/>
      </w:pPr>
      <w:r>
        <w:t>"представитель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p w:rsidR="003472B6" w:rsidRDefault="004240CE">
      <w:pPr>
        <w:pStyle w:val="ConsPlusNormal"/>
        <w:ind w:firstLine="540"/>
        <w:jc w:val="both"/>
      </w:pPr>
      <w:r>
        <w:lastRenderedPageBreak/>
        <w:t>"продолжительность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p>
    <w:p w:rsidR="003472B6" w:rsidRDefault="004240CE">
      <w:pPr>
        <w:pStyle w:val="ConsPlusNormal"/>
        <w:ind w:firstLine="540"/>
        <w:jc w:val="both"/>
      </w:pPr>
      <w:r>
        <w:t>"продольная центральная (средняя) плоскость транспортного средства" - плоскость, перпендикулярная плоскости опорной поверхности и проходящая через середину колеи транспортного средства;</w:t>
      </w:r>
    </w:p>
    <w:p w:rsidR="003472B6" w:rsidRDefault="004240CE">
      <w:pPr>
        <w:pStyle w:val="ConsPlusNormal"/>
        <w:ind w:firstLine="540"/>
        <w:jc w:val="both"/>
      </w:pPr>
      <w:r>
        <w:t>"прозрачная часть переднего и боковых окон" - часть стекла переднего и боковых окон, свободная от непрозрачных элементов конструкции, имеющая светопропускание не менее 70%;</w:t>
      </w:r>
    </w:p>
    <w:p w:rsidR="003472B6" w:rsidRDefault="004240CE">
      <w:pPr>
        <w:pStyle w:val="ConsPlusNormal"/>
        <w:ind w:firstLine="540"/>
        <w:jc w:val="both"/>
      </w:pPr>
      <w:r>
        <w:t>"работоспособность"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p>
    <w:p w:rsidR="003472B6" w:rsidRDefault="004240CE">
      <w:pPr>
        <w:pStyle w:val="ConsPlusNormal"/>
        <w:ind w:firstLine="540"/>
        <w:jc w:val="both"/>
      </w:pPr>
      <w:r>
        <w:t>"рабочая тормозная система" - тормозная система, предназначенная для снижения скорости и (или) остановки транспортного средства;</w:t>
      </w:r>
    </w:p>
    <w:p w:rsidR="003472B6" w:rsidRDefault="004240CE">
      <w:pPr>
        <w:pStyle w:val="ConsPlusNormal"/>
        <w:ind w:firstLine="540"/>
        <w:jc w:val="both"/>
      </w:pPr>
      <w:r>
        <w:t>"разгружаемая ось" - ось, нагрузка на которую может изменяться без отрыва оси от опорной поверхности с помощью устройства разгрузки оси;</w:t>
      </w:r>
    </w:p>
    <w:p w:rsidR="003472B6" w:rsidRDefault="004240CE">
      <w:pPr>
        <w:pStyle w:val="ConsPlusNormal"/>
        <w:ind w:firstLine="540"/>
        <w:jc w:val="both"/>
      </w:pPr>
      <w:r>
        <w:t>"разрешенная максимальная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rsidR="003472B6" w:rsidRDefault="004240CE">
      <w:pPr>
        <w:pStyle w:val="ConsPlusNormal"/>
        <w:ind w:firstLine="540"/>
        <w:jc w:val="both"/>
      </w:pPr>
      <w:r>
        <w:t>"</w:t>
      </w:r>
      <w:proofErr w:type="spellStart"/>
      <w:r>
        <w:t>рассеиватель</w:t>
      </w:r>
      <w:proofErr w:type="spellEnd"/>
      <w:r>
        <w:t>" - наиболее удаленный элемент светового прибора, который пропускает свет через освещающую поверхность;</w:t>
      </w:r>
    </w:p>
    <w:p w:rsidR="003472B6" w:rsidRDefault="004240CE">
      <w:pPr>
        <w:pStyle w:val="ConsPlusNormal"/>
        <w:ind w:firstLine="540"/>
        <w:jc w:val="both"/>
      </w:pPr>
      <w:r>
        <w:t>"режим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p w:rsidR="003472B6" w:rsidRDefault="004240CE">
      <w:pPr>
        <w:pStyle w:val="ConsPlusNormal"/>
        <w:ind w:firstLine="540"/>
        <w:jc w:val="both"/>
      </w:pPr>
      <w:r>
        <w:t>"рулевой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p>
    <w:p w:rsidR="003472B6" w:rsidRDefault="004240CE">
      <w:pPr>
        <w:pStyle w:val="ConsPlusNormal"/>
        <w:ind w:firstLine="540"/>
        <w:jc w:val="both"/>
      </w:pPr>
      <w:r>
        <w:t>"рулевой привод" - система тяг и рычагов, осуществляющая связь управляемых колес автомобиля с рулевым механизмом;</w:t>
      </w:r>
    </w:p>
    <w:p w:rsidR="003472B6" w:rsidRDefault="004240CE">
      <w:pPr>
        <w:pStyle w:val="ConsPlusNormal"/>
        <w:ind w:firstLine="540"/>
        <w:jc w:val="both"/>
      </w:pPr>
      <w:r>
        <w:t>"самоуправляемая ось"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p w:rsidR="003472B6" w:rsidRDefault="004240CE">
      <w:pPr>
        <w:pStyle w:val="ConsPlusNormal"/>
        <w:ind w:firstLine="540"/>
        <w:jc w:val="both"/>
      </w:pPr>
      <w:r>
        <w:t>"самоустанавливающиеся колеса"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p w:rsidR="003472B6" w:rsidRDefault="004240CE">
      <w:pPr>
        <w:pStyle w:val="ConsPlusNormal"/>
        <w:ind w:firstLine="540"/>
        <w:jc w:val="both"/>
      </w:pPr>
      <w:r>
        <w:t>"самоходное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rsidR="003472B6" w:rsidRDefault="004240CE">
      <w:pPr>
        <w:pStyle w:val="ConsPlusNormal"/>
        <w:ind w:firstLine="540"/>
        <w:jc w:val="both"/>
      </w:pPr>
      <w:r>
        <w:t>"сборочный комплект"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rsidR="003472B6" w:rsidRDefault="004240CE">
      <w:pPr>
        <w:pStyle w:val="ConsPlusNormal"/>
        <w:ind w:firstLine="540"/>
        <w:jc w:val="both"/>
      </w:pPr>
      <w:r>
        <w:t>"световой модуль"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rsidR="003472B6" w:rsidRDefault="004240CE">
      <w:pPr>
        <w:pStyle w:val="ConsPlusNormal"/>
        <w:ind w:firstLine="540"/>
        <w:jc w:val="both"/>
      </w:pPr>
      <w:r>
        <w:t>"свидетельство о безопасности конструкции транспортного средства"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p w:rsidR="003472B6" w:rsidRDefault="004240CE">
      <w:pPr>
        <w:pStyle w:val="ConsPlusNormal"/>
        <w:ind w:firstLine="540"/>
        <w:jc w:val="both"/>
      </w:pPr>
      <w:r>
        <w:t>"сепаратор "воздух - вода" - компонент, образующий часть наружной боковины и (или) брызговика, который может пропускать воздух, одновременно уменьшая разбрызгивание воды;</w:t>
      </w:r>
    </w:p>
    <w:p w:rsidR="003472B6" w:rsidRDefault="004240CE">
      <w:pPr>
        <w:pStyle w:val="ConsPlusNormal"/>
        <w:ind w:firstLine="540"/>
        <w:jc w:val="both"/>
      </w:pPr>
      <w:r>
        <w:t>"сертификационные испытания"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p>
    <w:p w:rsidR="003472B6" w:rsidRDefault="004240CE">
      <w:pPr>
        <w:pStyle w:val="ConsPlusNormal"/>
        <w:ind w:firstLine="540"/>
        <w:jc w:val="both"/>
      </w:pPr>
      <w:r>
        <w:t>"система вызова экстренных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p w:rsidR="003472B6" w:rsidRDefault="004240CE">
      <w:pPr>
        <w:pStyle w:val="ConsPlusNormal"/>
        <w:jc w:val="both"/>
      </w:pPr>
      <w:r>
        <w:t>(абзац введен решением Совета Евразийской экономической комиссии от 30.01.2013 N 6)</w:t>
      </w:r>
    </w:p>
    <w:p w:rsidR="003472B6" w:rsidRDefault="004240CE">
      <w:pPr>
        <w:pStyle w:val="ConsPlusNormal"/>
        <w:ind w:firstLine="540"/>
        <w:jc w:val="both"/>
      </w:pPr>
      <w:r>
        <w:t>"система защиты от разбрызгивания" - устройства, предназначенные для защиты от разбрызгивания воды, выбрасываемой шинами движущегося транспортного средства;</w:t>
      </w:r>
    </w:p>
    <w:p w:rsidR="003472B6" w:rsidRDefault="004240CE">
      <w:pPr>
        <w:pStyle w:val="ConsPlusNormal"/>
        <w:ind w:firstLine="540"/>
        <w:jc w:val="both"/>
      </w:pPr>
      <w:r>
        <w:t>"система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p>
    <w:p w:rsidR="003472B6" w:rsidRDefault="004240CE">
      <w:pPr>
        <w:pStyle w:val="ConsPlusNormal"/>
        <w:ind w:firstLine="540"/>
        <w:jc w:val="both"/>
      </w:pPr>
      <w:r>
        <w:t xml:space="preserve">"система </w:t>
      </w:r>
      <w:proofErr w:type="spellStart"/>
      <w:r>
        <w:t>омывания</w:t>
      </w:r>
      <w:proofErr w:type="spellEnd"/>
      <w:r>
        <w:t>" - система, состоящая из устройства для хранения жидкости и подачи ее на наружную поверхность стекла, а также органов управления для приведения в действие и остановки устройства;</w:t>
      </w:r>
    </w:p>
    <w:p w:rsidR="003472B6" w:rsidRDefault="004240CE">
      <w:pPr>
        <w:pStyle w:val="ConsPlusNormal"/>
        <w:ind w:firstLine="540"/>
        <w:jc w:val="both"/>
      </w:pPr>
      <w:r>
        <w:t xml:space="preserve">"система очистки" - система, состоящая из устройства для очистки наружной поверхности стекла, а </w:t>
      </w:r>
      <w:r>
        <w:lastRenderedPageBreak/>
        <w:t>также дополнительных приспособлений и органов управления для приведения в действие и остановки устройства;</w:t>
      </w:r>
    </w:p>
    <w:p w:rsidR="003472B6" w:rsidRDefault="004240CE">
      <w:pPr>
        <w:pStyle w:val="ConsPlusNormal"/>
        <w:ind w:firstLine="540"/>
        <w:jc w:val="both"/>
      </w:pPr>
      <w:r>
        <w:t>"скорость транспортного средства" - линейная скорость центра масс транспортного средства;</w:t>
      </w:r>
    </w:p>
    <w:p w:rsidR="003472B6" w:rsidRDefault="004240CE">
      <w:pPr>
        <w:pStyle w:val="ConsPlusNormal"/>
        <w:ind w:firstLine="540"/>
        <w:jc w:val="both"/>
      </w:pPr>
      <w:r>
        <w:t>"сообщение об официальном утверждении типа" - документ, выдаваемый на основании Соглашения 1958 года, удостоверяющий соответствие транспортного средства или его компонента требованиям Правил ЕЭК ООН;</w:t>
      </w:r>
    </w:p>
    <w:p w:rsidR="003472B6" w:rsidRDefault="004240CE">
      <w:pPr>
        <w:pStyle w:val="ConsPlusNormal"/>
        <w:ind w:firstLine="540"/>
        <w:jc w:val="both"/>
      </w:pPr>
      <w:r>
        <w:t>"сочлененное транспортное средство"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rsidR="003472B6" w:rsidRDefault="004240CE">
      <w:pPr>
        <w:pStyle w:val="ConsPlusNormal"/>
        <w:ind w:firstLine="540"/>
        <w:jc w:val="both"/>
      </w:pPr>
      <w:r>
        <w:t>"специализированное пассажирское транспортное средство" - транспортное средство категории M2G или M3G, изготовленное на шасси транспортного средства повышенной проходимости категории N1G, N2G или N3G;</w:t>
      </w:r>
    </w:p>
    <w:p w:rsidR="003472B6" w:rsidRDefault="004240CE">
      <w:pPr>
        <w:pStyle w:val="ConsPlusNormal"/>
        <w:ind w:firstLine="540"/>
        <w:jc w:val="both"/>
      </w:pPr>
      <w:r>
        <w:t>"специализированное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rsidR="003472B6" w:rsidRDefault="004240CE">
      <w:pPr>
        <w:pStyle w:val="ConsPlusNormal"/>
        <w:ind w:firstLine="540"/>
        <w:jc w:val="both"/>
      </w:pPr>
      <w:r>
        <w:t xml:space="preserve">"специальное транспортное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w:t>
      </w:r>
      <w:proofErr w:type="spellStart"/>
      <w:r>
        <w:t>автоэвакуаторы</w:t>
      </w:r>
      <w:proofErr w:type="spellEnd"/>
      <w:r>
        <w:t xml:space="preserve"> и т.д.);</w:t>
      </w:r>
    </w:p>
    <w:p w:rsidR="003472B6" w:rsidRDefault="004240CE">
      <w:pPr>
        <w:pStyle w:val="ConsPlusNormal"/>
        <w:ind w:firstLine="540"/>
        <w:jc w:val="both"/>
      </w:pPr>
      <w:r>
        <w:t>"стабилизация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p w:rsidR="003472B6" w:rsidRDefault="004240CE">
      <w:pPr>
        <w:pStyle w:val="ConsPlusNormal"/>
        <w:ind w:firstLine="540"/>
        <w:jc w:val="both"/>
      </w:pPr>
      <w:r>
        <w:t>"степень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p w:rsidR="003472B6" w:rsidRDefault="004240CE">
      <w:pPr>
        <w:pStyle w:val="ConsPlusNormal"/>
        <w:ind w:firstLine="540"/>
        <w:jc w:val="both"/>
      </w:pPr>
      <w:r>
        <w:t>"стойки переднего окна"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rsidR="003472B6" w:rsidRDefault="004240CE">
      <w:pPr>
        <w:pStyle w:val="ConsPlusNormal"/>
        <w:ind w:firstLine="540"/>
        <w:jc w:val="both"/>
      </w:pPr>
      <w:r>
        <w:t>"стояночная тормозная система" - тормозная система, предназначенная для удержания транспортного средства неподвижным;</w:t>
      </w:r>
    </w:p>
    <w:p w:rsidR="003472B6" w:rsidRDefault="004240CE">
      <w:pPr>
        <w:pStyle w:val="ConsPlusNormal"/>
        <w:ind w:firstLine="540"/>
        <w:jc w:val="both"/>
      </w:pPr>
      <w:r>
        <w:t>"суммарный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p w:rsidR="003472B6" w:rsidRDefault="004240CE">
      <w:pPr>
        <w:pStyle w:val="ConsPlusNormal"/>
        <w:ind w:firstLine="540"/>
        <w:jc w:val="both"/>
      </w:pPr>
      <w:r>
        <w:t>"техническая служба" - уполномоченная организация по проведению испытаний для официального утверждения типа транспортного средства в рамках Соглашения 1958 года;</w:t>
      </w:r>
    </w:p>
    <w:p w:rsidR="003472B6" w:rsidRDefault="004240CE">
      <w:pPr>
        <w:pStyle w:val="ConsPlusNormal"/>
        <w:ind w:firstLine="540"/>
        <w:jc w:val="both"/>
      </w:pPr>
      <w:r>
        <w:t>"техническая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w:t>
      </w:r>
    </w:p>
    <w:p w:rsidR="003472B6" w:rsidRDefault="004240CE">
      <w:pPr>
        <w:pStyle w:val="ConsPlusNormal"/>
        <w:ind w:firstLine="540"/>
        <w:jc w:val="both"/>
      </w:pPr>
      <w:r>
        <w:t>"технически допустимая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rsidR="003472B6" w:rsidRDefault="004240CE">
      <w:pPr>
        <w:pStyle w:val="ConsPlusNormal"/>
        <w:ind w:firstLine="540"/>
        <w:jc w:val="both"/>
      </w:pPr>
      <w:r>
        <w:t>"технически допустимая максимальная масса автопоезда"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rsidR="003472B6" w:rsidRDefault="004240CE">
      <w:pPr>
        <w:pStyle w:val="ConsPlusNormal"/>
        <w:ind w:firstLine="540"/>
        <w:jc w:val="both"/>
      </w:pPr>
      <w:r>
        <w:t>"технически допустимая максимальная масса, приходящаяся на ось (группу осей)"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rsidR="003472B6" w:rsidRDefault="004240CE">
      <w:pPr>
        <w:pStyle w:val="ConsPlusNormal"/>
        <w:ind w:firstLine="540"/>
        <w:jc w:val="both"/>
      </w:pPr>
      <w:r>
        <w:t>"технически допустимая максимальная 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p w:rsidR="003472B6" w:rsidRDefault="004240CE">
      <w:pPr>
        <w:pStyle w:val="ConsPlusNormal"/>
        <w:ind w:firstLine="540"/>
        <w:jc w:val="both"/>
      </w:pPr>
      <w:r>
        <w:t>"технически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rsidR="003472B6" w:rsidRDefault="004240CE">
      <w:pPr>
        <w:pStyle w:val="ConsPlusNormal"/>
        <w:ind w:firstLine="540"/>
        <w:jc w:val="both"/>
      </w:pPr>
      <w:r>
        <w:t>"технический осмотр" - проверка технического состояния находящегося в эксплуатации транспортного средства;</w:t>
      </w:r>
    </w:p>
    <w:p w:rsidR="003472B6" w:rsidRDefault="004240CE">
      <w:pPr>
        <w:pStyle w:val="ConsPlusNormal"/>
        <w:ind w:firstLine="540"/>
        <w:jc w:val="both"/>
      </w:pPr>
      <w:r>
        <w:t xml:space="preserve">"техническое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w:t>
      </w:r>
      <w:r>
        <w:lastRenderedPageBreak/>
        <w:t>работоспособности транспортного средства или его компонентов при эксплуатации, с целью снижения риска возникновения отказов и неисправностей;</w:t>
      </w:r>
    </w:p>
    <w:p w:rsidR="003472B6" w:rsidRDefault="004240CE">
      <w:pPr>
        <w:pStyle w:val="ConsPlusNormal"/>
        <w:ind w:firstLine="540"/>
        <w:jc w:val="both"/>
      </w:pPr>
      <w:r>
        <w:t>"техническое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p w:rsidR="003472B6" w:rsidRDefault="004240CE">
      <w:pPr>
        <w:pStyle w:val="ConsPlusNormal"/>
        <w:ind w:firstLine="540"/>
        <w:jc w:val="both"/>
      </w:pPr>
      <w:r>
        <w:t>"техническое состояние"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p w:rsidR="003472B6" w:rsidRDefault="004240CE">
      <w:pPr>
        <w:pStyle w:val="ConsPlusNormal"/>
        <w:ind w:firstLine="540"/>
        <w:jc w:val="both"/>
      </w:pPr>
      <w:r>
        <w:t>"тип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p w:rsidR="003472B6" w:rsidRDefault="004240CE">
      <w:pPr>
        <w:pStyle w:val="ConsPlusNormal"/>
        <w:ind w:firstLine="540"/>
        <w:jc w:val="both"/>
      </w:pPr>
      <w:r>
        <w:t>"торможение" - процесс создания и изменения искусственного сопротивления движению транспортного средства;</w:t>
      </w:r>
    </w:p>
    <w:p w:rsidR="003472B6" w:rsidRDefault="004240CE">
      <w:pPr>
        <w:pStyle w:val="ConsPlusNormal"/>
        <w:ind w:firstLine="540"/>
        <w:jc w:val="both"/>
      </w:pPr>
      <w:r>
        <w:t>"тормозная сила" - реакция опорной поверхности на колесо транспортного средства, вызывающая замедление колеса и (или) транспортного средства;</w:t>
      </w:r>
    </w:p>
    <w:p w:rsidR="003472B6" w:rsidRDefault="004240CE">
      <w:pPr>
        <w:pStyle w:val="ConsPlusNormal"/>
        <w:ind w:firstLine="540"/>
        <w:jc w:val="both"/>
      </w:pPr>
      <w:r>
        <w:t>"тормозная система" - совокупность частей транспортного средства, предназначенных для его торможения при воздействии на орган управления тормозной системы;</w:t>
      </w:r>
    </w:p>
    <w:p w:rsidR="003472B6" w:rsidRDefault="004240CE">
      <w:pPr>
        <w:pStyle w:val="ConsPlusNormal"/>
        <w:ind w:firstLine="540"/>
        <w:jc w:val="both"/>
      </w:pPr>
      <w:r>
        <w:t>"тормозной привод"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p w:rsidR="003472B6" w:rsidRDefault="004240CE">
      <w:pPr>
        <w:pStyle w:val="ConsPlusNormal"/>
        <w:ind w:firstLine="540"/>
        <w:jc w:val="both"/>
      </w:pPr>
      <w:r>
        <w:t>"тормозной путь" - расстояние, пройденное транспортным средством от начала до конца торможения;</w:t>
      </w:r>
    </w:p>
    <w:p w:rsidR="003472B6" w:rsidRDefault="004240CE">
      <w:pPr>
        <w:pStyle w:val="ConsPlusNormal"/>
        <w:ind w:firstLine="540"/>
        <w:jc w:val="both"/>
      </w:pPr>
      <w:r>
        <w:t>"транспортное средство" - устройство на колесном ходу категорий L, M, N, О, предназначенное для перевозки людей, грузов или оборудования, установленного на нем;</w:t>
      </w:r>
    </w:p>
    <w:p w:rsidR="003472B6" w:rsidRDefault="004240CE">
      <w:pPr>
        <w:pStyle w:val="ConsPlusNormal"/>
        <w:ind w:firstLine="540"/>
        <w:jc w:val="both"/>
      </w:pPr>
      <w:r>
        <w:t>"угол регулировки светового пучка фар ближнего света или противотуманных фар транспортного средства"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rsidR="003472B6" w:rsidRDefault="004240CE">
      <w:pPr>
        <w:pStyle w:val="ConsPlusNormal"/>
        <w:ind w:firstLine="540"/>
        <w:jc w:val="both"/>
      </w:pPr>
      <w:r>
        <w:t>"удельная мощность на единицу массы" - отношение максимальной полезной мощности двигателя к технически допустимой максимальной массе транспортного средства, в кВт/т;</w:t>
      </w:r>
    </w:p>
    <w:p w:rsidR="003472B6" w:rsidRDefault="004240CE">
      <w:pPr>
        <w:pStyle w:val="ConsPlusNormal"/>
        <w:ind w:firstLine="540"/>
        <w:jc w:val="both"/>
      </w:pPr>
      <w:r>
        <w:t>"управляемые колеса" - колеса, приводимые в действие рулевым управлением транспортного средства;</w:t>
      </w:r>
    </w:p>
    <w:p w:rsidR="003472B6" w:rsidRDefault="004240CE">
      <w:pPr>
        <w:pStyle w:val="ConsPlusNormal"/>
        <w:ind w:firstLine="540"/>
        <w:jc w:val="both"/>
      </w:pPr>
      <w:r>
        <w:t>"уровень выбросов"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rsidR="003472B6" w:rsidRDefault="004240CE">
      <w:pPr>
        <w:pStyle w:val="ConsPlusNormal"/>
        <w:ind w:firstLine="540"/>
        <w:jc w:val="both"/>
      </w:pPr>
      <w:r>
        <w:t>"установившееся замедление" - среднее значение замедления за время торможения от момента окончания периода нарастания замедления до начала его спада в конце торможения;</w:t>
      </w:r>
    </w:p>
    <w:p w:rsidR="003472B6" w:rsidRDefault="004240CE">
      <w:pPr>
        <w:pStyle w:val="ConsPlusNormal"/>
        <w:ind w:firstLine="540"/>
        <w:jc w:val="both"/>
      </w:pPr>
      <w:r>
        <w:t>"устойчивость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p>
    <w:p w:rsidR="003472B6" w:rsidRDefault="004240CE">
      <w:pPr>
        <w:pStyle w:val="ConsPlusNormal"/>
        <w:ind w:firstLine="540"/>
        <w:jc w:val="both"/>
      </w:pPr>
      <w:r>
        <w:t>"устройство вызова экстренных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p>
    <w:p w:rsidR="003472B6" w:rsidRDefault="004240CE">
      <w:pPr>
        <w:pStyle w:val="ConsPlusNormal"/>
        <w:jc w:val="both"/>
      </w:pPr>
      <w:r>
        <w:t>(абзац введен решением Совета Евразийской экономической комиссии от 30.01.2013 N 6)</w:t>
      </w:r>
    </w:p>
    <w:p w:rsidR="003472B6" w:rsidRDefault="004240CE">
      <w:pPr>
        <w:pStyle w:val="ConsPlusNormal"/>
        <w:ind w:firstLine="540"/>
        <w:jc w:val="both"/>
      </w:pPr>
      <w:r>
        <w:t xml:space="preserve">"устройство для уменьшения разбрызгивания" - компонент системы защиты от разбрызгивания, который может быть выполнен как </w:t>
      </w:r>
      <w:proofErr w:type="spellStart"/>
      <w:r>
        <w:t>энергопоглощающее</w:t>
      </w:r>
      <w:proofErr w:type="spellEnd"/>
      <w:r>
        <w:t xml:space="preserve"> устройство или как сепаратор "воздух - вода";</w:t>
      </w:r>
    </w:p>
    <w:p w:rsidR="003472B6" w:rsidRDefault="004240CE">
      <w:pPr>
        <w:pStyle w:val="ConsPlusNormal"/>
        <w:ind w:firstLine="540"/>
        <w:jc w:val="both"/>
      </w:pPr>
      <w:r>
        <w:t xml:space="preserve">"устройство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w:t>
      </w:r>
      <w:proofErr w:type="spellStart"/>
      <w:r>
        <w:t>трогания</w:t>
      </w:r>
      <w:proofErr w:type="spellEnd"/>
      <w:r>
        <w:t xml:space="preserve"> транспортного средства (состава транспортных средств) на скользкой дороге путем увеличения нагрузки на ведущую ось;</w:t>
      </w:r>
    </w:p>
    <w:p w:rsidR="003472B6" w:rsidRDefault="004240CE">
      <w:pPr>
        <w:pStyle w:val="ConsPlusNormal"/>
        <w:ind w:firstLine="540"/>
        <w:jc w:val="both"/>
      </w:pPr>
      <w:r>
        <w:t>"фары типа DR, DC, DCR" - фары с газоразрядными источниками света класса D дальнего DR-света и ближнего DC-света и двухрежимные (ближнего и дальнего) DCR-света;</w:t>
      </w:r>
    </w:p>
    <w:p w:rsidR="003472B6" w:rsidRDefault="004240CE">
      <w:pPr>
        <w:pStyle w:val="ConsPlusNormal"/>
        <w:ind w:firstLine="540"/>
        <w:jc w:val="both"/>
      </w:pPr>
      <w:r>
        <w:t>"фары типа HR, HC, HCR" - фары с галогенными источниками света класса H дальнего HR-света и ближнего HC-света и двухрежимные (ближнего и дальнего) HCR-света;</w:t>
      </w:r>
    </w:p>
    <w:p w:rsidR="003472B6" w:rsidRDefault="004240CE">
      <w:pPr>
        <w:pStyle w:val="ConsPlusNormal"/>
        <w:ind w:firstLine="540"/>
        <w:jc w:val="both"/>
      </w:pPr>
      <w:r>
        <w:t>"фары типа R, C, CR" - фары с источниками света в виде ламп накаливания класса 0 дальнего R-света и ближнего C-света и двухрежимные (ближнего и дальнего) CR-света;</w:t>
      </w:r>
    </w:p>
    <w:p w:rsidR="003472B6" w:rsidRDefault="004240CE">
      <w:pPr>
        <w:pStyle w:val="ConsPlusNormal"/>
        <w:ind w:firstLine="540"/>
        <w:jc w:val="both"/>
      </w:pPr>
      <w:r>
        <w:t>"фары типа B и типа F3" - фары противотуманные, отличающиеся фотометрическими характеристиками и маркировкой, нанесенной на фару;</w:t>
      </w:r>
    </w:p>
    <w:p w:rsidR="003472B6" w:rsidRDefault="004240CE">
      <w:pPr>
        <w:pStyle w:val="ConsPlusNormal"/>
        <w:ind w:firstLine="540"/>
        <w:jc w:val="both"/>
      </w:pPr>
      <w:r>
        <w:t>"форсунка стеклоомывателя" - устройство, которое направляет омывающую жидкость на ветровое стекло;</w:t>
      </w:r>
    </w:p>
    <w:p w:rsidR="003472B6" w:rsidRDefault="004240CE">
      <w:pPr>
        <w:pStyle w:val="ConsPlusNormal"/>
        <w:ind w:firstLine="540"/>
        <w:jc w:val="both"/>
      </w:pPr>
      <w:r>
        <w:lastRenderedPageBreak/>
        <w:t>"холодный тормозной механизм" - тормозной механизм, температура которого, измеренная на поверхности трения тормозного барабана или тормозного диска, составляет менее 100 °C;</w:t>
      </w:r>
    </w:p>
    <w:p w:rsidR="003472B6" w:rsidRDefault="004240CE">
      <w:pPr>
        <w:pStyle w:val="ConsPlusNormal"/>
        <w:ind w:firstLine="540"/>
        <w:jc w:val="both"/>
      </w:pPr>
      <w:r>
        <w:t>"</w:t>
      </w:r>
      <w:proofErr w:type="spellStart"/>
      <w:r>
        <w:t>цветографическая</w:t>
      </w:r>
      <w:proofErr w:type="spellEnd"/>
      <w:r>
        <w:t xml:space="preserve"> схема"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p w:rsidR="003472B6" w:rsidRDefault="004240CE">
      <w:pPr>
        <w:pStyle w:val="ConsPlusNormal"/>
        <w:ind w:firstLine="540"/>
        <w:jc w:val="both"/>
      </w:pPr>
      <w:r>
        <w:t>"цикл стеклоочистителя" - один прямой и обратный ход щетки стеклоочистителя;</w:t>
      </w:r>
    </w:p>
    <w:p w:rsidR="003472B6" w:rsidRDefault="004240CE">
      <w:pPr>
        <w:pStyle w:val="ConsPlusNormal"/>
        <w:ind w:firstLine="540"/>
        <w:jc w:val="both"/>
      </w:pPr>
      <w:r>
        <w:t>"шасси"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p w:rsidR="003472B6" w:rsidRDefault="004240CE">
      <w:pPr>
        <w:pStyle w:val="ConsPlusNormal"/>
        <w:ind w:firstLine="540"/>
        <w:jc w:val="both"/>
      </w:pPr>
      <w:r>
        <w:t>"шип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p w:rsidR="003472B6" w:rsidRDefault="004240CE">
      <w:pPr>
        <w:pStyle w:val="ConsPlusNormal"/>
        <w:ind w:firstLine="540"/>
        <w:jc w:val="both"/>
      </w:pPr>
      <w:r>
        <w:t>"экологический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диагностики;</w:t>
      </w:r>
    </w:p>
    <w:p w:rsidR="003472B6" w:rsidRDefault="004240CE">
      <w:pPr>
        <w:pStyle w:val="ConsPlusNormal"/>
        <w:ind w:firstLine="540"/>
        <w:jc w:val="both"/>
      </w:pPr>
      <w:r>
        <w:t>"эксплуатация"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rsidR="003472B6" w:rsidRDefault="004240CE">
      <w:pPr>
        <w:pStyle w:val="ConsPlusNormal"/>
        <w:ind w:firstLine="540"/>
        <w:jc w:val="both"/>
      </w:pPr>
      <w:r>
        <w:t>"</w:t>
      </w:r>
      <w:proofErr w:type="spellStart"/>
      <w:r>
        <w:t>энергопоглощающее</w:t>
      </w:r>
      <w:proofErr w:type="spellEnd"/>
      <w:r>
        <w:t xml:space="preserve"> устройство" - компонент, образующий часть грязезащитного кожуха, и (или) наружной боковины, и (или) брызговика, поглощающий энергию воды и снижающий разбрызгивание;</w:t>
      </w:r>
    </w:p>
    <w:p w:rsidR="003472B6" w:rsidRDefault="004240CE">
      <w:pPr>
        <w:pStyle w:val="ConsPlusNormal"/>
        <w:ind w:firstLine="540"/>
        <w:jc w:val="both"/>
      </w:pPr>
      <w:r>
        <w:t xml:space="preserve">"энергетическая установка гибридного транспортного средства"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w:t>
      </w:r>
      <w:proofErr w:type="spellStart"/>
      <w:r>
        <w:t>электропреобразователей</w:t>
      </w:r>
      <w:proofErr w:type="spellEnd"/>
      <w:r>
        <w:t xml:space="preserve"> и системы управления;</w:t>
      </w:r>
    </w:p>
    <w:p w:rsidR="003472B6" w:rsidRDefault="004240CE">
      <w:pPr>
        <w:pStyle w:val="ConsPlusNormal"/>
        <w:ind w:firstLine="540"/>
        <w:jc w:val="both"/>
      </w:pPr>
      <w:r>
        <w:t>"эффективность торможения"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p w:rsidR="003472B6" w:rsidRDefault="003472B6">
      <w:pPr>
        <w:pStyle w:val="ConsPlusNormal"/>
        <w:ind w:firstLine="540"/>
        <w:jc w:val="both"/>
      </w:pPr>
    </w:p>
    <w:p w:rsidR="003472B6" w:rsidRDefault="004240CE">
      <w:pPr>
        <w:pStyle w:val="ConsPlusNormal"/>
        <w:jc w:val="center"/>
        <w:outlineLvl w:val="1"/>
      </w:pPr>
      <w:bookmarkStart w:id="13" w:name="Par277"/>
      <w:bookmarkEnd w:id="13"/>
      <w:r>
        <w:t>III. Правила обращения на рынке или ввода в эксплуатацию</w:t>
      </w:r>
    </w:p>
    <w:p w:rsidR="003472B6" w:rsidRDefault="003472B6">
      <w:pPr>
        <w:pStyle w:val="ConsPlusNormal"/>
        <w:ind w:firstLine="540"/>
        <w:jc w:val="both"/>
      </w:pPr>
    </w:p>
    <w:p w:rsidR="003472B6" w:rsidRDefault="004240CE">
      <w:pPr>
        <w:pStyle w:val="ConsPlusNormal"/>
        <w:ind w:firstLine="540"/>
        <w:jc w:val="both"/>
      </w:pPr>
      <w:r>
        <w:t xml:space="preserve">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w:t>
      </w:r>
      <w:hyperlink w:anchor="Par638" w:tooltip="Ссылка на текущий документ" w:history="1">
        <w:r>
          <w:rPr>
            <w:color w:val="0000FF"/>
          </w:rPr>
          <w:t>разделом VI</w:t>
        </w:r>
      </w:hyperlink>
      <w:r>
        <w:t xml:space="preserve"> настоящего технического регламента.</w:t>
      </w:r>
    </w:p>
    <w:p w:rsidR="003472B6" w:rsidRDefault="004240CE">
      <w:pPr>
        <w:pStyle w:val="ConsPlusNormal"/>
        <w:ind w:firstLine="540"/>
        <w:jc w:val="both"/>
      </w:pPr>
      <w:r>
        <w:t>Датой выпуска в обращение транспортного средства (шасси) является дата оформления документа, идентифицирующего транспортное средство (шасси).</w:t>
      </w:r>
    </w:p>
    <w:p w:rsidR="003472B6" w:rsidRDefault="004240CE">
      <w:pPr>
        <w:pStyle w:val="ConsPlusNormal"/>
        <w:ind w:firstLine="540"/>
        <w:jc w:val="both"/>
      </w:pPr>
      <w:r>
        <w:t>8. Документами, удостоверяющими соответствие требованиям настоящего технического регламента при выпуске в обращение, являются:</w:t>
      </w:r>
    </w:p>
    <w:p w:rsidR="003472B6" w:rsidRDefault="004240CE">
      <w:pPr>
        <w:pStyle w:val="ConsPlusNormal"/>
        <w:ind w:firstLine="540"/>
        <w:jc w:val="both"/>
      </w:pPr>
      <w:r>
        <w:t>для транспортных средств, оценка соответствия которых проводилась в форме одобрения типа, - одобрение типа транспортного средства;</w:t>
      </w:r>
    </w:p>
    <w:p w:rsidR="003472B6" w:rsidRDefault="004240CE">
      <w:pPr>
        <w:pStyle w:val="ConsPlusNormal"/>
        <w:ind w:firstLine="540"/>
        <w:jc w:val="both"/>
      </w:pPr>
      <w:r>
        <w:t>для шасси - одобрение типа шасси;</w:t>
      </w:r>
    </w:p>
    <w:p w:rsidR="003472B6" w:rsidRDefault="004240CE">
      <w:pPr>
        <w:pStyle w:val="ConsPlusNormal"/>
        <w:ind w:firstLine="540"/>
        <w:jc w:val="both"/>
      </w:pPr>
      <w:r>
        <w:t>для единичных транспортных средств - свидетельство о безопасности конструкции транспортного средства;</w:t>
      </w:r>
    </w:p>
    <w:p w:rsidR="003472B6" w:rsidRDefault="004240CE">
      <w:pPr>
        <w:pStyle w:val="ConsPlusNormal"/>
        <w:ind w:firstLine="540"/>
        <w:jc w:val="both"/>
      </w:pPr>
      <w:r>
        <w:t>для компонентов транспортных средств - декларация о соответствии или сертификат соответствия.</w:t>
      </w:r>
    </w:p>
    <w:p w:rsidR="003472B6" w:rsidRDefault="004240CE">
      <w:pPr>
        <w:pStyle w:val="ConsPlusNormal"/>
        <w:ind w:firstLine="540"/>
        <w:jc w:val="both"/>
      </w:pPr>
      <w: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p w:rsidR="003472B6" w:rsidRDefault="004240CE">
      <w:pPr>
        <w:pStyle w:val="ConsPlusNormal"/>
        <w:ind w:firstLine="540"/>
        <w:jc w:val="both"/>
      </w:pPr>
      <w: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p w:rsidR="003472B6" w:rsidRDefault="003472B6">
      <w:pPr>
        <w:pStyle w:val="ConsPlusNormal"/>
        <w:ind w:firstLine="540"/>
        <w:jc w:val="both"/>
      </w:pPr>
    </w:p>
    <w:p w:rsidR="003472B6" w:rsidRDefault="004240CE">
      <w:pPr>
        <w:pStyle w:val="ConsPlusNormal"/>
        <w:jc w:val="center"/>
        <w:outlineLvl w:val="1"/>
      </w:pPr>
      <w:bookmarkStart w:id="14" w:name="Par289"/>
      <w:bookmarkEnd w:id="14"/>
      <w:r>
        <w:t>IV. Требования безопасности</w:t>
      </w:r>
    </w:p>
    <w:p w:rsidR="003472B6" w:rsidRDefault="003472B6">
      <w:pPr>
        <w:pStyle w:val="ConsPlusNormal"/>
        <w:jc w:val="center"/>
      </w:pPr>
    </w:p>
    <w:p w:rsidR="003472B6" w:rsidRDefault="004240CE">
      <w:pPr>
        <w:pStyle w:val="ConsPlusNormal"/>
        <w:ind w:firstLine="540"/>
        <w:jc w:val="both"/>
      </w:pPr>
      <w: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p w:rsidR="003472B6" w:rsidRDefault="004240CE">
      <w:pPr>
        <w:pStyle w:val="ConsPlusNormal"/>
        <w:ind w:firstLine="540"/>
        <w:jc w:val="both"/>
      </w:pPr>
      <w:bookmarkStart w:id="15" w:name="Par292"/>
      <w:bookmarkEnd w:id="15"/>
      <w:r>
        <w:t>11. Запрещается установка на транспортные средства категорий M1 и N1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rsidR="003472B6" w:rsidRDefault="004240CE">
      <w:pPr>
        <w:pStyle w:val="ConsPlusNormal"/>
        <w:ind w:firstLine="540"/>
        <w:jc w:val="both"/>
      </w:pPr>
      <w:r>
        <w:t xml:space="preserve">12. Не допускается в составе кондиционеров, а также холодильного оборудования, применяемых на транспортных средствах, наличие </w:t>
      </w:r>
      <w:proofErr w:type="spellStart"/>
      <w:r>
        <w:t>озоноразрушающих</w:t>
      </w:r>
      <w:proofErr w:type="spellEnd"/>
      <w:r>
        <w:t xml:space="preserve"> веществ и материалов, перечень которых утвержден </w:t>
      </w:r>
      <w:r>
        <w:lastRenderedPageBreak/>
        <w:t>Комиссией Таможенного союза.</w:t>
      </w:r>
    </w:p>
    <w:p w:rsidR="003472B6" w:rsidRDefault="004240CE">
      <w:pPr>
        <w:pStyle w:val="ConsPlusNormal"/>
        <w:ind w:firstLine="540"/>
        <w:jc w:val="both"/>
      </w:pPr>
      <w:r>
        <w:t>13. Выпускаемые в обращение транспортные средства категории M,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rsidR="003472B6" w:rsidRDefault="004240CE">
      <w:pPr>
        <w:pStyle w:val="ConsPlusNormal"/>
        <w:ind w:firstLine="540"/>
        <w:jc w:val="both"/>
      </w:pPr>
      <w:r>
        <w:t>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Таможенного союза.</w:t>
      </w:r>
    </w:p>
    <w:p w:rsidR="003472B6" w:rsidRDefault="004240CE">
      <w:pPr>
        <w:pStyle w:val="ConsPlusNormal"/>
        <w:ind w:firstLine="540"/>
        <w:jc w:val="both"/>
      </w:pPr>
      <w:r>
        <w:t>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w:t>
      </w:r>
    </w:p>
    <w:p w:rsidR="003472B6" w:rsidRDefault="004240CE">
      <w:pPr>
        <w:pStyle w:val="ConsPlusNormal"/>
        <w:jc w:val="both"/>
      </w:pPr>
      <w:r>
        <w:t>(п. 13 в ред. решения Совета Евразийской экономической комиссии от 30.01.2013 N 6)</w:t>
      </w:r>
    </w:p>
    <w:p w:rsidR="003472B6" w:rsidRDefault="004240CE">
      <w:pPr>
        <w:pStyle w:val="ConsPlusNormal"/>
        <w:ind w:firstLine="540"/>
        <w:jc w:val="both"/>
      </w:pPr>
      <w:r>
        <w:t>13.1. Выпускаемые в обращение транспортные средства категории M1, входящие в область применения Правил ЕЭК ООН N 94 и 95, и категории N1, входящие в область применения Правил ЕЭК ООН N 95, оснащаются системой вызова экстренных оперативных служб, прочие выпускаемые в обращение транспортные средства категорий M1 и N1, транспортные средства категорий M2, M3, N2, N3 оснащаются устройством вызова экстренных оперативных служб.</w:t>
      </w:r>
    </w:p>
    <w:p w:rsidR="003472B6" w:rsidRDefault="004240CE">
      <w:pPr>
        <w:pStyle w:val="ConsPlusNormal"/>
        <w:jc w:val="both"/>
      </w:pPr>
      <w:r>
        <w:t>(п. 13.1 введен решением Совета Евразийской экономической комиссии от 30.01.2013 N 6)</w:t>
      </w:r>
    </w:p>
    <w:p w:rsidR="003472B6" w:rsidRDefault="004240CE">
      <w:pPr>
        <w:pStyle w:val="ConsPlusNormal"/>
        <w:ind w:firstLine="540"/>
        <w:jc w:val="both"/>
      </w:pPr>
      <w:bookmarkStart w:id="16" w:name="Par300"/>
      <w:bookmarkEnd w:id="16"/>
      <w:r>
        <w:t>14. Конструкция выпускаемых в обращение транспортных средств категорий M2 и M3, осуществляющих коммерческие перевозки пассажиров, категорий N2 и N3,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w:t>
      </w:r>
      <w:proofErr w:type="spellStart"/>
      <w:r>
        <w:t>тахографами</w:t>
      </w:r>
      <w:proofErr w:type="spellEnd"/>
      <w:r>
        <w:t>).</w:t>
      </w:r>
    </w:p>
    <w:p w:rsidR="003472B6" w:rsidRDefault="004240CE">
      <w:pPr>
        <w:pStyle w:val="ConsPlusNormal"/>
        <w:ind w:firstLine="540"/>
        <w:jc w:val="both"/>
      </w:pPr>
      <w:r>
        <w:t>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p>
    <w:p w:rsidR="003472B6" w:rsidRDefault="004240CE">
      <w:pPr>
        <w:pStyle w:val="ConsPlusNormal"/>
        <w:ind w:firstLine="540"/>
        <w:jc w:val="both"/>
      </w:pPr>
      <w:r>
        <w:t>Требования настоящего пункта не применяются в отношении транспортных средств, указанных в статье 2 Европейского соглашения, касающегося работы экипажей транспортных средств, производящих международные автомобильные перевозки (ЕСТР).</w:t>
      </w:r>
    </w:p>
    <w:p w:rsidR="003472B6" w:rsidRDefault="004240CE">
      <w:pPr>
        <w:pStyle w:val="ConsPlusNormal"/>
        <w:ind w:firstLine="540"/>
        <w:jc w:val="both"/>
      </w:pPr>
      <w:bookmarkStart w:id="17" w:name="Par303"/>
      <w:bookmarkEnd w:id="17"/>
      <w:r>
        <w:t>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(шасси), а также нанесение на них информационных и предупреждающих надписей осуществляются на русском языке.</w:t>
      </w:r>
    </w:p>
    <w:p w:rsidR="003472B6" w:rsidRDefault="004240CE">
      <w:pPr>
        <w:pStyle w:val="ConsPlusNormal"/>
        <w:ind w:firstLine="540"/>
        <w:jc w:val="both"/>
      </w:pPr>
      <w:r>
        <w:t>Указанное требование применяется при проведении оценки соответствия в форме одобрения типа в отношении:</w:t>
      </w:r>
    </w:p>
    <w:p w:rsidR="003472B6" w:rsidRDefault="004240CE">
      <w:pPr>
        <w:pStyle w:val="ConsPlusNormal"/>
        <w:ind w:firstLine="540"/>
        <w:jc w:val="both"/>
      </w:pPr>
      <w:r>
        <w:t>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rsidR="003472B6" w:rsidRDefault="004240CE">
      <w:pPr>
        <w:pStyle w:val="ConsPlusNormal"/>
        <w:ind w:firstLine="540"/>
        <w:jc w:val="both"/>
      </w:pPr>
      <w:r>
        <w:t>надписей на табличках &lt;1&gt; и наклейках &lt;1&gt; на транспортном средстве, информирующих о порядке безопасного использования транспортного средства и его систем.</w:t>
      </w:r>
    </w:p>
    <w:p w:rsidR="003472B6" w:rsidRDefault="004240CE">
      <w:pPr>
        <w:pStyle w:val="ConsPlusNormal"/>
        <w:ind w:firstLine="540"/>
        <w:jc w:val="both"/>
      </w:pPr>
      <w:r>
        <w:t>--------------------------------</w:t>
      </w:r>
    </w:p>
    <w:p w:rsidR="003472B6" w:rsidRDefault="004240CE">
      <w:pPr>
        <w:pStyle w:val="ConsPlusNormal"/>
        <w:ind w:firstLine="540"/>
        <w:jc w:val="both"/>
      </w:pPr>
      <w:r>
        <w:t xml:space="preserve">&lt;1&gt; За исключением требований, указанных в </w:t>
      </w:r>
      <w:hyperlink w:anchor="Par5245" w:tooltip="Ссылка на текущий документ" w:history="1">
        <w:r>
          <w:rPr>
            <w:color w:val="0000FF"/>
          </w:rPr>
          <w:t>Приложении N 7</w:t>
        </w:r>
      </w:hyperlink>
      <w:r>
        <w:t xml:space="preserve"> настоящего технического регламента.</w:t>
      </w:r>
    </w:p>
    <w:p w:rsidR="003472B6" w:rsidRDefault="003472B6">
      <w:pPr>
        <w:pStyle w:val="ConsPlusNormal"/>
        <w:ind w:firstLine="540"/>
        <w:jc w:val="both"/>
      </w:pPr>
    </w:p>
    <w:p w:rsidR="003472B6" w:rsidRDefault="004240CE">
      <w:pPr>
        <w:pStyle w:val="ConsPlusNormal"/>
        <w:ind w:firstLine="540"/>
        <w:jc w:val="both"/>
      </w:pPr>
      <w:r>
        <w:t>При условии соответствующего перевода и (или) разъяснения в руководстве (инструкции) по эксплуатации транспортного средства указанное требование не применяется в отношении:</w:t>
      </w:r>
    </w:p>
    <w:p w:rsidR="003472B6" w:rsidRDefault="004240CE">
      <w:pPr>
        <w:pStyle w:val="ConsPlusNormal"/>
        <w:ind w:firstLine="540"/>
        <w:jc w:val="both"/>
      </w:pPr>
      <w:r>
        <w:t>сообщений информационных экранов (дисплеев) аудио-, видео-, игровых и других мультимедийных систем;</w:t>
      </w:r>
    </w:p>
    <w:p w:rsidR="003472B6" w:rsidRDefault="004240CE">
      <w:pPr>
        <w:pStyle w:val="ConsPlusNormal"/>
        <w:ind w:firstLine="540"/>
        <w:jc w:val="both"/>
      </w:pPr>
      <w:r>
        <w:t>аббревиатур;</w:t>
      </w:r>
    </w:p>
    <w:p w:rsidR="003472B6" w:rsidRDefault="004240CE">
      <w:pPr>
        <w:pStyle w:val="ConsPlusNormal"/>
        <w:ind w:firstLine="540"/>
        <w:jc w:val="both"/>
      </w:pPr>
      <w:r>
        <w:t>надписей, нанесенных на органы управления и конструктивные элементы транспортного средства;</w:t>
      </w:r>
    </w:p>
    <w:p w:rsidR="003472B6" w:rsidRDefault="004240CE">
      <w:pPr>
        <w:pStyle w:val="ConsPlusNormal"/>
        <w:ind w:firstLine="540"/>
        <w:jc w:val="both"/>
      </w:pPr>
      <w:r>
        <w:t>единиц измерения;</w:t>
      </w:r>
    </w:p>
    <w:p w:rsidR="003472B6" w:rsidRDefault="004240CE">
      <w:pPr>
        <w:pStyle w:val="ConsPlusNormal"/>
        <w:ind w:firstLine="540"/>
        <w:jc w:val="both"/>
      </w:pPr>
      <w:r>
        <w:t>названий фирм, фирменных наименований транспортных средств, применяемых на них систем и компонентов транспортных средств;</w:t>
      </w:r>
    </w:p>
    <w:p w:rsidR="003472B6" w:rsidRDefault="004240CE">
      <w:pPr>
        <w:pStyle w:val="ConsPlusNormal"/>
        <w:ind w:firstLine="540"/>
        <w:jc w:val="both"/>
      </w:pPr>
      <w:r>
        <w:t>маркировок официальных утверждений типа, предусмотренных обязательными требованиями Правил ЕЭК ООН и Глобальных технических правил;</w:t>
      </w:r>
    </w:p>
    <w:p w:rsidR="003472B6" w:rsidRDefault="004240CE">
      <w:pPr>
        <w:pStyle w:val="ConsPlusNormal"/>
        <w:ind w:firstLine="540"/>
        <w:jc w:val="both"/>
      </w:pPr>
      <w:r>
        <w:t>сообщений и надписей, специально предназначенных для работников сервисных станций.</w:t>
      </w:r>
    </w:p>
    <w:p w:rsidR="003472B6" w:rsidRDefault="004240CE">
      <w:pPr>
        <w:pStyle w:val="ConsPlusNormal"/>
        <w:ind w:firstLine="540"/>
        <w:jc w:val="both"/>
      </w:pPr>
      <w:bookmarkStart w:id="18" w:name="Par318"/>
      <w:bookmarkEnd w:id="18"/>
      <w:r>
        <w:t>16. Реализация требований безопасности обеспечивается выполнением Правил ЕЭК ООН, Глобальных технических правил, непосредственно положений настоящего технического регламента в соответствии с:</w:t>
      </w:r>
    </w:p>
    <w:p w:rsidR="003472B6" w:rsidRDefault="004240CE">
      <w:pPr>
        <w:pStyle w:val="ConsPlusNormal"/>
        <w:ind w:firstLine="540"/>
        <w:jc w:val="both"/>
      </w:pPr>
      <w:r>
        <w:t xml:space="preserve">1) </w:t>
      </w:r>
      <w:hyperlink w:anchor="Par292" w:tooltip="Ссылка на текущий документ" w:history="1">
        <w:r>
          <w:rPr>
            <w:color w:val="0000FF"/>
          </w:rPr>
          <w:t>пунктами 11</w:t>
        </w:r>
      </w:hyperlink>
      <w:r>
        <w:t xml:space="preserve"> - </w:t>
      </w:r>
      <w:hyperlink w:anchor="Par303" w:tooltip="Ссылка на текущий документ" w:history="1">
        <w:r>
          <w:rPr>
            <w:color w:val="0000FF"/>
          </w:rPr>
          <w:t>15</w:t>
        </w:r>
      </w:hyperlink>
      <w:r>
        <w:t xml:space="preserve"> и </w:t>
      </w:r>
      <w:hyperlink w:anchor="Par1265" w:tooltip="Ссылка на текущий документ" w:history="1">
        <w:r>
          <w:rPr>
            <w:color w:val="0000FF"/>
          </w:rPr>
          <w:t>приложениями N 2</w:t>
        </w:r>
      </w:hyperlink>
      <w:r>
        <w:t xml:space="preserve"> и </w:t>
      </w:r>
      <w:hyperlink w:anchor="Par1995" w:tooltip="Ссылка на текущий документ" w:history="1">
        <w:r>
          <w:rPr>
            <w:color w:val="0000FF"/>
          </w:rPr>
          <w:t>3</w:t>
        </w:r>
      </w:hyperlink>
      <w:r>
        <w:t xml:space="preserve"> - в отношении типов выпускаемых в обращение </w:t>
      </w:r>
      <w:r>
        <w:lastRenderedPageBreak/>
        <w:t>транспортных средств (шасси);</w:t>
      </w:r>
    </w:p>
    <w:p w:rsidR="003472B6" w:rsidRDefault="004240CE">
      <w:pPr>
        <w:pStyle w:val="ConsPlusNormal"/>
        <w:ind w:firstLine="540"/>
        <w:jc w:val="both"/>
      </w:pPr>
      <w:r>
        <w:t xml:space="preserve">2) </w:t>
      </w:r>
      <w:hyperlink w:anchor="Par292" w:tooltip="Ссылка на текущий документ" w:history="1">
        <w:r>
          <w:rPr>
            <w:color w:val="0000FF"/>
          </w:rPr>
          <w:t>пунктами 11</w:t>
        </w:r>
      </w:hyperlink>
      <w:r>
        <w:t xml:space="preserve"> - </w:t>
      </w:r>
      <w:hyperlink w:anchor="Par303" w:tooltip="Ссылка на текущий документ" w:history="1">
        <w:r>
          <w:rPr>
            <w:color w:val="0000FF"/>
          </w:rPr>
          <w:t>15</w:t>
        </w:r>
      </w:hyperlink>
      <w:r>
        <w:t xml:space="preserve"> и </w:t>
      </w:r>
      <w:hyperlink w:anchor="Par2927" w:tooltip="Ссылка на текущий документ" w:history="1">
        <w:r>
          <w:rPr>
            <w:color w:val="0000FF"/>
          </w:rPr>
          <w:t>приложениями N 4</w:t>
        </w:r>
      </w:hyperlink>
      <w:r>
        <w:t xml:space="preserve"> и </w:t>
      </w:r>
      <w:hyperlink w:anchor="Par5435" w:tooltip="Ссылка на текущий документ" w:history="1">
        <w:r>
          <w:rPr>
            <w:color w:val="0000FF"/>
          </w:rPr>
          <w:t>8</w:t>
        </w:r>
      </w:hyperlink>
      <w:r>
        <w:t xml:space="preserve"> - в отношении выпускаемых в обращение единичных транспортных средств;</w:t>
      </w:r>
    </w:p>
    <w:p w:rsidR="003472B6" w:rsidRDefault="004240CE">
      <w:pPr>
        <w:pStyle w:val="ConsPlusNormal"/>
        <w:ind w:firstLine="540"/>
        <w:jc w:val="both"/>
      </w:pPr>
      <w:r>
        <w:t xml:space="preserve">3) </w:t>
      </w:r>
      <w:hyperlink w:anchor="Par3797" w:tooltip="Ссылка на текущий документ" w:history="1">
        <w:r>
          <w:rPr>
            <w:color w:val="0000FF"/>
          </w:rPr>
          <w:t>приложением N 5</w:t>
        </w:r>
      </w:hyperlink>
      <w:r>
        <w:t xml:space="preserve"> - в отношении габаритных и весовых ограничений выпускаемых в обращение транспортных средств;</w:t>
      </w:r>
    </w:p>
    <w:p w:rsidR="003472B6" w:rsidRDefault="004240CE">
      <w:pPr>
        <w:pStyle w:val="ConsPlusNormal"/>
        <w:ind w:firstLine="540"/>
        <w:jc w:val="both"/>
      </w:pPr>
      <w:r>
        <w:t xml:space="preserve">4) </w:t>
      </w:r>
      <w:hyperlink w:anchor="Par3914" w:tooltip="Ссылка на текущий документ" w:history="1">
        <w:r>
          <w:rPr>
            <w:color w:val="0000FF"/>
          </w:rPr>
          <w:t>приложением N 6</w:t>
        </w:r>
      </w:hyperlink>
      <w:r>
        <w:t xml:space="preserve"> - в отношении выпускаемых в обращение специальных и специализированных транспортных средств с учетом их функционального назначения;</w:t>
      </w:r>
    </w:p>
    <w:p w:rsidR="003472B6" w:rsidRDefault="004240CE">
      <w:pPr>
        <w:pStyle w:val="ConsPlusNormal"/>
        <w:ind w:firstLine="540"/>
        <w:jc w:val="both"/>
      </w:pPr>
      <w:r>
        <w:t xml:space="preserve">5) </w:t>
      </w:r>
      <w:hyperlink w:anchor="Par292" w:tooltip="Ссылка на текущий документ" w:history="1">
        <w:r>
          <w:rPr>
            <w:color w:val="0000FF"/>
          </w:rPr>
          <w:t>пунктами 11</w:t>
        </w:r>
      </w:hyperlink>
      <w:r>
        <w:t xml:space="preserve"> - </w:t>
      </w:r>
      <w:hyperlink w:anchor="Par300" w:tooltip="Ссылка на текущий документ" w:history="1">
        <w:r>
          <w:rPr>
            <w:color w:val="0000FF"/>
          </w:rPr>
          <w:t>14</w:t>
        </w:r>
      </w:hyperlink>
      <w:r>
        <w:t xml:space="preserve"> и </w:t>
      </w:r>
      <w:hyperlink w:anchor="Par5435" w:tooltip="Ссылка на текущий документ" w:history="1">
        <w:r>
          <w:rPr>
            <w:color w:val="0000FF"/>
          </w:rPr>
          <w:t>приложением N 8</w:t>
        </w:r>
      </w:hyperlink>
      <w:r>
        <w:t xml:space="preserve"> - в отношении находящихся в эксплуатации транспортных средств;</w:t>
      </w:r>
    </w:p>
    <w:p w:rsidR="003472B6" w:rsidRDefault="004240CE">
      <w:pPr>
        <w:pStyle w:val="ConsPlusNormal"/>
        <w:ind w:firstLine="540"/>
        <w:jc w:val="both"/>
      </w:pPr>
      <w:r>
        <w:t xml:space="preserve">6) </w:t>
      </w:r>
      <w:hyperlink w:anchor="Par6985" w:tooltip="Ссылка на текущий документ" w:history="1">
        <w:r>
          <w:rPr>
            <w:color w:val="0000FF"/>
          </w:rPr>
          <w:t>приложением N 9</w:t>
        </w:r>
      </w:hyperlink>
      <w:r>
        <w:t xml:space="preserve"> - в отношении находящихся в эксплуатации транспортных средств в случае внесения изменений в их конструкцию.</w:t>
      </w:r>
    </w:p>
    <w:p w:rsidR="003472B6" w:rsidRDefault="004240CE">
      <w:pPr>
        <w:pStyle w:val="ConsPlusNormal"/>
        <w:ind w:firstLine="540"/>
        <w:jc w:val="both"/>
      </w:pPr>
      <w:r>
        <w:t>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p w:rsidR="003472B6" w:rsidRDefault="004240CE">
      <w:pPr>
        <w:pStyle w:val="ConsPlusNormal"/>
        <w:ind w:firstLine="540"/>
        <w:jc w:val="both"/>
      </w:pPr>
      <w:r>
        <w:t xml:space="preserve">17. Транспортные средства категорий M и N и двигатели внутреннего сгорания для них подразделяются на экологические классы в соответствии с </w:t>
      </w:r>
      <w:hyperlink w:anchor="Par689" w:tooltip="Ссылка на текущий документ" w:history="1">
        <w:r>
          <w:rPr>
            <w:color w:val="0000FF"/>
          </w:rPr>
          <w:t>приложением N 1</w:t>
        </w:r>
      </w:hyperlink>
      <w:r>
        <w:t>.</w:t>
      </w:r>
    </w:p>
    <w:p w:rsidR="003472B6" w:rsidRDefault="004240CE">
      <w:pPr>
        <w:pStyle w:val="ConsPlusNormal"/>
        <w:ind w:firstLine="540"/>
        <w:jc w:val="both"/>
      </w:pPr>
      <w:r>
        <w:t xml:space="preserve">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w:anchor="Par5245" w:tooltip="Ссылка на текущий документ" w:history="1">
        <w:r>
          <w:rPr>
            <w:color w:val="0000FF"/>
          </w:rPr>
          <w:t>приложением N 7</w:t>
        </w:r>
      </w:hyperlink>
      <w:r>
        <w:t xml:space="preserve"> к настоящему техническому регламенту.</w:t>
      </w:r>
    </w:p>
    <w:p w:rsidR="003472B6" w:rsidRDefault="004240CE">
      <w:pPr>
        <w:pStyle w:val="ConsPlusNormal"/>
        <w:ind w:firstLine="540"/>
        <w:jc w:val="both"/>
      </w:pPr>
      <w:r>
        <w:t>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rsidR="003472B6" w:rsidRDefault="004240CE">
      <w:pPr>
        <w:pStyle w:val="ConsPlusNormal"/>
        <w:ind w:firstLine="540"/>
        <w:jc w:val="both"/>
      </w:pPr>
      <w:r>
        <w:t>19. Запрещается выпуск в обращение транспортных средств с правосторонним расположением рулевого управления категорий M2 и M3.</w:t>
      </w:r>
    </w:p>
    <w:p w:rsidR="003472B6" w:rsidRDefault="004240CE">
      <w:pPr>
        <w:pStyle w:val="ConsPlusNormal"/>
        <w:ind w:firstLine="540"/>
        <w:jc w:val="both"/>
      </w:pPr>
      <w:r>
        <w:t>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rsidR="003472B6" w:rsidRDefault="004240CE">
      <w:pPr>
        <w:pStyle w:val="ConsPlusNormal"/>
        <w:ind w:firstLine="540"/>
        <w:jc w:val="both"/>
      </w:pPr>
      <w:bookmarkStart w:id="19" w:name="Par331"/>
      <w:bookmarkEnd w:id="19"/>
      <w:r>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p w:rsidR="003472B6" w:rsidRDefault="004240CE">
      <w:pPr>
        <w:pStyle w:val="ConsPlusNormal"/>
        <w:ind w:firstLine="540"/>
        <w:jc w:val="both"/>
      </w:pPr>
      <w:r>
        <w:t xml:space="preserve">Перечень требований к типам компонентов транспортных средств установлен в </w:t>
      </w:r>
      <w:hyperlink w:anchor="Par7065" w:tooltip="Ссылка на текущий документ" w:history="1">
        <w:r>
          <w:rPr>
            <w:color w:val="0000FF"/>
          </w:rPr>
          <w:t>приложении N 10</w:t>
        </w:r>
      </w:hyperlink>
      <w:r>
        <w:t xml:space="preserve"> к настоящему техническому регламенту.</w:t>
      </w:r>
    </w:p>
    <w:p w:rsidR="003472B6" w:rsidRDefault="004240CE">
      <w:pPr>
        <w:pStyle w:val="ConsPlusNormal"/>
        <w:ind w:firstLine="540"/>
        <w:jc w:val="both"/>
      </w:pPr>
      <w:r>
        <w:t xml:space="preserve">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w:t>
      </w:r>
      <w:hyperlink w:anchor="Par331" w:tooltip="Ссылка на текущий документ" w:history="1">
        <w:r>
          <w:rPr>
            <w:color w:val="0000FF"/>
          </w:rPr>
          <w:t>абзаца первого</w:t>
        </w:r>
      </w:hyperlink>
      <w:r>
        <w:t xml:space="preserve"> настоящего пункта в случае соответствия транспортного средства требованиям настоящего технического регламента.</w:t>
      </w:r>
    </w:p>
    <w:p w:rsidR="003472B6" w:rsidRDefault="004240CE">
      <w:pPr>
        <w:pStyle w:val="ConsPlusNormal"/>
        <w:ind w:firstLine="540"/>
        <w:jc w:val="both"/>
      </w:pPr>
      <w: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rsidR="003472B6" w:rsidRDefault="004240CE">
      <w:pPr>
        <w:pStyle w:val="ConsPlusNormal"/>
        <w:ind w:firstLine="540"/>
        <w:jc w:val="both"/>
      </w:pPr>
      <w: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p w:rsidR="003472B6" w:rsidRDefault="003472B6">
      <w:pPr>
        <w:pStyle w:val="ConsPlusNormal"/>
        <w:ind w:firstLine="540"/>
        <w:jc w:val="both"/>
      </w:pPr>
    </w:p>
    <w:p w:rsidR="003472B6" w:rsidRDefault="004240CE">
      <w:pPr>
        <w:pStyle w:val="ConsPlusNormal"/>
        <w:jc w:val="center"/>
        <w:outlineLvl w:val="1"/>
      </w:pPr>
      <w:bookmarkStart w:id="20" w:name="Par337"/>
      <w:bookmarkEnd w:id="20"/>
      <w:r>
        <w:t>V. Оценка соответствия</w:t>
      </w:r>
    </w:p>
    <w:p w:rsidR="003472B6" w:rsidRDefault="003472B6">
      <w:pPr>
        <w:pStyle w:val="ConsPlusNormal"/>
        <w:jc w:val="center"/>
      </w:pPr>
    </w:p>
    <w:p w:rsidR="003472B6" w:rsidRDefault="004240CE">
      <w:pPr>
        <w:pStyle w:val="ConsPlusNormal"/>
        <w:jc w:val="center"/>
        <w:outlineLvl w:val="2"/>
      </w:pPr>
      <w:bookmarkStart w:id="21" w:name="Par339"/>
      <w:bookmarkEnd w:id="21"/>
      <w:r>
        <w:t>1. Проверка выполнения требований к типам выпускаемых</w:t>
      </w:r>
    </w:p>
    <w:p w:rsidR="003472B6" w:rsidRDefault="004240CE">
      <w:pPr>
        <w:pStyle w:val="ConsPlusNormal"/>
        <w:jc w:val="center"/>
      </w:pPr>
      <w:r>
        <w:t>в обращение транспортных средств (шасси)</w:t>
      </w:r>
    </w:p>
    <w:p w:rsidR="003472B6" w:rsidRDefault="003472B6">
      <w:pPr>
        <w:pStyle w:val="ConsPlusNormal"/>
        <w:ind w:firstLine="540"/>
        <w:jc w:val="both"/>
      </w:pPr>
    </w:p>
    <w:p w:rsidR="003472B6" w:rsidRDefault="004240CE">
      <w:pPr>
        <w:pStyle w:val="ConsPlusNormal"/>
        <w:ind w:firstLine="540"/>
        <w:jc w:val="both"/>
      </w:pPr>
      <w:r>
        <w:t xml:space="preserve">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w:anchor="Par7901" w:tooltip="Ссылка на текущий документ" w:history="1">
        <w:r>
          <w:rPr>
            <w:color w:val="0000FF"/>
          </w:rPr>
          <w:t>приложению N 11</w:t>
        </w:r>
      </w:hyperlink>
      <w:r>
        <w:t xml:space="preserve"> к настоящему техническому регламенту.</w:t>
      </w:r>
    </w:p>
    <w:p w:rsidR="003472B6" w:rsidRDefault="004240CE">
      <w:pPr>
        <w:pStyle w:val="ConsPlusNormal"/>
        <w:ind w:firstLine="540"/>
        <w:jc w:val="both"/>
      </w:pPr>
      <w:r>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rsidR="003472B6" w:rsidRDefault="004240CE">
      <w:pPr>
        <w:pStyle w:val="ConsPlusNormal"/>
        <w:ind w:firstLine="540"/>
        <w:jc w:val="both"/>
      </w:pPr>
      <w: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p w:rsidR="003472B6" w:rsidRDefault="004240CE">
      <w:pPr>
        <w:pStyle w:val="ConsPlusNormal"/>
        <w:ind w:firstLine="540"/>
        <w:jc w:val="both"/>
      </w:pPr>
      <w:r>
        <w:t xml:space="preserve">2) последующее распределение ответственности за выполнение отдельных требований настоящего </w:t>
      </w:r>
      <w:r>
        <w:lastRenderedPageBreak/>
        <w:t>технического регламента между изготовителем шасси и изготовителем комплектного транспортного средства на основании 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изготовителя комплектного транспортного средства.</w:t>
      </w:r>
    </w:p>
    <w:p w:rsidR="003472B6" w:rsidRDefault="004240CE">
      <w:pPr>
        <w:pStyle w:val="ConsPlusNormal"/>
        <w:ind w:firstLine="540"/>
        <w:jc w:val="both"/>
      </w:pPr>
      <w:r>
        <w:t>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rsidR="003472B6" w:rsidRDefault="004240CE">
      <w:pPr>
        <w:pStyle w:val="ConsPlusNormal"/>
        <w:ind w:firstLine="540"/>
        <w:jc w:val="both"/>
      </w:pPr>
      <w:r>
        <w:t>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p w:rsidR="003472B6" w:rsidRDefault="004240CE">
      <w:pPr>
        <w:pStyle w:val="ConsPlusNormal"/>
        <w:ind w:firstLine="540"/>
        <w:jc w:val="both"/>
      </w:pPr>
      <w:r>
        <w:t>24. Проверку выполнения требований к типам транспортных средств (шасси) осуществляют аккредитованные органы по сертификации, включенные в Единый реестр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p w:rsidR="003472B6" w:rsidRDefault="004240CE">
      <w:pPr>
        <w:pStyle w:val="ConsPlusNormal"/>
        <w:ind w:firstLine="540"/>
        <w:jc w:val="both"/>
      </w:pPr>
      <w:r>
        <w:t>Необходимые испытания проводят испытательные лаборатории,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p>
    <w:p w:rsidR="003472B6" w:rsidRDefault="004240CE">
      <w:pPr>
        <w:pStyle w:val="ConsPlusNormal"/>
        <w:ind w:firstLine="540"/>
        <w:jc w:val="both"/>
      </w:pPr>
      <w:r>
        <w:t>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p>
    <w:p w:rsidR="003472B6" w:rsidRDefault="004240CE">
      <w:pPr>
        <w:pStyle w:val="ConsPlusNormal"/>
        <w:ind w:firstLine="540"/>
        <w:jc w:val="both"/>
      </w:pPr>
      <w:r>
        <w:t>Изготовитель, не являющийся резидентом государства - 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rsidR="003472B6" w:rsidRDefault="004240CE">
      <w:pPr>
        <w:pStyle w:val="ConsPlusNormal"/>
        <w:ind w:firstLine="540"/>
        <w:jc w:val="both"/>
      </w:pPr>
      <w:r>
        <w:t>Все представители изготовителя указываются в одобрении типа транспортного средства (одобрении типа шасси).</w:t>
      </w:r>
    </w:p>
    <w:p w:rsidR="003472B6" w:rsidRDefault="004240CE">
      <w:pPr>
        <w:pStyle w:val="ConsPlusNormal"/>
        <w:ind w:firstLine="540"/>
        <w:jc w:val="both"/>
      </w:pPr>
      <w:r>
        <w:t>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p w:rsidR="003472B6" w:rsidRDefault="004240CE">
      <w:pPr>
        <w:pStyle w:val="ConsPlusNormal"/>
        <w:ind w:firstLine="540"/>
        <w:jc w:val="both"/>
      </w:pPr>
      <w:r>
        <w:t>Изготовитель, не являющийся резидентом государства - члена Таможенного союза, выпускающий транспортные средства различных марок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p w:rsidR="003472B6" w:rsidRDefault="004240CE">
      <w:pPr>
        <w:pStyle w:val="ConsPlusNormal"/>
        <w:ind w:firstLine="540"/>
        <w:jc w:val="both"/>
      </w:pPr>
      <w:r>
        <w:t>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rsidR="003472B6" w:rsidRDefault="004240CE">
      <w:pPr>
        <w:pStyle w:val="ConsPlusNormal"/>
        <w:ind w:firstLine="540"/>
        <w:jc w:val="both"/>
      </w:pPr>
      <w:bookmarkStart w:id="22" w:name="Par356"/>
      <w:bookmarkEnd w:id="22"/>
      <w:r>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rsidR="003472B6" w:rsidRDefault="004240CE">
      <w:pPr>
        <w:pStyle w:val="ConsPlusNormal"/>
        <w:ind w:firstLine="540"/>
        <w:jc w:val="both"/>
      </w:pPr>
      <w:bookmarkStart w:id="23" w:name="Par357"/>
      <w:bookmarkEnd w:id="23"/>
      <w:r>
        <w:t>27. Обязательными условиями для оформления одобрения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p>
    <w:p w:rsidR="003472B6" w:rsidRDefault="004240CE">
      <w:pPr>
        <w:pStyle w:val="ConsPlusNormal"/>
        <w:ind w:firstLine="540"/>
        <w:jc w:val="both"/>
      </w:pPr>
      <w:r>
        <w:t>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p w:rsidR="003472B6" w:rsidRDefault="004240CE">
      <w:pPr>
        <w:pStyle w:val="ConsPlusNormal"/>
        <w:ind w:firstLine="540"/>
        <w:jc w:val="both"/>
      </w:pPr>
      <w:r>
        <w:t>наличие планов проведения периодических проверок и испытаний выпускаемой продукции для подтверждения ее соответствия требованиям настоящего технического регламента;</w:t>
      </w:r>
    </w:p>
    <w:p w:rsidR="003472B6" w:rsidRDefault="004240CE">
      <w:pPr>
        <w:pStyle w:val="ConsPlusNormal"/>
        <w:ind w:firstLine="540"/>
        <w:jc w:val="both"/>
      </w:pPr>
      <w:r>
        <w:t>наличие предписаний, касающихся эксплуатации транспортных средств, а также их предпродажной подготовки, технического обслуживания и ремонта;</w:t>
      </w:r>
    </w:p>
    <w:p w:rsidR="003472B6" w:rsidRDefault="004240CE">
      <w:pPr>
        <w:pStyle w:val="ConsPlusNormal"/>
        <w:ind w:firstLine="540"/>
        <w:jc w:val="both"/>
      </w:pPr>
      <w:r>
        <w:t>наличие мер по восстановлению соответствия выпускаемых и, при необходимости,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rsidR="003472B6" w:rsidRDefault="004240CE">
      <w:pPr>
        <w:pStyle w:val="ConsPlusNormal"/>
        <w:ind w:firstLine="540"/>
        <w:jc w:val="both"/>
      </w:pPr>
      <w:r>
        <w:t xml:space="preserve">Если при производстве транспортного средства была использована продукция другого изготовителя, </w:t>
      </w:r>
      <w:r>
        <w:lastRenderedPageBreak/>
        <w:t>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p w:rsidR="003472B6" w:rsidRDefault="004240CE">
      <w:pPr>
        <w:pStyle w:val="ConsPlusNormal"/>
        <w:ind w:firstLine="540"/>
        <w:jc w:val="both"/>
      </w:pPr>
      <w:r>
        <w:t>28. Одобрение типа проводится в следующем порядке:</w:t>
      </w:r>
    </w:p>
    <w:p w:rsidR="003472B6" w:rsidRDefault="004240CE">
      <w:pPr>
        <w:pStyle w:val="ConsPlusNormal"/>
        <w:ind w:firstLine="540"/>
        <w:jc w:val="both"/>
      </w:pPr>
      <w:r>
        <w:t xml:space="preserve">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w:anchor="Par8010" w:tooltip="Ссылка на текущий документ" w:history="1">
        <w:r>
          <w:rPr>
            <w:color w:val="0000FF"/>
          </w:rPr>
          <w:t>приложению N 12</w:t>
        </w:r>
      </w:hyperlink>
      <w:r>
        <w:t xml:space="preserve"> к настоящему техническому регламенту;</w:t>
      </w:r>
    </w:p>
    <w:p w:rsidR="003472B6" w:rsidRDefault="004240CE">
      <w:pPr>
        <w:pStyle w:val="ConsPlusNormal"/>
        <w:ind w:firstLine="540"/>
        <w:jc w:val="both"/>
      </w:pPr>
      <w: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rsidR="003472B6" w:rsidRDefault="004240CE">
      <w:pPr>
        <w:pStyle w:val="ConsPlusNormal"/>
        <w:ind w:firstLine="540"/>
        <w:jc w:val="both"/>
      </w:pPr>
      <w:bookmarkStart w:id="24" w:name="Par366"/>
      <w:bookmarkEnd w:id="24"/>
      <w:r>
        <w:t>3) проведение идентификации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p w:rsidR="003472B6" w:rsidRDefault="004240CE">
      <w:pPr>
        <w:pStyle w:val="ConsPlusNormal"/>
        <w:ind w:firstLine="540"/>
        <w:jc w:val="both"/>
      </w:pPr>
      <w:r>
        <w:t xml:space="preserve">4) проведение анализа производства изготовителя в соответствии с </w:t>
      </w:r>
      <w:hyperlink w:anchor="Par357" w:tooltip="Ссылка на текущий документ" w:history="1">
        <w:r>
          <w:rPr>
            <w:color w:val="0000FF"/>
          </w:rPr>
          <w:t>пунктом 27</w:t>
        </w:r>
      </w:hyperlink>
      <w:r>
        <w:t>;</w:t>
      </w:r>
    </w:p>
    <w:p w:rsidR="003472B6" w:rsidRDefault="004240CE">
      <w:pPr>
        <w:pStyle w:val="ConsPlusNormal"/>
        <w:ind w:firstLine="540"/>
        <w:jc w:val="both"/>
      </w:pPr>
      <w:bookmarkStart w:id="25" w:name="Par368"/>
      <w:bookmarkEnd w:id="25"/>
      <w:r>
        <w:t xml:space="preserve">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w:anchor="Par1265" w:tooltip="Ссылка на текущий документ" w:history="1">
        <w:r>
          <w:rPr>
            <w:color w:val="0000FF"/>
          </w:rPr>
          <w:t>приложениями N 2</w:t>
        </w:r>
      </w:hyperlink>
      <w:r>
        <w:t xml:space="preserve">, </w:t>
      </w:r>
      <w:hyperlink w:anchor="Par1995" w:tooltip="Ссылка на текущий документ" w:history="1">
        <w:r>
          <w:rPr>
            <w:color w:val="0000FF"/>
          </w:rPr>
          <w:t>3</w:t>
        </w:r>
      </w:hyperlink>
      <w:r>
        <w:t xml:space="preserve"> и </w:t>
      </w:r>
      <w:hyperlink w:anchor="Par3914" w:tooltip="Ссылка на текущий документ" w:history="1">
        <w:r>
          <w:rPr>
            <w:color w:val="0000FF"/>
          </w:rPr>
          <w:t>6</w:t>
        </w:r>
      </w:hyperlink>
      <w:r>
        <w:t xml:space="preserve"> к настоящему техническому регламенту, и выдача их заявителю;</w:t>
      </w:r>
    </w:p>
    <w:p w:rsidR="003472B6" w:rsidRDefault="004240CE">
      <w:pPr>
        <w:pStyle w:val="ConsPlusNormal"/>
        <w:ind w:firstLine="540"/>
        <w:jc w:val="both"/>
      </w:pPr>
      <w:r>
        <w:t xml:space="preserve">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hyperlink w:anchor="Par366" w:tooltip="Ссылка на текущий документ" w:history="1">
        <w:r>
          <w:rPr>
            <w:color w:val="0000FF"/>
          </w:rPr>
          <w:t>подпунктов 3</w:t>
        </w:r>
      </w:hyperlink>
      <w:r>
        <w:t xml:space="preserve">) - </w:t>
      </w:r>
      <w:hyperlink w:anchor="Par368" w:tooltip="Ссылка на текущий документ" w:history="1">
        <w:r>
          <w:rPr>
            <w:color w:val="0000FF"/>
          </w:rPr>
          <w:t>5</w:t>
        </w:r>
      </w:hyperlink>
      <w:r>
        <w:t>)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rsidR="003472B6" w:rsidRDefault="004240CE">
      <w:pPr>
        <w:pStyle w:val="ConsPlusNormal"/>
        <w:ind w:firstLine="540"/>
        <w:jc w:val="both"/>
      </w:pPr>
      <w:r>
        <w:t>7) оформление органом по сертификации одобрения типа транспортного средства (одобрение типа шасси);</w:t>
      </w:r>
    </w:p>
    <w:p w:rsidR="003472B6" w:rsidRDefault="004240CE">
      <w:pPr>
        <w:pStyle w:val="ConsPlusNormal"/>
        <w:ind w:firstLine="540"/>
        <w:jc w:val="both"/>
      </w:pPr>
      <w: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rsidR="003472B6" w:rsidRDefault="004240CE">
      <w:pPr>
        <w:pStyle w:val="ConsPlusNormal"/>
        <w:ind w:firstLine="540"/>
        <w:jc w:val="both"/>
      </w:pPr>
      <w: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p w:rsidR="003472B6" w:rsidRDefault="004240CE">
      <w:pPr>
        <w:pStyle w:val="ConsPlusNormal"/>
        <w:ind w:firstLine="540"/>
        <w:jc w:val="both"/>
      </w:pPr>
      <w: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p w:rsidR="003472B6" w:rsidRDefault="004240CE">
      <w:pPr>
        <w:pStyle w:val="ConsPlusNormal"/>
        <w:ind w:firstLine="540"/>
        <w:jc w:val="both"/>
      </w:pPr>
      <w:r>
        <w:t>30. Протоколы испытаний и измерений являются основой для оформления сертификатов соответствия в течение двух лет с момента оформления.</w:t>
      </w:r>
    </w:p>
    <w:p w:rsidR="003472B6" w:rsidRDefault="004240CE">
      <w:pPr>
        <w:pStyle w:val="ConsPlusNormal"/>
        <w:ind w:firstLine="540"/>
        <w:jc w:val="both"/>
      </w:pPr>
      <w:r>
        <w:t xml:space="preserve">В одобрение типа транспортного средства (одобрение типа шасси) вносятся номера указанных сертификатов, если иное не предусмотрено </w:t>
      </w:r>
      <w:hyperlink w:anchor="Par395" w:tooltip="Ссылка на текущий документ" w:history="1">
        <w:r>
          <w:rPr>
            <w:color w:val="0000FF"/>
          </w:rPr>
          <w:t>пунктами 35</w:t>
        </w:r>
      </w:hyperlink>
      <w:r>
        <w:t xml:space="preserve">, </w:t>
      </w:r>
      <w:hyperlink w:anchor="Par402" w:tooltip="Ссылка на текущий документ" w:history="1">
        <w:r>
          <w:rPr>
            <w:color w:val="0000FF"/>
          </w:rPr>
          <w:t>36</w:t>
        </w:r>
      </w:hyperlink>
      <w:r>
        <w:t xml:space="preserve"> и </w:t>
      </w:r>
      <w:hyperlink w:anchor="Par409" w:tooltip="Ссылка на текущий документ" w:history="1">
        <w:r>
          <w:rPr>
            <w:color w:val="0000FF"/>
          </w:rPr>
          <w:t>39</w:t>
        </w:r>
      </w:hyperlink>
      <w:r>
        <w:t>.</w:t>
      </w:r>
    </w:p>
    <w:p w:rsidR="003472B6" w:rsidRDefault="004240CE">
      <w:pPr>
        <w:pStyle w:val="ConsPlusNormal"/>
        <w:ind w:firstLine="540"/>
        <w:jc w:val="both"/>
      </w:pPr>
      <w:r>
        <w:t>31. Аккредитованная испытательная лаборатория на основании решения органа по сертификации проводит экспертизу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p w:rsidR="003472B6" w:rsidRDefault="004240CE">
      <w:pPr>
        <w:pStyle w:val="ConsPlusNormal"/>
        <w:ind w:firstLine="540"/>
        <w:jc w:val="both"/>
      </w:pPr>
      <w:r>
        <w:t>Испытания проводятся в соответствии с Правилами ЕЭК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p w:rsidR="003472B6" w:rsidRDefault="004240CE">
      <w:pPr>
        <w:pStyle w:val="ConsPlusNormal"/>
        <w:ind w:firstLine="540"/>
        <w:jc w:val="both"/>
      </w:pPr>
      <w: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p w:rsidR="003472B6" w:rsidRDefault="004240CE">
      <w:pPr>
        <w:pStyle w:val="ConsPlusNormal"/>
        <w:ind w:firstLine="540"/>
        <w:jc w:val="both"/>
      </w:pPr>
      <w:r>
        <w:t>По окончании испытаний образцы возвращаются заявителю.</w:t>
      </w:r>
    </w:p>
    <w:p w:rsidR="003472B6" w:rsidRDefault="004240CE">
      <w:pPr>
        <w:pStyle w:val="ConsPlusNormal"/>
        <w:ind w:firstLine="540"/>
        <w:jc w:val="both"/>
      </w:pPr>
      <w: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p w:rsidR="003472B6" w:rsidRDefault="004240CE">
      <w:pPr>
        <w:pStyle w:val="ConsPlusNormal"/>
        <w:ind w:firstLine="540"/>
        <w:jc w:val="both"/>
      </w:pPr>
      <w:r>
        <w:t xml:space="preserve">Оформление протокола идентификации и результатов испытаний комплектного транспортного </w:t>
      </w:r>
      <w:r>
        <w:lastRenderedPageBreak/>
        <w:t xml:space="preserve">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w:t>
      </w:r>
      <w:hyperlink w:anchor="Par395" w:tooltip="Ссылка на текущий документ" w:history="1">
        <w:r>
          <w:rPr>
            <w:color w:val="0000FF"/>
          </w:rPr>
          <w:t>пунктами 35</w:t>
        </w:r>
      </w:hyperlink>
      <w:r>
        <w:t xml:space="preserve">, </w:t>
      </w:r>
      <w:hyperlink w:anchor="Par470" w:tooltip="Ссылка на текущий документ" w:history="1">
        <w:r>
          <w:rPr>
            <w:color w:val="0000FF"/>
          </w:rPr>
          <w:t>59</w:t>
        </w:r>
      </w:hyperlink>
      <w:r>
        <w:t xml:space="preserve"> и </w:t>
      </w:r>
      <w:hyperlink w:anchor="Par490" w:tooltip="Ссылка на текущий документ" w:history="1">
        <w:r>
          <w:rPr>
            <w:color w:val="0000FF"/>
          </w:rPr>
          <w:t>65</w:t>
        </w:r>
      </w:hyperlink>
      <w:r>
        <w:t xml:space="preserve"> настоящего технического регламента.</w:t>
      </w:r>
    </w:p>
    <w:p w:rsidR="003472B6" w:rsidRDefault="004240CE">
      <w:pPr>
        <w:pStyle w:val="ConsPlusNormal"/>
        <w:ind w:firstLine="540"/>
        <w:jc w:val="both"/>
      </w:pPr>
      <w:r>
        <w:t>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rsidR="003472B6" w:rsidRDefault="004240CE">
      <w:pPr>
        <w:pStyle w:val="ConsPlusNormal"/>
        <w:ind w:firstLine="540"/>
        <w:jc w:val="both"/>
      </w:pPr>
      <w:r>
        <w:t>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p w:rsidR="003472B6" w:rsidRDefault="004240CE">
      <w:pPr>
        <w:pStyle w:val="ConsPlusNormal"/>
        <w:ind w:firstLine="540"/>
        <w:jc w:val="both"/>
      </w:pPr>
      <w:r>
        <w:t xml:space="preserve">33. Орган по сертификации проводит анализ состояния производства согласно </w:t>
      </w:r>
      <w:hyperlink w:anchor="Par357" w:tooltip="Ссылка на текущий документ" w:history="1">
        <w:r>
          <w:rPr>
            <w:color w:val="0000FF"/>
          </w:rPr>
          <w:t>пункту 27</w:t>
        </w:r>
      </w:hyperlink>
      <w:r>
        <w:t xml:space="preserve"> и </w:t>
      </w:r>
      <w:hyperlink w:anchor="Par8143" w:tooltip="Ссылка на текущий документ" w:history="1">
        <w:r>
          <w:rPr>
            <w:color w:val="0000FF"/>
          </w:rPr>
          <w:t>приложению N 13</w:t>
        </w:r>
      </w:hyperlink>
      <w:r>
        <w:t>.</w:t>
      </w:r>
    </w:p>
    <w:p w:rsidR="003472B6" w:rsidRDefault="004240CE">
      <w:pPr>
        <w:pStyle w:val="ConsPlusNormal"/>
        <w:ind w:firstLine="540"/>
        <w:jc w:val="both"/>
      </w:pPr>
      <w:r>
        <w:t>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p w:rsidR="003472B6" w:rsidRDefault="004240CE">
      <w:pPr>
        <w:pStyle w:val="ConsPlusNormal"/>
        <w:ind w:firstLine="540"/>
        <w:jc w:val="both"/>
      </w:pPr>
      <w:r>
        <w:t>сертификат соответствия системы менеджмента качества изготовителя применительно к производству продукции, подлежащей оценке соответствия;</w:t>
      </w:r>
    </w:p>
    <w:p w:rsidR="003472B6" w:rsidRDefault="004240CE">
      <w:pPr>
        <w:pStyle w:val="ConsPlusNormal"/>
        <w:ind w:firstLine="540"/>
        <w:jc w:val="both"/>
      </w:pPr>
      <w:r>
        <w:t>документы, подтверждающие соответствие производства требованиям Дополнения 2 к Соглашению 1958 года;</w:t>
      </w:r>
    </w:p>
    <w:p w:rsidR="003472B6" w:rsidRDefault="004240CE">
      <w:pPr>
        <w:pStyle w:val="ConsPlusNormal"/>
        <w:ind w:firstLine="540"/>
        <w:jc w:val="both"/>
      </w:pPr>
      <w:r>
        <w:t xml:space="preserve">подготовленное заявителем описание условий производства, предусмотренное </w:t>
      </w:r>
      <w:hyperlink w:anchor="Par8143" w:tooltip="Ссылка на текущий документ" w:history="1">
        <w:r>
          <w:rPr>
            <w:color w:val="0000FF"/>
          </w:rPr>
          <w:t>приложением N 13</w:t>
        </w:r>
      </w:hyperlink>
      <w:r>
        <w:t xml:space="preserve"> к настоящему техническому регламенту;</w:t>
      </w:r>
    </w:p>
    <w:p w:rsidR="003472B6" w:rsidRDefault="004240CE">
      <w:pPr>
        <w:pStyle w:val="ConsPlusNormal"/>
        <w:ind w:firstLine="540"/>
        <w:jc w:val="both"/>
      </w:pPr>
      <w:r>
        <w:t>документ органа по сертификации о результатах ранее проведенных проверок условий производства.</w:t>
      </w:r>
    </w:p>
    <w:p w:rsidR="003472B6" w:rsidRDefault="004240CE">
      <w:pPr>
        <w:pStyle w:val="ConsPlusNormal"/>
        <w:ind w:firstLine="540"/>
        <w:jc w:val="both"/>
      </w:pPr>
      <w:r>
        <w:t>Порядок и сроки проверки условий производства орган по сертификации согласует с заявителем.</w:t>
      </w:r>
    </w:p>
    <w:p w:rsidR="003472B6" w:rsidRDefault="004240CE">
      <w:pPr>
        <w:pStyle w:val="ConsPlusNormal"/>
        <w:ind w:firstLine="540"/>
        <w:jc w:val="both"/>
      </w:pPr>
      <w:r>
        <w:t>При наличии у изготовителя сертификата соответствия системы менеджмента качества, выданного органом по сертификации,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p>
    <w:p w:rsidR="003472B6" w:rsidRDefault="004240CE">
      <w:pPr>
        <w:pStyle w:val="ConsPlusNormal"/>
        <w:ind w:firstLine="540"/>
        <w:jc w:val="both"/>
      </w:pPr>
      <w:r>
        <w:t>Проверка условий производства транспортных средств (шасси), изготовители которых не зарегистрированы в странах - участницах Соглашения 1958 года, проводится в обязательном порядке до оформления одобрения типа транспортного средства (одобрения типа шасси).</w:t>
      </w:r>
    </w:p>
    <w:p w:rsidR="003472B6" w:rsidRDefault="004240CE">
      <w:pPr>
        <w:pStyle w:val="ConsPlusNormal"/>
        <w:ind w:firstLine="540"/>
        <w:jc w:val="both"/>
      </w:pPr>
      <w:r>
        <w:t>Результаты анализа условий производства оформляются заключением.</w:t>
      </w:r>
    </w:p>
    <w:p w:rsidR="003472B6" w:rsidRDefault="004240CE">
      <w:pPr>
        <w:pStyle w:val="ConsPlusNormal"/>
        <w:ind w:firstLine="540"/>
        <w:jc w:val="both"/>
      </w:pPr>
      <w:r>
        <w:t xml:space="preserve">34. Изготовители продукции, зарегистрированные на территории государства, являющегося договаривающейся стороной Соглашения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hyperlink w:anchor="Par395" w:tooltip="Ссылка на текущий документ" w:history="1">
        <w:r>
          <w:rPr>
            <w:color w:val="0000FF"/>
          </w:rPr>
          <w:t>пунктом 35</w:t>
        </w:r>
      </w:hyperlink>
      <w:r>
        <w:t xml:space="preserve"> настоящего технического регламента.</w:t>
      </w:r>
    </w:p>
    <w:p w:rsidR="003472B6" w:rsidRDefault="004240CE">
      <w:pPr>
        <w:pStyle w:val="ConsPlusNormal"/>
        <w:ind w:firstLine="540"/>
        <w:jc w:val="both"/>
      </w:pPr>
      <w:bookmarkStart w:id="26" w:name="Par395"/>
      <w:bookmarkEnd w:id="26"/>
      <w:r>
        <w:t xml:space="preserve">35. В отношении требований, предусмотренных </w:t>
      </w:r>
      <w:hyperlink w:anchor="Par1265" w:tooltip="Ссылка на текущий документ" w:history="1">
        <w:r>
          <w:rPr>
            <w:color w:val="0000FF"/>
          </w:rPr>
          <w:t>приложением N 2</w:t>
        </w:r>
      </w:hyperlink>
      <w:r>
        <w:t xml:space="preserve"> к настоящему техническому регламенту, а в случае специальных и специализированных транспортных средств - также предусмотренных </w:t>
      </w:r>
      <w:hyperlink w:anchor="Par3914" w:tooltip="Ссылка на текущий документ" w:history="1">
        <w:r>
          <w:rPr>
            <w:color w:val="0000FF"/>
          </w:rPr>
          <w:t>приложением N 6</w:t>
        </w:r>
      </w:hyperlink>
      <w:r>
        <w:t xml:space="preserve">, в качестве доказательственных материалов могут быть представлены декларации о соответствии, принятые изготовителем по схемам декларирования </w:t>
      </w:r>
      <w:hyperlink w:anchor="Par9262" w:tooltip="Ссылка на текущий документ" w:history="1">
        <w:r>
          <w:rPr>
            <w:color w:val="0000FF"/>
          </w:rPr>
          <w:t>3д</w:t>
        </w:r>
      </w:hyperlink>
      <w:r>
        <w:t xml:space="preserve">, </w:t>
      </w:r>
      <w:hyperlink w:anchor="Par9268" w:tooltip="Ссылка на текущий документ" w:history="1">
        <w:r>
          <w:rPr>
            <w:color w:val="0000FF"/>
          </w:rPr>
          <w:t>4д</w:t>
        </w:r>
      </w:hyperlink>
      <w:r>
        <w:t xml:space="preserve">, </w:t>
      </w:r>
      <w:hyperlink w:anchor="Par9273" w:tooltip="Ссылка на текущий документ" w:history="1">
        <w:r>
          <w:rPr>
            <w:color w:val="0000FF"/>
          </w:rPr>
          <w:t>6д</w:t>
        </w:r>
      </w:hyperlink>
      <w:r>
        <w:t xml:space="preserve"> или </w:t>
      </w:r>
      <w:hyperlink w:anchor="Par9283" w:tooltip="Ссылка на текущий документ" w:history="1">
        <w:r>
          <w:rPr>
            <w:color w:val="0000FF"/>
          </w:rPr>
          <w:t>7д</w:t>
        </w:r>
      </w:hyperlink>
      <w:r>
        <w:t xml:space="preserve"> (в отношении транспортных средств категорий M2 и M3 </w:t>
      </w:r>
      <w:hyperlink w:anchor="Par9283" w:tooltip="Ссылка на текущий документ" w:history="1">
        <w:r>
          <w:rPr>
            <w:color w:val="0000FF"/>
          </w:rPr>
          <w:t>схема 7д</w:t>
        </w:r>
      </w:hyperlink>
      <w:r>
        <w:t xml:space="preserve"> не применяется). Описание схем декларирования приводится в </w:t>
      </w:r>
      <w:hyperlink w:anchor="Par9249" w:tooltip="Ссылка на текущий документ" w:history="1">
        <w:r>
          <w:rPr>
            <w:color w:val="0000FF"/>
          </w:rPr>
          <w:t>приложении N 19</w:t>
        </w:r>
      </w:hyperlink>
      <w:r>
        <w:t xml:space="preserve"> к настоящему техническому регламенту.</w:t>
      </w:r>
    </w:p>
    <w:p w:rsidR="003472B6" w:rsidRDefault="004240CE">
      <w:pPr>
        <w:pStyle w:val="ConsPlusNormal"/>
        <w:ind w:firstLine="540"/>
        <w:jc w:val="both"/>
      </w:pPr>
      <w:r>
        <w:t>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средств.</w:t>
      </w:r>
    </w:p>
    <w:p w:rsidR="003472B6" w:rsidRDefault="004240CE">
      <w:pPr>
        <w:pStyle w:val="ConsPlusNormal"/>
        <w:ind w:firstLine="540"/>
        <w:jc w:val="both"/>
      </w:pPr>
      <w:r>
        <w:t>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p w:rsidR="003472B6" w:rsidRDefault="004240CE">
      <w:pPr>
        <w:pStyle w:val="ConsPlusNormal"/>
        <w:ind w:firstLine="540"/>
        <w:jc w:val="both"/>
      </w:pPr>
      <w:r>
        <w:t>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rsidR="003472B6" w:rsidRDefault="004240CE">
      <w:pPr>
        <w:pStyle w:val="ConsPlusNormal"/>
        <w:ind w:firstLine="540"/>
        <w:jc w:val="both"/>
      </w:pPr>
      <w:r>
        <w:t>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типа шасси).</w:t>
      </w:r>
    </w:p>
    <w:p w:rsidR="003472B6" w:rsidRDefault="004240CE">
      <w:pPr>
        <w:pStyle w:val="ConsPlusNormal"/>
        <w:ind w:firstLine="540"/>
        <w:jc w:val="both"/>
      </w:pPr>
      <w:r>
        <w:t>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p w:rsidR="003472B6" w:rsidRDefault="004240CE">
      <w:pPr>
        <w:pStyle w:val="ConsPlusNormal"/>
        <w:ind w:firstLine="540"/>
        <w:jc w:val="both"/>
      </w:pPr>
      <w:r>
        <w:t xml:space="preserve">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w:t>
      </w:r>
      <w:r>
        <w:lastRenderedPageBreak/>
        <w:t>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p w:rsidR="003472B6" w:rsidRDefault="004240CE">
      <w:pPr>
        <w:pStyle w:val="ConsPlusNormal"/>
        <w:ind w:firstLine="540"/>
        <w:jc w:val="both"/>
      </w:pPr>
      <w:bookmarkStart w:id="27" w:name="Par402"/>
      <w:bookmarkEnd w:id="27"/>
      <w:r>
        <w:t>36. При оценке соответствия типов транспортных средств, изготавливаемых в режиме промышленной сборки,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p w:rsidR="003472B6" w:rsidRDefault="004240CE">
      <w:pPr>
        <w:pStyle w:val="ConsPlusNormal"/>
        <w:ind w:firstLine="540"/>
        <w:jc w:val="both"/>
      </w:pPr>
      <w: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rsidR="003472B6" w:rsidRDefault="004240CE">
      <w:pPr>
        <w:pStyle w:val="ConsPlusNormal"/>
        <w:ind w:firstLine="540"/>
        <w:jc w:val="both"/>
      </w:pPr>
      <w:r>
        <w:t>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rsidR="003472B6" w:rsidRDefault="004240CE">
      <w:pPr>
        <w:pStyle w:val="ConsPlusNormal"/>
        <w:ind w:firstLine="540"/>
        <w:jc w:val="both"/>
      </w:pPr>
      <w:r>
        <w:t>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p w:rsidR="003472B6" w:rsidRDefault="004240CE">
      <w:pPr>
        <w:pStyle w:val="ConsPlusNormal"/>
        <w:ind w:firstLine="540"/>
        <w:jc w:val="both"/>
      </w:pPr>
      <w:r>
        <w:t xml:space="preserve">В течение одного года после оформления одобрения типа транспортного средства (одобрения типа шасси) вместо указанных в </w:t>
      </w:r>
      <w:hyperlink w:anchor="Par402" w:tooltip="Ссылка на текущий документ" w:history="1">
        <w:r>
          <w:rPr>
            <w:color w:val="0000FF"/>
          </w:rPr>
          <w:t>абзаце первом</w:t>
        </w:r>
      </w:hyperlink>
      <w:r>
        <w:t xml:space="preserve">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rsidR="003472B6" w:rsidRDefault="004240CE">
      <w:pPr>
        <w:pStyle w:val="ConsPlusNormal"/>
        <w:ind w:firstLine="540"/>
        <w:jc w:val="both"/>
      </w:pPr>
      <w: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p w:rsidR="003472B6" w:rsidRDefault="004240CE">
      <w:pPr>
        <w:pStyle w:val="ConsPlusNormal"/>
        <w:ind w:firstLine="540"/>
        <w:jc w:val="both"/>
      </w:pPr>
      <w:r>
        <w:t>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базового транспортного средства (шасси) в отношении возможностей его достройки.</w:t>
      </w:r>
    </w:p>
    <w:p w:rsidR="003472B6" w:rsidRDefault="004240CE">
      <w:pPr>
        <w:pStyle w:val="ConsPlusNormal"/>
        <w:ind w:firstLine="540"/>
        <w:jc w:val="both"/>
      </w:pPr>
      <w:bookmarkStart w:id="28" w:name="Par409"/>
      <w:bookmarkEnd w:id="28"/>
      <w:r>
        <w:t>39. При оценке соответствия типов транспортных средств, изготавливаемых на базе или на шасси других транспортных средств, ранее прошедших одобрение типа, заявитель может представить документы, подтверждающие, что между изготовителем транспортных средств и изготовителем базовых транспортных средств (шасси) разграничена ответственность за обеспечение безопасности заявляемых транспортных средств. В этом случае орган по сертификации использует выданные на базовые транспортные средства (шасси) действующие на момент их выпуска в обращение одобрения типа транспортного средства (одобрения типа шасси) как доказательственные материалы в части требований безопасности, выполнение которых обеспечивается изготовителем базового транспортного средства (шасси). При этом в отношении указанных требований для транспортных средств, изготавливаемых на базе или на шасси других транспортных средств, может применяться уровень требований, соответствие которому было подтверждено при оценке соответствия базового транспортного средства (шасси).</w:t>
      </w:r>
    </w:p>
    <w:p w:rsidR="003472B6" w:rsidRDefault="004240CE">
      <w:pPr>
        <w:pStyle w:val="ConsPlusNormal"/>
        <w:ind w:firstLine="540"/>
        <w:jc w:val="both"/>
      </w:pPr>
      <w:r>
        <w:t>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p w:rsidR="003472B6" w:rsidRDefault="004240CE">
      <w:pPr>
        <w:pStyle w:val="ConsPlusNormal"/>
        <w:ind w:firstLine="540"/>
        <w:jc w:val="both"/>
      </w:pPr>
      <w: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rsidR="003472B6" w:rsidRDefault="004240CE">
      <w:pPr>
        <w:pStyle w:val="ConsPlusNormal"/>
        <w:ind w:firstLine="540"/>
        <w:jc w:val="both"/>
      </w:pPr>
      <w:r>
        <w:t>Для каждого типа транспортного средства (типа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rsidR="003472B6" w:rsidRDefault="004240CE">
      <w:pPr>
        <w:pStyle w:val="ConsPlusNormal"/>
        <w:ind w:firstLine="540"/>
        <w:jc w:val="both"/>
      </w:pPr>
      <w:r>
        <w:t xml:space="preserve">41. Форма одобрения типа транспортного средства предусмотрена </w:t>
      </w:r>
      <w:hyperlink w:anchor="Par8212" w:tooltip="Ссылка на текущий документ" w:history="1">
        <w:r>
          <w:rPr>
            <w:color w:val="0000FF"/>
          </w:rPr>
          <w:t>приложением N 14</w:t>
        </w:r>
      </w:hyperlink>
      <w:r>
        <w:t xml:space="preserve"> к настоящему </w:t>
      </w:r>
      <w:r>
        <w:lastRenderedPageBreak/>
        <w:t xml:space="preserve">техническому регламенту. Форма одобрения типа шасси предусмотрена </w:t>
      </w:r>
      <w:hyperlink w:anchor="Par8534" w:tooltip="Ссылка на текущий документ" w:history="1">
        <w:r>
          <w:rPr>
            <w:color w:val="0000FF"/>
          </w:rPr>
          <w:t>приложением N 15</w:t>
        </w:r>
      </w:hyperlink>
      <w:r>
        <w:t xml:space="preserve"> к настоящему техническому регламенту.</w:t>
      </w:r>
    </w:p>
    <w:p w:rsidR="003472B6" w:rsidRDefault="004240CE">
      <w:pPr>
        <w:pStyle w:val="ConsPlusNormal"/>
        <w:ind w:firstLine="540"/>
        <w:jc w:val="both"/>
      </w:pPr>
      <w:r>
        <w:t>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p w:rsidR="003472B6" w:rsidRDefault="004240CE">
      <w:pPr>
        <w:pStyle w:val="ConsPlusNormal"/>
        <w:ind w:firstLine="540"/>
        <w:jc w:val="both"/>
      </w:pPr>
      <w:r>
        <w:t>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rsidR="003472B6" w:rsidRDefault="004240CE">
      <w:pPr>
        <w:pStyle w:val="ConsPlusNormal"/>
        <w:ind w:firstLine="540"/>
        <w:jc w:val="both"/>
      </w:pPr>
      <w:r>
        <w:t xml:space="preserve">В одобрении типа шасси, оформленном на самоходное шасси, делается запись о возможности перемещения самоходного шасси по дорогам общего пользования, если было подтверждено его соответствие требованиям </w:t>
      </w:r>
      <w:hyperlink w:anchor="Par1345" w:tooltip="Ссылка на текущий документ" w:history="1">
        <w:r>
          <w:rPr>
            <w:color w:val="0000FF"/>
          </w:rPr>
          <w:t>пунктов 11</w:t>
        </w:r>
      </w:hyperlink>
      <w:r>
        <w:t xml:space="preserve"> - </w:t>
      </w:r>
      <w:hyperlink w:anchor="Par1361" w:tooltip="Ссылка на текущий документ" w:history="1">
        <w:r>
          <w:rPr>
            <w:color w:val="0000FF"/>
          </w:rPr>
          <w:t>13</w:t>
        </w:r>
      </w:hyperlink>
      <w:r>
        <w:t xml:space="preserve">, </w:t>
      </w:r>
      <w:hyperlink w:anchor="Par1416" w:tooltip="Ссылка на текущий документ" w:history="1">
        <w:r>
          <w:rPr>
            <w:color w:val="0000FF"/>
          </w:rPr>
          <w:t>23</w:t>
        </w:r>
      </w:hyperlink>
      <w:r>
        <w:t xml:space="preserve">, </w:t>
      </w:r>
      <w:hyperlink w:anchor="Par1487" w:tooltip="Ссылка на текущий документ" w:history="1">
        <w:r>
          <w:rPr>
            <w:color w:val="0000FF"/>
          </w:rPr>
          <w:t>36</w:t>
        </w:r>
      </w:hyperlink>
      <w:r>
        <w:t xml:space="preserve">, </w:t>
      </w:r>
      <w:hyperlink w:anchor="Par1497" w:tooltip="Ссылка на текущий документ" w:history="1">
        <w:r>
          <w:rPr>
            <w:color w:val="0000FF"/>
          </w:rPr>
          <w:t>38</w:t>
        </w:r>
      </w:hyperlink>
      <w:r>
        <w:t xml:space="preserve">, </w:t>
      </w:r>
      <w:hyperlink w:anchor="Par1504" w:tooltip="Ссылка на текущий документ" w:history="1">
        <w:r>
          <w:rPr>
            <w:color w:val="0000FF"/>
          </w:rPr>
          <w:t>39</w:t>
        </w:r>
      </w:hyperlink>
      <w:r>
        <w:t xml:space="preserve"> - </w:t>
      </w:r>
      <w:hyperlink w:anchor="Par1524" w:tooltip="Ссылка на текущий документ" w:history="1">
        <w:r>
          <w:rPr>
            <w:color w:val="0000FF"/>
          </w:rPr>
          <w:t>41</w:t>
        </w:r>
      </w:hyperlink>
      <w:r>
        <w:t xml:space="preserve">, </w:t>
      </w:r>
      <w:hyperlink w:anchor="Par1664" w:tooltip="Ссылка на текущий документ" w:history="1">
        <w:r>
          <w:rPr>
            <w:color w:val="0000FF"/>
          </w:rPr>
          <w:t>69</w:t>
        </w:r>
      </w:hyperlink>
      <w:r>
        <w:t xml:space="preserve">, </w:t>
      </w:r>
      <w:hyperlink w:anchor="Par1877" w:tooltip="Ссылка на текущий документ" w:history="1">
        <w:r>
          <w:rPr>
            <w:color w:val="0000FF"/>
          </w:rPr>
          <w:t>107</w:t>
        </w:r>
      </w:hyperlink>
      <w:r>
        <w:t xml:space="preserve">, </w:t>
      </w:r>
      <w:hyperlink w:anchor="Par1890" w:tooltip="Ссылка на текущий документ" w:history="1">
        <w:r>
          <w:rPr>
            <w:color w:val="0000FF"/>
          </w:rPr>
          <w:t>109</w:t>
        </w:r>
      </w:hyperlink>
      <w:r>
        <w:t xml:space="preserve">, </w:t>
      </w:r>
      <w:hyperlink w:anchor="Par1895" w:tooltip="Ссылка на текущий документ" w:history="1">
        <w:r>
          <w:rPr>
            <w:color w:val="0000FF"/>
          </w:rPr>
          <w:t>110 приложения N 2</w:t>
        </w:r>
      </w:hyperlink>
      <w:r>
        <w:t xml:space="preserve"> к настоящему техническому регламенту.</w:t>
      </w:r>
    </w:p>
    <w:p w:rsidR="003472B6" w:rsidRDefault="004240CE">
      <w:pPr>
        <w:pStyle w:val="ConsPlusNormal"/>
        <w:ind w:firstLine="540"/>
        <w:jc w:val="both"/>
      </w:pPr>
      <w:bookmarkStart w:id="29" w:name="Par417"/>
      <w:bookmarkEnd w:id="29"/>
      <w:r>
        <w:t xml:space="preserve">42. Максимальный срок действия одобрения типа транспортного средства (одобрение типа шасси) 3 года, за исключением случаев, предусмотренных </w:t>
      </w:r>
      <w:hyperlink w:anchor="Par395" w:tooltip="Ссылка на текущий документ" w:history="1">
        <w:r>
          <w:rPr>
            <w:color w:val="0000FF"/>
          </w:rPr>
          <w:t>пунктами 35</w:t>
        </w:r>
      </w:hyperlink>
      <w:r>
        <w:t xml:space="preserve"> и </w:t>
      </w:r>
      <w:hyperlink w:anchor="Par402" w:tooltip="Ссылка на текущий документ" w:history="1">
        <w:r>
          <w:rPr>
            <w:color w:val="0000FF"/>
          </w:rPr>
          <w:t>36</w:t>
        </w:r>
      </w:hyperlink>
      <w:r>
        <w:t xml:space="preserve"> настоящего технического регламента и </w:t>
      </w:r>
      <w:hyperlink w:anchor="Par418" w:tooltip="Ссылка на текущий документ" w:history="1">
        <w:r>
          <w:rPr>
            <w:color w:val="0000FF"/>
          </w:rPr>
          <w:t>абзацами вторым</w:t>
        </w:r>
      </w:hyperlink>
      <w:r>
        <w:t xml:space="preserve"> и </w:t>
      </w:r>
      <w:hyperlink w:anchor="Par420" w:tooltip="Ссылка на текущий документ" w:history="1">
        <w:r>
          <w:rPr>
            <w:color w:val="0000FF"/>
          </w:rPr>
          <w:t>четвертым</w:t>
        </w:r>
      </w:hyperlink>
      <w:r>
        <w:t xml:space="preserve"> настоящего пункта.</w:t>
      </w:r>
    </w:p>
    <w:p w:rsidR="003472B6" w:rsidRDefault="004240CE">
      <w:pPr>
        <w:pStyle w:val="ConsPlusNormal"/>
        <w:ind w:firstLine="540"/>
        <w:jc w:val="both"/>
      </w:pPr>
      <w:bookmarkStart w:id="30" w:name="Par418"/>
      <w:bookmarkEnd w:id="30"/>
      <w:r>
        <w:t>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выбросов ограничиваются датой окончания действия требований соответствующего экологического класса.</w:t>
      </w:r>
    </w:p>
    <w:p w:rsidR="003472B6" w:rsidRDefault="004240CE">
      <w:pPr>
        <w:pStyle w:val="ConsPlusNormal"/>
        <w:ind w:firstLine="540"/>
        <w:jc w:val="both"/>
      </w:pPr>
      <w:r>
        <w:t xml:space="preserve">Срок действия сертификатов соответствия транспортного средства отдельным требованиям </w:t>
      </w:r>
      <w:hyperlink w:anchor="Par1265" w:tooltip="Ссылка на текущий документ" w:history="1">
        <w:r>
          <w:rPr>
            <w:color w:val="0000FF"/>
          </w:rPr>
          <w:t>приложения 2</w:t>
        </w:r>
      </w:hyperlink>
      <w:r>
        <w:t xml:space="preserve"> не превышает 4 лет, за исключением случаев, предусмотренных </w:t>
      </w:r>
      <w:hyperlink w:anchor="Par418" w:tooltip="Ссылка на текущий документ" w:history="1">
        <w:r>
          <w:rPr>
            <w:color w:val="0000FF"/>
          </w:rPr>
          <w:t>абзацем вторым</w:t>
        </w:r>
      </w:hyperlink>
      <w:r>
        <w:t xml:space="preserve"> настоящего пункта.</w:t>
      </w:r>
    </w:p>
    <w:p w:rsidR="003472B6" w:rsidRDefault="004240CE">
      <w:pPr>
        <w:pStyle w:val="ConsPlusNormal"/>
        <w:ind w:firstLine="540"/>
        <w:jc w:val="both"/>
      </w:pPr>
      <w:bookmarkStart w:id="31" w:name="Par420"/>
      <w:bookmarkEnd w:id="31"/>
      <w:r>
        <w:t xml:space="preserve">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на основании </w:t>
      </w:r>
      <w:hyperlink w:anchor="Par409" w:tooltip="Ссылка на текущий документ" w:history="1">
        <w:r>
          <w:rPr>
            <w:color w:val="0000FF"/>
          </w:rPr>
          <w:t>пункта 39</w:t>
        </w:r>
      </w:hyperlink>
      <w:r>
        <w:t xml:space="preserve"> настоящего технического регламента уровня требований ниже действующего, ограничивается одним годом с даты вступления в силу требований, соответствие которым не было подтверждено.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w:t>
      </w:r>
      <w:hyperlink w:anchor="Par418" w:tooltip="Ссылка на текущий документ" w:history="1">
        <w:r>
          <w:rPr>
            <w:color w:val="0000FF"/>
          </w:rPr>
          <w:t>абзацем вторым</w:t>
        </w:r>
      </w:hyperlink>
      <w:r>
        <w:t xml:space="preserve"> настоящего пункта.</w:t>
      </w:r>
    </w:p>
    <w:p w:rsidR="003472B6" w:rsidRDefault="004240CE">
      <w:pPr>
        <w:pStyle w:val="ConsPlusNormal"/>
        <w:ind w:firstLine="540"/>
        <w:jc w:val="both"/>
      </w:pPr>
      <w: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p w:rsidR="003472B6" w:rsidRDefault="004240CE">
      <w:pPr>
        <w:pStyle w:val="ConsPlusNormal"/>
        <w:ind w:firstLine="540"/>
        <w:jc w:val="both"/>
      </w:pPr>
      <w:r>
        <w:t>В случае выявления нарушений одобрение типа транспортного средства (одобрение типа шасси) возвращается в орган по сертификации.</w:t>
      </w:r>
    </w:p>
    <w:p w:rsidR="003472B6" w:rsidRDefault="004240CE">
      <w:pPr>
        <w:pStyle w:val="ConsPlusNormal"/>
        <w:ind w:firstLine="540"/>
        <w:jc w:val="both"/>
      </w:pPr>
      <w: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p w:rsidR="003472B6" w:rsidRDefault="004240CE">
      <w:pPr>
        <w:pStyle w:val="ConsPlusNormal"/>
        <w:ind w:firstLine="540"/>
        <w:jc w:val="both"/>
      </w:pPr>
      <w:r>
        <w:t>45. Орган по сертификации выдает заявителю одобрение типа транспортного средства (одобрение типа шасси).</w:t>
      </w:r>
    </w:p>
    <w:p w:rsidR="003472B6" w:rsidRDefault="004240CE">
      <w:pPr>
        <w:pStyle w:val="ConsPlusNormal"/>
        <w:ind w:firstLine="540"/>
        <w:jc w:val="both"/>
      </w:pPr>
      <w:r>
        <w:t>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p w:rsidR="003472B6" w:rsidRDefault="004240CE">
      <w:pPr>
        <w:pStyle w:val="ConsPlusNormal"/>
        <w:ind w:firstLine="540"/>
        <w:jc w:val="both"/>
      </w:pPr>
      <w: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p w:rsidR="003472B6" w:rsidRDefault="004240CE">
      <w:pPr>
        <w:pStyle w:val="ConsPlusNormal"/>
        <w:ind w:firstLine="540"/>
        <w:jc w:val="both"/>
      </w:pPr>
      <w:r>
        <w:t>По поручению органа по сертификации и в установленном им порядке в проведении контроля участвует аккредитованная испытательная лаборатория.</w:t>
      </w:r>
    </w:p>
    <w:p w:rsidR="003472B6" w:rsidRDefault="004240CE">
      <w:pPr>
        <w:pStyle w:val="ConsPlusNormal"/>
        <w:ind w:firstLine="540"/>
        <w:jc w:val="both"/>
      </w:pPr>
      <w:bookmarkStart w:id="32" w:name="Par428"/>
      <w:bookmarkEnd w:id="32"/>
      <w:r>
        <w:t>47. Контроль может быть плановым и внеплановым.</w:t>
      </w:r>
    </w:p>
    <w:p w:rsidR="003472B6" w:rsidRDefault="004240CE">
      <w:pPr>
        <w:pStyle w:val="ConsPlusNormal"/>
        <w:ind w:firstLine="540"/>
        <w:jc w:val="both"/>
      </w:pPr>
      <w: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rsidR="003472B6" w:rsidRDefault="004240CE">
      <w:pPr>
        <w:pStyle w:val="ConsPlusNormal"/>
        <w:ind w:firstLine="540"/>
        <w:jc w:val="both"/>
      </w:pPr>
      <w:r>
        <w:t xml:space="preserve">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w:t>
      </w:r>
      <w:r>
        <w:lastRenderedPageBreak/>
        <w:t>невыполнении требований технического регламента.</w:t>
      </w:r>
    </w:p>
    <w:p w:rsidR="003472B6" w:rsidRDefault="004240CE">
      <w:pPr>
        <w:pStyle w:val="ConsPlusNormal"/>
        <w:ind w:firstLine="540"/>
        <w:jc w:val="both"/>
      </w:pPr>
      <w: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rsidR="003472B6" w:rsidRDefault="004240CE">
      <w:pPr>
        <w:pStyle w:val="ConsPlusNormal"/>
        <w:ind w:firstLine="540"/>
        <w:jc w:val="both"/>
      </w:pPr>
      <w:r>
        <w:t>49. Контроль осуществляется по утверждаемому органом по сертификации плану проверки, в том числе, при необходимости, у поставщиков.</w:t>
      </w:r>
    </w:p>
    <w:p w:rsidR="003472B6" w:rsidRDefault="004240CE">
      <w:pPr>
        <w:pStyle w:val="ConsPlusNormal"/>
        <w:ind w:firstLine="540"/>
        <w:jc w:val="both"/>
      </w:pPr>
      <w:r>
        <w:t>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p w:rsidR="003472B6" w:rsidRDefault="004240CE">
      <w:pPr>
        <w:pStyle w:val="ConsPlusNormal"/>
        <w:ind w:firstLine="540"/>
        <w:jc w:val="both"/>
      </w:pPr>
      <w: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p w:rsidR="003472B6" w:rsidRDefault="004240CE">
      <w:pPr>
        <w:pStyle w:val="ConsPlusNormal"/>
        <w:ind w:firstLine="540"/>
        <w:jc w:val="both"/>
      </w:pPr>
      <w:r>
        <w:t>51. В ходе контроля анализируются:</w:t>
      </w:r>
    </w:p>
    <w:p w:rsidR="003472B6" w:rsidRDefault="004240CE">
      <w:pPr>
        <w:pStyle w:val="ConsPlusNormal"/>
        <w:ind w:firstLine="540"/>
        <w:jc w:val="both"/>
      </w:pPr>
      <w:r>
        <w:t>1) результаты государственного контроля (надзора) выпущенной в обращение продукции;</w:t>
      </w:r>
    </w:p>
    <w:p w:rsidR="003472B6" w:rsidRDefault="004240CE">
      <w:pPr>
        <w:pStyle w:val="ConsPlusNormal"/>
        <w:ind w:firstLine="540"/>
        <w:jc w:val="both"/>
      </w:pPr>
      <w: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p w:rsidR="003472B6" w:rsidRDefault="004240CE">
      <w:pPr>
        <w:pStyle w:val="ConsPlusNormal"/>
        <w:ind w:firstLine="540"/>
        <w:jc w:val="both"/>
      </w:pPr>
      <w:r>
        <w:t>3) результаты проведения оценки соответствия продукции в случае внесения в ее конструкцию изменений, влияющих на параметры безопасности;</w:t>
      </w:r>
    </w:p>
    <w:p w:rsidR="003472B6" w:rsidRDefault="004240CE">
      <w:pPr>
        <w:pStyle w:val="ConsPlusNormal"/>
        <w:ind w:firstLine="540"/>
        <w:jc w:val="both"/>
      </w:pPr>
      <w:r>
        <w:t>4) данные идентификации образцов продукции на соответствие утвержденным техническим описаниям;</w:t>
      </w:r>
    </w:p>
    <w:p w:rsidR="003472B6" w:rsidRDefault="004240CE">
      <w:pPr>
        <w:pStyle w:val="ConsPlusNormal"/>
        <w:ind w:firstLine="540"/>
        <w:jc w:val="both"/>
      </w:pPr>
      <w:r>
        <w:t>5) объемы и результаты испытаний, проведенных для подтверждения соответствия продукции требованиям технического регламента;</w:t>
      </w:r>
    </w:p>
    <w:p w:rsidR="003472B6" w:rsidRDefault="004240CE">
      <w:pPr>
        <w:pStyle w:val="ConsPlusNormal"/>
        <w:ind w:firstLine="540"/>
        <w:jc w:val="both"/>
      </w:pPr>
      <w:r>
        <w:t xml:space="preserve">6) результаты испытаний по подтверждению </w:t>
      </w:r>
      <w:proofErr w:type="spellStart"/>
      <w:r>
        <w:t>сохраняемости</w:t>
      </w:r>
      <w:proofErr w:type="spellEnd"/>
      <w:r>
        <w:t xml:space="preserve"> в процессе эксплуатации параметров, проверяемых при оценке соответствия;</w:t>
      </w:r>
    </w:p>
    <w:p w:rsidR="003472B6" w:rsidRDefault="004240CE">
      <w:pPr>
        <w:pStyle w:val="ConsPlusNormal"/>
        <w:ind w:firstLine="540"/>
        <w:jc w:val="both"/>
      </w:pPr>
      <w: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rsidR="003472B6" w:rsidRDefault="004240CE">
      <w:pPr>
        <w:pStyle w:val="ConsPlusNormal"/>
        <w:ind w:firstLine="540"/>
        <w:jc w:val="both"/>
      </w:pPr>
      <w: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p w:rsidR="003472B6" w:rsidRDefault="004240CE">
      <w:pPr>
        <w:pStyle w:val="ConsPlusNormal"/>
        <w:ind w:firstLine="540"/>
        <w:jc w:val="both"/>
      </w:pPr>
      <w: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p w:rsidR="003472B6" w:rsidRDefault="004240CE">
      <w:pPr>
        <w:pStyle w:val="ConsPlusNormal"/>
        <w:ind w:firstLine="540"/>
        <w:jc w:val="both"/>
      </w:pPr>
      <w:r>
        <w:t>Испытаниям, как правило, подвергается модификация с ожидаемыми наихудшими результатами испытаний.</w:t>
      </w:r>
    </w:p>
    <w:p w:rsidR="003472B6" w:rsidRDefault="004240CE">
      <w:pPr>
        <w:pStyle w:val="ConsPlusNormal"/>
        <w:ind w:firstLine="540"/>
        <w:jc w:val="both"/>
      </w:pPr>
      <w:r>
        <w:t>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несоответствия.</w:t>
      </w:r>
    </w:p>
    <w:p w:rsidR="003472B6" w:rsidRDefault="004240CE">
      <w:pPr>
        <w:pStyle w:val="ConsPlusNormal"/>
        <w:ind w:firstLine="540"/>
        <w:jc w:val="both"/>
      </w:pPr>
      <w:bookmarkStart w:id="33" w:name="Par447"/>
      <w:bookmarkEnd w:id="33"/>
      <w:r>
        <w:t>54. Результаты контроля оформляются актом.</w:t>
      </w:r>
    </w:p>
    <w:p w:rsidR="003472B6" w:rsidRDefault="004240CE">
      <w:pPr>
        <w:pStyle w:val="ConsPlusNormal"/>
        <w:ind w:firstLine="540"/>
        <w:jc w:val="both"/>
      </w:pPr>
      <w:r>
        <w:t>Результаты контроля признаются положительными, если установлено, что:</w:t>
      </w:r>
    </w:p>
    <w:p w:rsidR="003472B6" w:rsidRDefault="004240CE">
      <w:pPr>
        <w:pStyle w:val="ConsPlusNormal"/>
        <w:ind w:firstLine="540"/>
        <w:jc w:val="both"/>
      </w:pPr>
      <w:r>
        <w:t>продукция соответствует типам, прошедшим процедуру оценки соответствия;</w:t>
      </w:r>
    </w:p>
    <w:p w:rsidR="003472B6" w:rsidRDefault="004240CE">
      <w:pPr>
        <w:pStyle w:val="ConsPlusNormal"/>
        <w:ind w:firstLine="540"/>
        <w:jc w:val="both"/>
      </w:pPr>
      <w:r>
        <w:t>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p w:rsidR="003472B6" w:rsidRDefault="004240CE">
      <w:pPr>
        <w:pStyle w:val="ConsPlusNormal"/>
        <w:ind w:firstLine="540"/>
        <w:jc w:val="both"/>
      </w:pPr>
      <w:r>
        <w:t>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p w:rsidR="003472B6" w:rsidRDefault="004240CE">
      <w:pPr>
        <w:pStyle w:val="ConsPlusNormal"/>
        <w:ind w:firstLine="540"/>
        <w:jc w:val="both"/>
      </w:pPr>
      <w:r>
        <w:t>Результаты контроля признаются отрицательными, если установлено, что:</w:t>
      </w:r>
    </w:p>
    <w:p w:rsidR="003472B6" w:rsidRDefault="004240CE">
      <w:pPr>
        <w:pStyle w:val="ConsPlusNormal"/>
        <w:ind w:firstLine="540"/>
        <w:jc w:val="both"/>
      </w:pPr>
      <w:r>
        <w:t>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rsidR="003472B6" w:rsidRDefault="004240CE">
      <w:pPr>
        <w:pStyle w:val="ConsPlusNormal"/>
        <w:ind w:firstLine="540"/>
        <w:jc w:val="both"/>
      </w:pPr>
      <w:r>
        <w:t>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rsidR="003472B6" w:rsidRDefault="004240CE">
      <w:pPr>
        <w:pStyle w:val="ConsPlusNormal"/>
        <w:ind w:firstLine="540"/>
        <w:jc w:val="both"/>
      </w:pPr>
      <w:r>
        <w:t>не проводились в требуемом объеме контрольные испытания.</w:t>
      </w:r>
    </w:p>
    <w:p w:rsidR="003472B6" w:rsidRDefault="004240CE">
      <w:pPr>
        <w:pStyle w:val="ConsPlusNormal"/>
        <w:ind w:firstLine="540"/>
        <w:jc w:val="both"/>
      </w:pPr>
      <w:r>
        <w:t>При необходимости проведения корректирующих мероприятий акт должен содержать соответствующие рекомендации.</w:t>
      </w:r>
    </w:p>
    <w:p w:rsidR="003472B6" w:rsidRDefault="004240CE">
      <w:pPr>
        <w:pStyle w:val="ConsPlusNormal"/>
        <w:ind w:firstLine="540"/>
        <w:jc w:val="both"/>
      </w:pPr>
      <w:r>
        <w:t>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p w:rsidR="003472B6" w:rsidRDefault="004240CE">
      <w:pPr>
        <w:pStyle w:val="ConsPlusNormal"/>
        <w:ind w:firstLine="540"/>
        <w:jc w:val="both"/>
      </w:pPr>
      <w:bookmarkStart w:id="34" w:name="Par458"/>
      <w:bookmarkEnd w:id="34"/>
      <w:r>
        <w:lastRenderedPageBreak/>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p w:rsidR="003472B6" w:rsidRDefault="004240CE">
      <w:pPr>
        <w:pStyle w:val="ConsPlusNormal"/>
        <w:ind w:firstLine="540"/>
        <w:jc w:val="both"/>
      </w:pPr>
      <w:r>
        <w:t>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p w:rsidR="003472B6" w:rsidRDefault="004240CE">
      <w:pPr>
        <w:pStyle w:val="ConsPlusNormal"/>
        <w:ind w:firstLine="540"/>
        <w:jc w:val="both"/>
      </w:pPr>
      <w:r>
        <w:t>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p w:rsidR="003472B6" w:rsidRDefault="004240CE">
      <w:pPr>
        <w:pStyle w:val="ConsPlusNormal"/>
        <w:ind w:firstLine="540"/>
        <w:jc w:val="both"/>
      </w:pPr>
      <w:bookmarkStart w:id="35" w:name="Par461"/>
      <w:bookmarkEnd w:id="35"/>
      <w: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p w:rsidR="003472B6" w:rsidRDefault="004240CE">
      <w:pPr>
        <w:pStyle w:val="ConsPlusNormal"/>
        <w:ind w:firstLine="540"/>
        <w:jc w:val="both"/>
      </w:pPr>
      <w:r>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rsidR="003472B6" w:rsidRDefault="004240CE">
      <w:pPr>
        <w:pStyle w:val="ConsPlusNormal"/>
        <w:ind w:firstLine="540"/>
        <w:jc w:val="both"/>
      </w:pPr>
      <w:r>
        <w:t>Орган по сертификации в 10-дневный срок согласовывает указанную программу и контролирует ее выполнение.</w:t>
      </w:r>
    </w:p>
    <w:p w:rsidR="003472B6" w:rsidRDefault="004240CE">
      <w:pPr>
        <w:pStyle w:val="ConsPlusNormal"/>
        <w:ind w:firstLine="540"/>
        <w:jc w:val="both"/>
      </w:pPr>
      <w:bookmarkStart w:id="36" w:name="Par464"/>
      <w:bookmarkEnd w:id="36"/>
      <w: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p w:rsidR="003472B6" w:rsidRDefault="004240CE">
      <w:pPr>
        <w:pStyle w:val="ConsPlusNormal"/>
        <w:ind w:firstLine="540"/>
        <w:jc w:val="both"/>
      </w:pPr>
      <w:r>
        <w:t xml:space="preserve">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w:anchor="Par8838" w:tooltip="Ссылка на текущий документ" w:history="1">
        <w:r>
          <w:rPr>
            <w:color w:val="0000FF"/>
          </w:rPr>
          <w:t>приложением N 16</w:t>
        </w:r>
      </w:hyperlink>
      <w:r>
        <w:t xml:space="preserve"> к настоящему техническому регламенту.</w:t>
      </w:r>
    </w:p>
    <w:p w:rsidR="003472B6" w:rsidRDefault="004240CE">
      <w:pPr>
        <w:pStyle w:val="ConsPlusNormal"/>
        <w:ind w:firstLine="540"/>
        <w:jc w:val="both"/>
      </w:pPr>
      <w:r>
        <w:t>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rsidR="003472B6" w:rsidRDefault="004240CE">
      <w:pPr>
        <w:pStyle w:val="ConsPlusNormal"/>
        <w:ind w:firstLine="540"/>
        <w:jc w:val="both"/>
      </w:pPr>
      <w:r>
        <w:t>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p w:rsidR="003472B6" w:rsidRDefault="004240CE">
      <w:pPr>
        <w:pStyle w:val="ConsPlusNormal"/>
        <w:ind w:firstLine="540"/>
        <w:jc w:val="both"/>
      </w:pPr>
      <w:r>
        <w:t>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p w:rsidR="003472B6" w:rsidRDefault="004240CE">
      <w:pPr>
        <w:pStyle w:val="ConsPlusNormal"/>
        <w:ind w:firstLine="540"/>
        <w:jc w:val="both"/>
      </w:pPr>
      <w:r>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p w:rsidR="003472B6" w:rsidRDefault="004240CE">
      <w:pPr>
        <w:pStyle w:val="ConsPlusNormal"/>
        <w:ind w:firstLine="540"/>
        <w:jc w:val="both"/>
      </w:pPr>
      <w:bookmarkStart w:id="37" w:name="Par470"/>
      <w:bookmarkEnd w:id="37"/>
      <w: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p w:rsidR="003472B6" w:rsidRDefault="004240CE">
      <w:pPr>
        <w:pStyle w:val="ConsPlusNormal"/>
        <w:ind w:firstLine="540"/>
        <w:jc w:val="both"/>
      </w:pPr>
      <w: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p w:rsidR="003472B6" w:rsidRDefault="004240CE">
      <w:pPr>
        <w:pStyle w:val="ConsPlusNormal"/>
        <w:ind w:firstLine="540"/>
        <w:jc w:val="both"/>
      </w:pPr>
      <w:bookmarkStart w:id="38" w:name="Par472"/>
      <w:bookmarkEnd w:id="38"/>
      <w:r>
        <w:t>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p w:rsidR="003472B6" w:rsidRDefault="004240CE">
      <w:pPr>
        <w:pStyle w:val="ConsPlusNormal"/>
        <w:ind w:firstLine="540"/>
        <w:jc w:val="both"/>
      </w:pPr>
      <w:bookmarkStart w:id="39" w:name="Par473"/>
      <w:bookmarkEnd w:id="39"/>
      <w:r>
        <w:t xml:space="preserve">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w:t>
      </w:r>
      <w:r>
        <w:lastRenderedPageBreak/>
        <w:t xml:space="preserve">устанавливается в соответствии с </w:t>
      </w:r>
      <w:hyperlink w:anchor="Par417" w:tooltip="Ссылка на текущий документ" w:history="1">
        <w:r>
          <w:rPr>
            <w:color w:val="0000FF"/>
          </w:rPr>
          <w:t>пунктом 42</w:t>
        </w:r>
      </w:hyperlink>
      <w:r>
        <w:t>.</w:t>
      </w:r>
    </w:p>
    <w:p w:rsidR="003472B6" w:rsidRDefault="004240CE">
      <w:pPr>
        <w:pStyle w:val="ConsPlusNormal"/>
        <w:ind w:firstLine="540"/>
        <w:jc w:val="both"/>
      </w:pPr>
      <w:r>
        <w:t>В конце регистрационного номера документа вводится код распространения, состоящий из буквы "Р" и порядкового номера распространения.</w:t>
      </w:r>
    </w:p>
    <w:p w:rsidR="003472B6" w:rsidRDefault="004240CE">
      <w:pPr>
        <w:pStyle w:val="ConsPlusNormal"/>
        <w:ind w:firstLine="540"/>
        <w:jc w:val="both"/>
      </w:pPr>
      <w:r>
        <w:t xml:space="preserve">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w:t>
      </w:r>
      <w:hyperlink w:anchor="Par470" w:tooltip="Ссылка на текущий документ" w:history="1">
        <w:r>
          <w:rPr>
            <w:color w:val="0000FF"/>
          </w:rPr>
          <w:t>пунктами 59</w:t>
        </w:r>
      </w:hyperlink>
      <w:r>
        <w:t xml:space="preserve"> и </w:t>
      </w:r>
      <w:hyperlink w:anchor="Par472" w:tooltip="Ссылка на текущий документ" w:history="1">
        <w:r>
          <w:rPr>
            <w:color w:val="0000FF"/>
          </w:rPr>
          <w:t>60</w:t>
        </w:r>
      </w:hyperlink>
      <w:r>
        <w:t xml:space="preserve"> настоящего технического регламента. Расходы по оформлению новой версии документа несет сторона, допустившая появление неточностей.</w:t>
      </w:r>
    </w:p>
    <w:p w:rsidR="003472B6" w:rsidRDefault="004240CE">
      <w:pPr>
        <w:pStyle w:val="ConsPlusNormal"/>
        <w:ind w:firstLine="540"/>
        <w:jc w:val="both"/>
      </w:pPr>
      <w:r>
        <w:t>В конце регистрационного номера документа вводится код исправления, состоящий из буквы "И" и порядкового номера исправления.</w:t>
      </w:r>
    </w:p>
    <w:p w:rsidR="003472B6" w:rsidRDefault="004240CE">
      <w:pPr>
        <w:pStyle w:val="ConsPlusNormal"/>
        <w:ind w:firstLine="540"/>
        <w:jc w:val="both"/>
      </w:pPr>
      <w:r>
        <w:t>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p w:rsidR="003472B6" w:rsidRDefault="004240CE">
      <w:pPr>
        <w:pStyle w:val="ConsPlusNormal"/>
        <w:ind w:firstLine="540"/>
        <w:jc w:val="both"/>
      </w:pPr>
      <w:r>
        <w:t>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p w:rsidR="003472B6" w:rsidRDefault="004240CE">
      <w:pPr>
        <w:pStyle w:val="ConsPlusNormal"/>
        <w:ind w:firstLine="540"/>
        <w:jc w:val="both"/>
      </w:pPr>
      <w:r>
        <w:t xml:space="preserve">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hyperlink w:anchor="Par470" w:tooltip="Ссылка на текущий документ" w:history="1">
        <w:r>
          <w:rPr>
            <w:color w:val="0000FF"/>
          </w:rPr>
          <w:t>пунктами 59</w:t>
        </w:r>
      </w:hyperlink>
      <w:r>
        <w:t xml:space="preserve"> - </w:t>
      </w:r>
      <w:hyperlink w:anchor="Par472" w:tooltip="Ссылка на текущий документ" w:history="1">
        <w:r>
          <w:rPr>
            <w:color w:val="0000FF"/>
          </w:rPr>
          <w:t>60</w:t>
        </w:r>
      </w:hyperlink>
      <w:r>
        <w:t xml:space="preserve"> настоящего технического регламента;</w:t>
      </w:r>
    </w:p>
    <w:p w:rsidR="003472B6" w:rsidRDefault="004240CE">
      <w:pPr>
        <w:pStyle w:val="ConsPlusNormal"/>
        <w:ind w:firstLine="540"/>
        <w:jc w:val="both"/>
      </w:pPr>
      <w:r>
        <w:t>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p w:rsidR="003472B6" w:rsidRDefault="004240CE">
      <w:pPr>
        <w:pStyle w:val="ConsPlusNormal"/>
        <w:ind w:firstLine="540"/>
        <w:jc w:val="both"/>
      </w:pPr>
      <w: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rsidR="003472B6" w:rsidRDefault="004240CE">
      <w:pPr>
        <w:pStyle w:val="ConsPlusNormal"/>
        <w:ind w:firstLine="540"/>
        <w:jc w:val="both"/>
      </w:pPr>
      <w:r>
        <w:t>сведения о проведенных корректирующих действиях по инициативе изготовителя и органа по сертификации или письмо об их отсутствии;</w:t>
      </w:r>
    </w:p>
    <w:p w:rsidR="003472B6" w:rsidRDefault="004240CE">
      <w:pPr>
        <w:pStyle w:val="ConsPlusNormal"/>
        <w:ind w:firstLine="540"/>
        <w:jc w:val="both"/>
      </w:pPr>
      <w:r>
        <w:t>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rsidR="003472B6" w:rsidRDefault="004240CE">
      <w:pPr>
        <w:pStyle w:val="ConsPlusNormal"/>
        <w:ind w:firstLine="540"/>
        <w:jc w:val="both"/>
      </w:pPr>
      <w:r>
        <w:t>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rsidR="003472B6" w:rsidRDefault="004240CE">
      <w:pPr>
        <w:pStyle w:val="ConsPlusNormal"/>
        <w:ind w:firstLine="540"/>
        <w:jc w:val="both"/>
      </w:pPr>
      <w:r>
        <w:t>63. Орган по сертификации также рассматривает:</w:t>
      </w:r>
    </w:p>
    <w:p w:rsidR="003472B6" w:rsidRDefault="004240CE">
      <w:pPr>
        <w:pStyle w:val="ConsPlusNormal"/>
        <w:ind w:firstLine="540"/>
        <w:jc w:val="both"/>
      </w:pPr>
      <w:r>
        <w:t>копии ранее выданных одобрений типа транспортного средства (одобрений типа шасси);</w:t>
      </w:r>
    </w:p>
    <w:p w:rsidR="003472B6" w:rsidRDefault="004240CE">
      <w:pPr>
        <w:pStyle w:val="ConsPlusNormal"/>
        <w:ind w:firstLine="540"/>
        <w:jc w:val="both"/>
      </w:pPr>
      <w: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rsidR="003472B6" w:rsidRDefault="004240CE">
      <w:pPr>
        <w:pStyle w:val="ConsPlusNormal"/>
        <w:ind w:firstLine="540"/>
        <w:jc w:val="both"/>
      </w:pPr>
      <w:r>
        <w:t>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rsidR="003472B6" w:rsidRDefault="004240CE">
      <w:pPr>
        <w:pStyle w:val="ConsPlusNormal"/>
        <w:ind w:firstLine="540"/>
        <w:jc w:val="both"/>
      </w:pPr>
      <w: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p w:rsidR="003472B6" w:rsidRDefault="004240CE">
      <w:pPr>
        <w:pStyle w:val="ConsPlusNormal"/>
        <w:ind w:firstLine="540"/>
        <w:jc w:val="both"/>
      </w:pPr>
      <w:bookmarkStart w:id="40" w:name="Par490"/>
      <w:bookmarkEnd w:id="40"/>
      <w: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p w:rsidR="003472B6" w:rsidRDefault="004240CE">
      <w:pPr>
        <w:pStyle w:val="ConsPlusNormal"/>
        <w:ind w:firstLine="540"/>
        <w:jc w:val="both"/>
      </w:pPr>
      <w:r>
        <w:t>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p w:rsidR="003472B6" w:rsidRDefault="004240CE">
      <w:pPr>
        <w:pStyle w:val="ConsPlusNormal"/>
        <w:ind w:firstLine="540"/>
        <w:jc w:val="both"/>
      </w:pPr>
      <w:r>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p w:rsidR="003472B6" w:rsidRDefault="004240CE">
      <w:pPr>
        <w:pStyle w:val="ConsPlusNormal"/>
        <w:ind w:firstLine="540"/>
        <w:jc w:val="both"/>
      </w:pPr>
      <w:r>
        <w:t>Продление срока действия одобрения типа транспортного средства и одобрения типа шасси осуществляется на срок, не превышающий трех лет.</w:t>
      </w:r>
    </w:p>
    <w:p w:rsidR="003472B6" w:rsidRDefault="004240CE">
      <w:pPr>
        <w:pStyle w:val="ConsPlusNormal"/>
        <w:ind w:firstLine="540"/>
        <w:jc w:val="both"/>
      </w:pPr>
      <w:bookmarkStart w:id="41" w:name="Par494"/>
      <w:bookmarkEnd w:id="41"/>
      <w:r>
        <w:lastRenderedPageBreak/>
        <w:t>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p w:rsidR="003472B6" w:rsidRDefault="004240CE">
      <w:pPr>
        <w:pStyle w:val="ConsPlusNormal"/>
        <w:ind w:firstLine="540"/>
        <w:jc w:val="both"/>
      </w:pPr>
      <w:r>
        <w:t>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p w:rsidR="003472B6" w:rsidRDefault="004240CE">
      <w:pPr>
        <w:pStyle w:val="ConsPlusNormal"/>
        <w:ind w:firstLine="540"/>
        <w:jc w:val="both"/>
      </w:pPr>
      <w:r>
        <w:t>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p w:rsidR="003472B6" w:rsidRDefault="004240CE">
      <w:pPr>
        <w:pStyle w:val="ConsPlusNormal"/>
        <w:ind w:firstLine="540"/>
        <w:jc w:val="both"/>
      </w:pPr>
      <w: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p w:rsidR="003472B6" w:rsidRDefault="003472B6">
      <w:pPr>
        <w:pStyle w:val="ConsPlusNormal"/>
        <w:ind w:firstLine="540"/>
        <w:jc w:val="both"/>
      </w:pPr>
    </w:p>
    <w:p w:rsidR="003472B6" w:rsidRDefault="004240CE">
      <w:pPr>
        <w:pStyle w:val="ConsPlusNormal"/>
        <w:jc w:val="center"/>
        <w:outlineLvl w:val="2"/>
      </w:pPr>
      <w:bookmarkStart w:id="42" w:name="Par499"/>
      <w:bookmarkEnd w:id="42"/>
      <w:r>
        <w:t>2. Проверка выполнения требований к единичным транспортным</w:t>
      </w:r>
    </w:p>
    <w:p w:rsidR="003472B6" w:rsidRDefault="004240CE">
      <w:pPr>
        <w:pStyle w:val="ConsPlusNormal"/>
        <w:jc w:val="center"/>
      </w:pPr>
      <w:r>
        <w:t>средствам перед их выпуском в обращение</w:t>
      </w:r>
    </w:p>
    <w:p w:rsidR="003472B6" w:rsidRDefault="003472B6">
      <w:pPr>
        <w:pStyle w:val="ConsPlusNormal"/>
        <w:jc w:val="center"/>
      </w:pPr>
    </w:p>
    <w:p w:rsidR="003472B6" w:rsidRDefault="004240CE">
      <w:pPr>
        <w:pStyle w:val="ConsPlusNormal"/>
        <w:ind w:firstLine="540"/>
        <w:jc w:val="both"/>
      </w:pPr>
      <w:r>
        <w:t>68. Проверка выполнения требований к единичным транспортным средствам перед их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p w:rsidR="003472B6" w:rsidRDefault="004240CE">
      <w:pPr>
        <w:pStyle w:val="ConsPlusNormal"/>
        <w:ind w:firstLine="540"/>
        <w:jc w:val="both"/>
      </w:pPr>
      <w:r>
        <w:t>Проверке подвергаются только комплектные транспортные средства.</w:t>
      </w:r>
    </w:p>
    <w:p w:rsidR="003472B6" w:rsidRDefault="004240CE">
      <w:pPr>
        <w:pStyle w:val="ConsPlusNormal"/>
        <w:ind w:firstLine="540"/>
        <w:jc w:val="both"/>
      </w:pPr>
      <w: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p w:rsidR="003472B6" w:rsidRDefault="004240CE">
      <w:pPr>
        <w:pStyle w:val="ConsPlusNormal"/>
        <w:ind w:firstLine="540"/>
        <w:jc w:val="both"/>
      </w:pPr>
      <w:r>
        <w:t>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p w:rsidR="003472B6" w:rsidRDefault="004240CE">
      <w:pPr>
        <w:pStyle w:val="ConsPlusNormal"/>
        <w:ind w:firstLine="540"/>
        <w:jc w:val="both"/>
      </w:pPr>
      <w: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rsidR="003472B6" w:rsidRDefault="004240CE">
      <w:pPr>
        <w:pStyle w:val="ConsPlusNormal"/>
        <w:ind w:firstLine="540"/>
        <w:jc w:val="both"/>
      </w:pPr>
      <w:r>
        <w:t>70. Оценка соответствия единичного транспортного средства проводится в следующем порядке:</w:t>
      </w:r>
    </w:p>
    <w:p w:rsidR="003472B6" w:rsidRDefault="004240CE">
      <w:pPr>
        <w:pStyle w:val="ConsPlusNormal"/>
        <w:ind w:firstLine="540"/>
        <w:jc w:val="both"/>
      </w:pPr>
      <w:r>
        <w:t xml:space="preserve">1) подача заявки и прилагаемых документов, предусмотренных </w:t>
      </w:r>
      <w:hyperlink w:anchor="Par8010" w:tooltip="Ссылка на текущий документ" w:history="1">
        <w:r>
          <w:rPr>
            <w:color w:val="0000FF"/>
          </w:rPr>
          <w:t>приложением N 12</w:t>
        </w:r>
      </w:hyperlink>
      <w:r>
        <w:t xml:space="preserve"> к настоящему техническому регламенту, в аккредитованную испытательную лабораторию;</w:t>
      </w:r>
    </w:p>
    <w:p w:rsidR="003472B6" w:rsidRDefault="004240CE">
      <w:pPr>
        <w:pStyle w:val="ConsPlusNormal"/>
        <w:ind w:firstLine="540"/>
        <w:jc w:val="both"/>
      </w:pPr>
      <w:r>
        <w:t>2) принятие решения по заявке в течение трех рабочих дней;</w:t>
      </w:r>
    </w:p>
    <w:p w:rsidR="003472B6" w:rsidRDefault="004240CE">
      <w:pPr>
        <w:pStyle w:val="ConsPlusNormal"/>
        <w:ind w:firstLine="540"/>
        <w:jc w:val="both"/>
      </w:pPr>
      <w:r>
        <w:t>3) идентификация единичного транспортного средства;</w:t>
      </w:r>
    </w:p>
    <w:p w:rsidR="003472B6" w:rsidRDefault="004240CE">
      <w:pPr>
        <w:pStyle w:val="ConsPlusNormal"/>
        <w:ind w:firstLine="540"/>
        <w:jc w:val="both"/>
      </w:pPr>
      <w:r>
        <w:t xml:space="preserve">4) проверка выполнения требований, предусмотренных </w:t>
      </w:r>
      <w:hyperlink w:anchor="Par292" w:tooltip="Ссылка на текущий документ" w:history="1">
        <w:r>
          <w:rPr>
            <w:color w:val="0000FF"/>
          </w:rPr>
          <w:t>пунктами 11</w:t>
        </w:r>
      </w:hyperlink>
      <w:r>
        <w:t xml:space="preserve"> - </w:t>
      </w:r>
      <w:hyperlink w:anchor="Par300" w:tooltip="Ссылка на текущий документ" w:history="1">
        <w:r>
          <w:rPr>
            <w:color w:val="0000FF"/>
          </w:rPr>
          <w:t>14</w:t>
        </w:r>
      </w:hyperlink>
      <w:r>
        <w:t xml:space="preserve"> и </w:t>
      </w:r>
      <w:hyperlink w:anchor="Par2927" w:tooltip="Ссылка на текущий документ" w:history="1">
        <w:r>
          <w:rPr>
            <w:color w:val="0000FF"/>
          </w:rPr>
          <w:t xml:space="preserve">приложениями N </w:t>
        </w:r>
        <w:proofErr w:type="spellStart"/>
        <w:r>
          <w:rPr>
            <w:color w:val="0000FF"/>
          </w:rPr>
          <w:t>N</w:t>
        </w:r>
        <w:proofErr w:type="spellEnd"/>
        <w:r>
          <w:rPr>
            <w:color w:val="0000FF"/>
          </w:rPr>
          <w:t xml:space="preserve"> 4</w:t>
        </w:r>
      </w:hyperlink>
      <w:r>
        <w:t xml:space="preserve"> - </w:t>
      </w:r>
      <w:hyperlink w:anchor="Par3914" w:tooltip="Ссылка на текущий документ" w:history="1">
        <w:r>
          <w:rPr>
            <w:color w:val="0000FF"/>
          </w:rPr>
          <w:t>6</w:t>
        </w:r>
      </w:hyperlink>
      <w:r>
        <w:t xml:space="preserve">, </w:t>
      </w:r>
      <w:hyperlink w:anchor="Par5402" w:tooltip="Ссылка на текущий документ" w:history="1">
        <w:r>
          <w:rPr>
            <w:color w:val="0000FF"/>
          </w:rPr>
          <w:t>пунктом 4 приложения 7</w:t>
        </w:r>
      </w:hyperlink>
      <w:r>
        <w:t xml:space="preserve"> посредством проведения технической экспертизы конструкции и, при необходимости, испытаниями;</w:t>
      </w:r>
    </w:p>
    <w:p w:rsidR="003472B6" w:rsidRDefault="004240CE">
      <w:pPr>
        <w:pStyle w:val="ConsPlusNormal"/>
        <w:ind w:firstLine="540"/>
        <w:jc w:val="both"/>
      </w:pPr>
      <w:r>
        <w:t>5) подготовка протокола технической экспертизы конструкции транспортного средства;</w:t>
      </w:r>
    </w:p>
    <w:p w:rsidR="003472B6" w:rsidRDefault="004240CE">
      <w:pPr>
        <w:pStyle w:val="ConsPlusNormal"/>
        <w:ind w:firstLine="540"/>
        <w:jc w:val="both"/>
      </w:pPr>
      <w:r>
        <w:t>6) оформление свидетельства о безопасности конструкции транспортного средства и передача его заявителю.</w:t>
      </w:r>
    </w:p>
    <w:p w:rsidR="003472B6" w:rsidRDefault="004240CE">
      <w:pPr>
        <w:pStyle w:val="ConsPlusNormal"/>
        <w:ind w:firstLine="540"/>
        <w:jc w:val="both"/>
      </w:pPr>
      <w:r>
        <w:t>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p w:rsidR="003472B6" w:rsidRDefault="004240CE">
      <w:pPr>
        <w:pStyle w:val="ConsPlusNormal"/>
        <w:ind w:firstLine="540"/>
        <w:jc w:val="both"/>
      </w:pPr>
      <w:r>
        <w:t>Аккредитованная испытательная лаборатория согласует с заявителем сроки проведения оценки соответствия.</w:t>
      </w:r>
    </w:p>
    <w:p w:rsidR="003472B6" w:rsidRDefault="004240CE">
      <w:pPr>
        <w:pStyle w:val="ConsPlusNormal"/>
        <w:ind w:firstLine="540"/>
        <w:jc w:val="both"/>
      </w:pPr>
      <w:r>
        <w:t xml:space="preserve">В качестве доказательственных материалов, подтверждающих соответствие единичного транспортного средства требованиям, предусмотренным </w:t>
      </w:r>
      <w:hyperlink w:anchor="Par2927" w:tooltip="Ссылка на текущий документ" w:history="1">
        <w:r>
          <w:rPr>
            <w:color w:val="0000FF"/>
          </w:rPr>
          <w:t>приложениями N 4</w:t>
        </w:r>
      </w:hyperlink>
      <w:r>
        <w:t xml:space="preserve"> - </w:t>
      </w:r>
      <w:hyperlink w:anchor="Par3914" w:tooltip="Ссылка на текущий документ" w:history="1">
        <w:r>
          <w:rPr>
            <w:color w:val="0000FF"/>
          </w:rPr>
          <w:t>6</w:t>
        </w:r>
      </w:hyperlink>
      <w: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p w:rsidR="003472B6" w:rsidRDefault="004240CE">
      <w:pPr>
        <w:pStyle w:val="ConsPlusNormal"/>
        <w:ind w:firstLine="540"/>
        <w:jc w:val="both"/>
      </w:pPr>
      <w:r>
        <w:t>Аккредитованная испытательная лаборатория проводит осмотр транспортного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p>
    <w:p w:rsidR="003472B6" w:rsidRDefault="004240CE">
      <w:pPr>
        <w:pStyle w:val="ConsPlusNormal"/>
        <w:ind w:firstLine="540"/>
        <w:jc w:val="both"/>
      </w:pPr>
      <w:r>
        <w:t xml:space="preserve">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w:t>
      </w:r>
      <w:r>
        <w:lastRenderedPageBreak/>
        <w:t>оформляется на основании указанного одобрения типа транспортного средства.</w:t>
      </w:r>
    </w:p>
    <w:p w:rsidR="003472B6" w:rsidRDefault="004240CE">
      <w:pPr>
        <w:pStyle w:val="ConsPlusNormal"/>
        <w:ind w:firstLine="540"/>
        <w:jc w:val="both"/>
      </w:pPr>
      <w:r>
        <w:t xml:space="preserve">При представлении заявителем сообщений об официальном утверждении типа транспортного средства, предусмотренных Правилами ЕЭК ООН N 10 - 12, 14, 16 - 18, 21, 26, 34, 39, 46, 48, 58, 73 и 107, техническая экспертиза по соответствующим разделам </w:t>
      </w:r>
      <w:hyperlink w:anchor="Par2927" w:tooltip="Ссылка на текущий документ" w:history="1">
        <w:r>
          <w:rPr>
            <w:color w:val="0000FF"/>
          </w:rPr>
          <w:t>приложения N 4</w:t>
        </w:r>
      </w:hyperlink>
      <w:r>
        <w:t xml:space="preserve"> к настоящему техническому регламенту не проводится.</w:t>
      </w:r>
    </w:p>
    <w:p w:rsidR="003472B6" w:rsidRDefault="004240CE">
      <w:pPr>
        <w:pStyle w:val="ConsPlusNormal"/>
        <w:ind w:firstLine="540"/>
        <w:jc w:val="both"/>
      </w:pPr>
      <w:r>
        <w:t xml:space="preserve">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w:anchor="Par8923" w:tooltip="Ссылка на текущий документ" w:history="1">
        <w:r>
          <w:rPr>
            <w:color w:val="0000FF"/>
          </w:rPr>
          <w:t>приложением N 17</w:t>
        </w:r>
      </w:hyperlink>
      <w:r>
        <w:t xml:space="preserve"> к настоящему техническому регламенту.</w:t>
      </w:r>
    </w:p>
    <w:p w:rsidR="003472B6" w:rsidRDefault="004240CE">
      <w:pPr>
        <w:pStyle w:val="ConsPlusNormal"/>
        <w:ind w:firstLine="540"/>
        <w:jc w:val="both"/>
      </w:pPr>
      <w:r>
        <w:t>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rsidR="003472B6" w:rsidRDefault="004240CE">
      <w:pPr>
        <w:pStyle w:val="ConsPlusNormal"/>
        <w:ind w:firstLine="540"/>
        <w:jc w:val="both"/>
      </w:pPr>
      <w:r>
        <w:t>Документация, имеющая отношение к проверке выполнения требований, хранится в архиве аккредитованной испытательной лаборатории не менее пяти лет.</w:t>
      </w:r>
    </w:p>
    <w:p w:rsidR="003472B6" w:rsidRDefault="004240CE">
      <w:pPr>
        <w:pStyle w:val="ConsPlusNormal"/>
        <w:ind w:firstLine="540"/>
        <w:jc w:val="both"/>
      </w:pPr>
      <w: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p w:rsidR="003472B6" w:rsidRDefault="003472B6">
      <w:pPr>
        <w:pStyle w:val="ConsPlusNormal"/>
        <w:ind w:firstLine="540"/>
        <w:jc w:val="both"/>
      </w:pPr>
    </w:p>
    <w:p w:rsidR="003472B6" w:rsidRDefault="004240CE">
      <w:pPr>
        <w:pStyle w:val="ConsPlusNormal"/>
        <w:jc w:val="center"/>
        <w:outlineLvl w:val="2"/>
      </w:pPr>
      <w:bookmarkStart w:id="43" w:name="Par525"/>
      <w:bookmarkEnd w:id="43"/>
      <w:r>
        <w:t>3. Проверка выполнения требований к транспортным средствам,</w:t>
      </w:r>
    </w:p>
    <w:p w:rsidR="003472B6" w:rsidRDefault="004240CE">
      <w:pPr>
        <w:pStyle w:val="ConsPlusNormal"/>
        <w:jc w:val="center"/>
      </w:pPr>
      <w:r>
        <w:t>находящимся в эксплуатации</w:t>
      </w:r>
    </w:p>
    <w:p w:rsidR="003472B6" w:rsidRDefault="003472B6">
      <w:pPr>
        <w:pStyle w:val="ConsPlusNormal"/>
        <w:ind w:firstLine="540"/>
        <w:jc w:val="both"/>
      </w:pPr>
    </w:p>
    <w:p w:rsidR="003472B6" w:rsidRDefault="004240CE">
      <w:pPr>
        <w:pStyle w:val="ConsPlusNormal"/>
        <w:ind w:firstLine="540"/>
        <w:jc w:val="both"/>
      </w:pPr>
      <w:r>
        <w:t>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технического осмотра, а также государственного контроля (надзора) за безопасностью дорожного движения.</w:t>
      </w:r>
    </w:p>
    <w:p w:rsidR="003472B6" w:rsidRDefault="004240CE">
      <w:pPr>
        <w:pStyle w:val="ConsPlusNormal"/>
        <w:ind w:firstLine="540"/>
        <w:jc w:val="both"/>
      </w:pPr>
      <w: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p w:rsidR="003472B6" w:rsidRDefault="004240CE">
      <w:pPr>
        <w:pStyle w:val="ConsPlusNormal"/>
        <w:ind w:firstLine="540"/>
        <w:jc w:val="both"/>
      </w:pPr>
      <w:r>
        <w:t>74. К находящимся в эксплуатации транспортным средствам не применяются требования настоящего технического регламента к наличию подлежащих проверке элементов конструкции, которые не были предусмотрены на транспортном средстве на момент его выпуска в обращение.</w:t>
      </w:r>
    </w:p>
    <w:p w:rsidR="003472B6" w:rsidRDefault="003472B6">
      <w:pPr>
        <w:pStyle w:val="ConsPlusNormal"/>
        <w:ind w:firstLine="540"/>
        <w:jc w:val="both"/>
      </w:pPr>
    </w:p>
    <w:p w:rsidR="003472B6" w:rsidRDefault="004240CE">
      <w:pPr>
        <w:pStyle w:val="ConsPlusNormal"/>
        <w:jc w:val="center"/>
        <w:outlineLvl w:val="2"/>
      </w:pPr>
      <w:bookmarkStart w:id="44" w:name="Par532"/>
      <w:bookmarkEnd w:id="44"/>
      <w:r>
        <w:t>4. Проверка выполнения требований</w:t>
      </w:r>
    </w:p>
    <w:p w:rsidR="003472B6" w:rsidRDefault="004240CE">
      <w:pPr>
        <w:pStyle w:val="ConsPlusNormal"/>
        <w:jc w:val="center"/>
      </w:pPr>
      <w:r>
        <w:t>к транспортным средствам, находящимся в эксплуатации,</w:t>
      </w:r>
    </w:p>
    <w:p w:rsidR="003472B6" w:rsidRDefault="004240CE">
      <w:pPr>
        <w:pStyle w:val="ConsPlusNormal"/>
        <w:jc w:val="center"/>
      </w:pPr>
      <w:r>
        <w:t>в случае внесения изменений в их конструкцию</w:t>
      </w:r>
    </w:p>
    <w:p w:rsidR="003472B6" w:rsidRDefault="003472B6">
      <w:pPr>
        <w:pStyle w:val="ConsPlusNormal"/>
        <w:jc w:val="center"/>
      </w:pPr>
    </w:p>
    <w:p w:rsidR="003472B6" w:rsidRDefault="004240CE">
      <w:pPr>
        <w:pStyle w:val="ConsPlusNormal"/>
        <w:ind w:firstLine="540"/>
        <w:jc w:val="both"/>
      </w:pPr>
      <w:r>
        <w:t>75. Проверка выполнения требований к транспортным средствам, находящимся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p w:rsidR="003472B6" w:rsidRDefault="004240CE">
      <w:pPr>
        <w:pStyle w:val="ConsPlusNormal"/>
        <w:ind w:firstLine="540"/>
        <w:jc w:val="both"/>
      </w:pPr>
      <w: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p w:rsidR="003472B6" w:rsidRDefault="004240CE">
      <w:pPr>
        <w:pStyle w:val="ConsPlusNormal"/>
        <w:ind w:firstLine="540"/>
        <w:jc w:val="both"/>
      </w:pPr>
      <w:r>
        <w:t>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p w:rsidR="003472B6" w:rsidRDefault="004240CE">
      <w:pPr>
        <w:pStyle w:val="ConsPlusNormal"/>
        <w:ind w:firstLine="540"/>
        <w:jc w:val="both"/>
      </w:pPr>
      <w:r>
        <w:t xml:space="preserve">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hyperlink w:anchor="Par540" w:tooltip="Ссылка на текущий документ" w:history="1">
        <w:r>
          <w:rPr>
            <w:color w:val="0000FF"/>
          </w:rPr>
          <w:t>пункте 77</w:t>
        </w:r>
      </w:hyperlink>
      <w:r>
        <w:t>.</w:t>
      </w:r>
    </w:p>
    <w:p w:rsidR="003472B6" w:rsidRDefault="004240CE">
      <w:pPr>
        <w:pStyle w:val="ConsPlusNormal"/>
        <w:ind w:firstLine="540"/>
        <w:jc w:val="both"/>
      </w:pPr>
      <w:bookmarkStart w:id="45" w:name="Par540"/>
      <w:bookmarkEnd w:id="45"/>
      <w:r>
        <w:t>77. Транспортные средства не подлежат проверке в следующих случаях:</w:t>
      </w:r>
    </w:p>
    <w:p w:rsidR="003472B6" w:rsidRDefault="004240CE">
      <w:pPr>
        <w:pStyle w:val="ConsPlusNormal"/>
        <w:ind w:firstLine="540"/>
        <w:jc w:val="both"/>
      </w:pPr>
      <w:r>
        <w:t>1) при установке на транспортное средство компонентов:</w:t>
      </w:r>
    </w:p>
    <w:p w:rsidR="003472B6" w:rsidRDefault="004240CE">
      <w:pPr>
        <w:pStyle w:val="ConsPlusNormal"/>
        <w:ind w:firstLine="540"/>
        <w:jc w:val="both"/>
      </w:pPr>
      <w:r>
        <w:t>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rsidR="003472B6" w:rsidRDefault="004240CE">
      <w:pPr>
        <w:pStyle w:val="ConsPlusNormal"/>
        <w:ind w:firstLine="540"/>
        <w:jc w:val="both"/>
      </w:pPr>
      <w:r>
        <w:t>предусмотренных изготовителем транспортного средства в эксплуатационной документации;</w:t>
      </w:r>
    </w:p>
    <w:p w:rsidR="003472B6" w:rsidRDefault="004240CE">
      <w:pPr>
        <w:pStyle w:val="ConsPlusNormal"/>
        <w:ind w:firstLine="540"/>
        <w:jc w:val="both"/>
      </w:pPr>
      <w: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rsidR="003472B6" w:rsidRDefault="004240CE">
      <w:pPr>
        <w:pStyle w:val="ConsPlusNormal"/>
        <w:ind w:firstLine="540"/>
        <w:jc w:val="both"/>
      </w:pPr>
      <w:r>
        <w:t xml:space="preserve">78. Внесение изменений в конструкцию транспортного средства и последующая проверка выполнения требований настоящего технического регламента осуществляются по разрешению и под контролем </w:t>
      </w:r>
      <w:r>
        <w:lastRenderedPageBreak/>
        <w:t>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p w:rsidR="003472B6" w:rsidRDefault="004240CE">
      <w:pPr>
        <w:pStyle w:val="ConsPlusNormal"/>
        <w:ind w:firstLine="540"/>
        <w:jc w:val="both"/>
      </w:pPr>
      <w:r>
        <w:t xml:space="preserve">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hyperlink w:anchor="Par9077" w:tooltip="Ссылка на текущий документ" w:history="1">
        <w:r>
          <w:rPr>
            <w:color w:val="0000FF"/>
          </w:rPr>
          <w:t>приложением N 18</w:t>
        </w:r>
      </w:hyperlink>
      <w:r>
        <w:t xml:space="preserve"> к техническому регламенту, или отказывает в его выдаче с указанием причин.</w:t>
      </w:r>
    </w:p>
    <w:p w:rsidR="003472B6" w:rsidRDefault="004240CE">
      <w:pPr>
        <w:pStyle w:val="ConsPlusNormal"/>
        <w:ind w:firstLine="540"/>
        <w:jc w:val="both"/>
      </w:pPr>
      <w:r>
        <w:t>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p w:rsidR="003472B6" w:rsidRDefault="004240CE">
      <w:pPr>
        <w:pStyle w:val="ConsPlusNormal"/>
        <w:ind w:firstLine="540"/>
        <w:jc w:val="both"/>
      </w:pPr>
      <w:r>
        <w:t>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rsidR="003472B6" w:rsidRDefault="003472B6">
      <w:pPr>
        <w:pStyle w:val="ConsPlusNormal"/>
        <w:ind w:firstLine="540"/>
        <w:jc w:val="both"/>
      </w:pPr>
    </w:p>
    <w:p w:rsidR="003472B6" w:rsidRDefault="004240CE">
      <w:pPr>
        <w:pStyle w:val="ConsPlusNormal"/>
        <w:jc w:val="center"/>
        <w:outlineLvl w:val="2"/>
      </w:pPr>
      <w:bookmarkStart w:id="46" w:name="Par550"/>
      <w:bookmarkEnd w:id="46"/>
      <w:r>
        <w:t>5. Проверка выполнения требований к типам компонентов</w:t>
      </w:r>
    </w:p>
    <w:p w:rsidR="003472B6" w:rsidRDefault="004240CE">
      <w:pPr>
        <w:pStyle w:val="ConsPlusNormal"/>
        <w:jc w:val="center"/>
      </w:pPr>
      <w:r>
        <w:t>транспортных средств перед их выпуском в обращение</w:t>
      </w:r>
    </w:p>
    <w:p w:rsidR="003472B6" w:rsidRDefault="003472B6">
      <w:pPr>
        <w:pStyle w:val="ConsPlusNormal"/>
        <w:jc w:val="center"/>
      </w:pPr>
    </w:p>
    <w:p w:rsidR="003472B6" w:rsidRDefault="004240CE">
      <w:pPr>
        <w:pStyle w:val="ConsPlusNormal"/>
        <w:ind w:firstLine="540"/>
        <w:jc w:val="both"/>
      </w:pPr>
      <w:r>
        <w:t xml:space="preserve">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hyperlink w:anchor="Par331" w:tooltip="Ссылка на текущий документ" w:history="1">
        <w:r>
          <w:rPr>
            <w:color w:val="0000FF"/>
          </w:rPr>
          <w:t>пунктом 20</w:t>
        </w:r>
      </w:hyperlink>
      <w:r>
        <w:t xml:space="preserve"> настоящего технического регламента.</w:t>
      </w:r>
    </w:p>
    <w:p w:rsidR="003472B6" w:rsidRDefault="004240CE">
      <w:pPr>
        <w:pStyle w:val="ConsPlusNormal"/>
        <w:ind w:firstLine="540"/>
        <w:jc w:val="both"/>
      </w:pPr>
      <w:r>
        <w:t>Подтверждение соответствия проводится аккредитованными органами по сертификации, включенными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p w:rsidR="003472B6" w:rsidRDefault="004240CE">
      <w:pPr>
        <w:pStyle w:val="ConsPlusNormal"/>
        <w:ind w:firstLine="540"/>
        <w:jc w:val="both"/>
      </w:pPr>
      <w:r>
        <w:t>Подтверждение соответствия не проводится в отношении:</w:t>
      </w:r>
    </w:p>
    <w:p w:rsidR="003472B6" w:rsidRDefault="004240CE">
      <w:pPr>
        <w:pStyle w:val="ConsPlusNormal"/>
        <w:ind w:firstLine="540"/>
        <w:jc w:val="both"/>
      </w:pPr>
      <w: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ЕЭК ООН);</w:t>
      </w:r>
    </w:p>
    <w:p w:rsidR="003472B6" w:rsidRDefault="004240CE">
      <w:pPr>
        <w:pStyle w:val="ConsPlusNormal"/>
        <w:ind w:firstLine="540"/>
        <w:jc w:val="both"/>
      </w:pPr>
      <w:r>
        <w:t>2) компонентов, бывших в употреблении;</w:t>
      </w:r>
    </w:p>
    <w:p w:rsidR="003472B6" w:rsidRDefault="004240CE">
      <w:pPr>
        <w:pStyle w:val="ConsPlusNormal"/>
        <w:ind w:firstLine="540"/>
        <w:jc w:val="both"/>
      </w:pPr>
      <w:r>
        <w:t>3) восстановленных компонентов, за исключением шин с восстановленным протектором.</w:t>
      </w:r>
    </w:p>
    <w:p w:rsidR="003472B6" w:rsidRDefault="004240CE">
      <w:pPr>
        <w:pStyle w:val="ConsPlusNormal"/>
        <w:ind w:firstLine="540"/>
        <w:jc w:val="both"/>
      </w:pPr>
      <w:r>
        <w:t>Подтверждение соответствия осуществляется в формах декларирования соответствия или обязательной сертификации.</w:t>
      </w:r>
    </w:p>
    <w:p w:rsidR="003472B6" w:rsidRDefault="004240CE">
      <w:pPr>
        <w:pStyle w:val="ConsPlusNormal"/>
        <w:ind w:firstLine="540"/>
        <w:jc w:val="both"/>
      </w:pPr>
      <w:r>
        <w:t>Подтверждение соответствия проводится по Правилам ЕЭК ООН, Глобальным техническим правилам,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p>
    <w:p w:rsidR="003472B6" w:rsidRDefault="004240CE">
      <w:pPr>
        <w:pStyle w:val="ConsPlusNormal"/>
        <w:ind w:firstLine="540"/>
        <w:jc w:val="both"/>
      </w:pPr>
      <w:r>
        <w:t xml:space="preserve">Разрешенные формы и схемы подтверждения соответствия в зависимости от типов компонентов предусмотрены </w:t>
      </w:r>
      <w:hyperlink w:anchor="Par7065" w:tooltip="Ссылка на текущий документ" w:history="1">
        <w:r>
          <w:rPr>
            <w:color w:val="0000FF"/>
          </w:rPr>
          <w:t>приложением N 10</w:t>
        </w:r>
      </w:hyperlink>
      <w:r>
        <w:t xml:space="preserve">. Описание схем подтверждения соответствия и рекомендации по их выбору предусмотрены </w:t>
      </w:r>
      <w:hyperlink w:anchor="Par9249" w:tooltip="Ссылка на текущий документ" w:history="1">
        <w:r>
          <w:rPr>
            <w:color w:val="0000FF"/>
          </w:rPr>
          <w:t>приложением N 19</w:t>
        </w:r>
      </w:hyperlink>
      <w:r>
        <w:t xml:space="preserve"> к настоящему техническому регламенту.</w:t>
      </w:r>
    </w:p>
    <w:p w:rsidR="003472B6" w:rsidRDefault="004240CE">
      <w:pPr>
        <w:pStyle w:val="ConsPlusNormal"/>
        <w:ind w:firstLine="540"/>
        <w:jc w:val="both"/>
      </w:pPr>
      <w: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p w:rsidR="003472B6" w:rsidRDefault="004240CE">
      <w:pPr>
        <w:pStyle w:val="ConsPlusNormal"/>
        <w:ind w:firstLine="540"/>
        <w:jc w:val="both"/>
      </w:pPr>
      <w:r>
        <w:t>82. В качестве заявителя выступает изготовитель компонентов или его уполномоченный представитель, действующий от его имени. В случае подачи заявки на подтверждение соответствия компонентов, изготовленных за пределами единой таможенной территории Таможенного союза, заявителем может являться импортер или компания, организованная за пределами государств - членов Таможенного союза как оптовый склад для продажи компонентов. Закупки оптового склада непосредственно у изготовителей компонентов должны быть подтверждены документально. Предоставления полномочий от изготовителя импортеру или оптовому складу не требуется.</w:t>
      </w:r>
    </w:p>
    <w:p w:rsidR="003472B6" w:rsidRDefault="004240CE">
      <w:pPr>
        <w:pStyle w:val="ConsPlusNormal"/>
        <w:ind w:firstLine="540"/>
        <w:jc w:val="both"/>
      </w:pPr>
      <w:r>
        <w:t>Заявитель, являющийся изготовителем сменных (запасных) частей или его уполномоченным представителем, вправе выбрать любую форму и схему подтверждения соответствия из числа предусмотренных для конкретных компонентов (</w:t>
      </w:r>
      <w:hyperlink w:anchor="Par7065" w:tooltip="Ссылка на текущий документ" w:history="1">
        <w:r>
          <w:rPr>
            <w:color w:val="0000FF"/>
          </w:rPr>
          <w:t>приложение N 10</w:t>
        </w:r>
      </w:hyperlink>
      <w:r>
        <w:t xml:space="preserve"> к настоящему техническому регламенту) или более сложную, по сравнению с предусмотренными, по согласованию с органом по сертификации.</w:t>
      </w:r>
    </w:p>
    <w:p w:rsidR="003472B6" w:rsidRDefault="004240CE">
      <w:pPr>
        <w:pStyle w:val="ConsPlusNormal"/>
        <w:ind w:firstLine="540"/>
        <w:jc w:val="both"/>
      </w:pPr>
      <w:r>
        <w:t>В случае если и заявитель, и изготовитель - физические или юридические лица, которые не являются резидентами одного из государств - члена Таможенного союза, они не вправе осуществлять декларирование соответствия, но имеют право подать заявку на проведение обязательной сертификации сменных (запасных) частей. Орган по сертификации принимает решение о проведении обязательной сертификации по конкретной схеме сертификации из числа предусмотренных для конкретных компонентов (</w:t>
      </w:r>
      <w:hyperlink w:anchor="Par7065" w:tooltip="Ссылка на текущий документ" w:history="1">
        <w:r>
          <w:rPr>
            <w:color w:val="0000FF"/>
          </w:rPr>
          <w:t>приложение N 10</w:t>
        </w:r>
      </w:hyperlink>
      <w:r>
        <w:t xml:space="preserve"> к </w:t>
      </w:r>
      <w:r>
        <w:lastRenderedPageBreak/>
        <w:t>настоящему техническому регламенту).</w:t>
      </w:r>
    </w:p>
    <w:p w:rsidR="003472B6" w:rsidRDefault="004240CE">
      <w:pPr>
        <w:pStyle w:val="ConsPlusNormal"/>
        <w:ind w:firstLine="540"/>
        <w:jc w:val="both"/>
      </w:pPr>
      <w: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p w:rsidR="003472B6" w:rsidRDefault="004240CE">
      <w:pPr>
        <w:pStyle w:val="ConsPlusNormal"/>
        <w:ind w:firstLine="540"/>
        <w:jc w:val="both"/>
      </w:pPr>
      <w:r>
        <w:t>Собственные доказательства формируются заявителем в виде комплекта технической документации. В комплект могут входить:</w:t>
      </w:r>
    </w:p>
    <w:p w:rsidR="003472B6" w:rsidRDefault="004240CE">
      <w:pPr>
        <w:pStyle w:val="ConsPlusNormal"/>
        <w:ind w:firstLine="540"/>
        <w:jc w:val="both"/>
      </w:pPr>
      <w: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rsidR="003472B6" w:rsidRDefault="004240CE">
      <w:pPr>
        <w:pStyle w:val="ConsPlusNormal"/>
        <w:ind w:firstLine="540"/>
        <w:jc w:val="both"/>
      </w:pPr>
      <w:r>
        <w:t>руководство или инструкция по эксплуатации;</w:t>
      </w:r>
    </w:p>
    <w:p w:rsidR="003472B6" w:rsidRDefault="004240CE">
      <w:pPr>
        <w:pStyle w:val="ConsPlusNormal"/>
        <w:ind w:firstLine="540"/>
        <w:jc w:val="both"/>
      </w:pPr>
      <w:r>
        <w:t>перечень Правил ЕЭК ООН, Глобальных технических правил, стандартов, которые применялись для проверки соответствия требованиям настоящего технического регламента;</w:t>
      </w:r>
    </w:p>
    <w:p w:rsidR="003472B6" w:rsidRDefault="004240CE">
      <w:pPr>
        <w:pStyle w:val="ConsPlusNormal"/>
        <w:ind w:firstLine="540"/>
        <w:jc w:val="both"/>
      </w:pPr>
      <w:r>
        <w:t>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p w:rsidR="003472B6" w:rsidRDefault="004240CE">
      <w:pPr>
        <w:pStyle w:val="ConsPlusNormal"/>
        <w:ind w:firstLine="540"/>
        <w:jc w:val="both"/>
      </w:pPr>
      <w:r>
        <w:t>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p w:rsidR="003472B6" w:rsidRDefault="004240CE">
      <w:pPr>
        <w:pStyle w:val="ConsPlusNormal"/>
        <w:ind w:firstLine="540"/>
        <w:jc w:val="both"/>
      </w:pPr>
      <w:r>
        <w:t>ранее полученные сертификаты соответствия продукции международным и (или) национальным требованиям.</w:t>
      </w:r>
    </w:p>
    <w:p w:rsidR="003472B6" w:rsidRDefault="004240CE">
      <w:pPr>
        <w:pStyle w:val="ConsPlusNormal"/>
        <w:ind w:firstLine="540"/>
        <w:jc w:val="both"/>
      </w:pPr>
      <w:r>
        <w:t>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rsidR="003472B6" w:rsidRDefault="004240CE">
      <w:pPr>
        <w:pStyle w:val="ConsPlusNormal"/>
        <w:ind w:firstLine="540"/>
        <w:jc w:val="both"/>
      </w:pPr>
      <w:r>
        <w:t>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p w:rsidR="003472B6" w:rsidRDefault="004240CE">
      <w:pPr>
        <w:pStyle w:val="ConsPlusNormal"/>
        <w:ind w:firstLine="540"/>
        <w:jc w:val="both"/>
      </w:pPr>
      <w: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p w:rsidR="003472B6" w:rsidRDefault="004240CE">
      <w:pPr>
        <w:pStyle w:val="ConsPlusNormal"/>
        <w:ind w:firstLine="540"/>
        <w:jc w:val="both"/>
      </w:pPr>
      <w: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p>
    <w:p w:rsidR="003472B6" w:rsidRDefault="004240CE">
      <w:pPr>
        <w:pStyle w:val="ConsPlusNormal"/>
        <w:ind w:firstLine="540"/>
        <w:jc w:val="both"/>
      </w:pPr>
      <w:r>
        <w:t>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rsidR="003472B6" w:rsidRDefault="004240CE">
      <w:pPr>
        <w:pStyle w:val="ConsPlusNormal"/>
        <w:ind w:firstLine="540"/>
        <w:jc w:val="both"/>
      </w:pPr>
      <w:r>
        <w:t>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p w:rsidR="003472B6" w:rsidRDefault="004240CE">
      <w:pPr>
        <w:pStyle w:val="ConsPlusNormal"/>
        <w:ind w:firstLine="540"/>
        <w:jc w:val="both"/>
      </w:pPr>
      <w:r>
        <w:t xml:space="preserve">86. Подтверждение соответствия компонентов в форме обязательной сертификации, предусмотренной </w:t>
      </w:r>
      <w:hyperlink w:anchor="Par9249" w:tooltip="Ссылка на текущий документ" w:history="1">
        <w:r>
          <w:rPr>
            <w:color w:val="0000FF"/>
          </w:rPr>
          <w:t>приложением N 19</w:t>
        </w:r>
      </w:hyperlink>
      <w:r>
        <w:t xml:space="preserve"> к настоящему техническому регламенту, может включать в себя в зависимости от схемы:</w:t>
      </w:r>
    </w:p>
    <w:p w:rsidR="003472B6" w:rsidRDefault="004240CE">
      <w:pPr>
        <w:pStyle w:val="ConsPlusNormal"/>
        <w:ind w:firstLine="540"/>
        <w:jc w:val="both"/>
      </w:pPr>
      <w:r>
        <w:t>1) идентификацию образца (образцов) компонентов;</w:t>
      </w:r>
    </w:p>
    <w:p w:rsidR="003472B6" w:rsidRDefault="004240CE">
      <w:pPr>
        <w:pStyle w:val="ConsPlusNormal"/>
        <w:ind w:firstLine="540"/>
        <w:jc w:val="both"/>
      </w:pPr>
      <w: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p w:rsidR="003472B6" w:rsidRDefault="004240CE">
      <w:pPr>
        <w:pStyle w:val="ConsPlusNormal"/>
        <w:ind w:firstLine="540"/>
        <w:jc w:val="both"/>
      </w:pPr>
      <w: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rsidR="003472B6" w:rsidRDefault="004240CE">
      <w:pPr>
        <w:pStyle w:val="ConsPlusNormal"/>
        <w:ind w:firstLine="540"/>
        <w:jc w:val="both"/>
      </w:pPr>
      <w:r>
        <w:t>4) оформление сертификата соответствия и передачу его заявителю;</w:t>
      </w:r>
    </w:p>
    <w:p w:rsidR="003472B6" w:rsidRDefault="004240CE">
      <w:pPr>
        <w:pStyle w:val="ConsPlusNormal"/>
        <w:ind w:firstLine="540"/>
        <w:jc w:val="both"/>
      </w:pPr>
      <w:r>
        <w:t>5) контроль органа по сертификации за сертифицированными типами компонентов, если он предусмотрен схемой сертификации.</w:t>
      </w:r>
    </w:p>
    <w:p w:rsidR="003472B6" w:rsidRDefault="004240CE">
      <w:pPr>
        <w:pStyle w:val="ConsPlusNormal"/>
        <w:ind w:firstLine="540"/>
        <w:jc w:val="both"/>
      </w:pPr>
      <w:r>
        <w:t xml:space="preserve">87. Состав документов, представляемых заявителем в орган по сертификации в целях подтверждения соответствия, предусмотрен </w:t>
      </w:r>
      <w:hyperlink w:anchor="Par8010" w:tooltip="Ссылка на текущий документ" w:history="1">
        <w:r>
          <w:rPr>
            <w:color w:val="0000FF"/>
          </w:rPr>
          <w:t>приложением N 12</w:t>
        </w:r>
      </w:hyperlink>
      <w:r>
        <w:t xml:space="preserve"> к настоящему техническому регламенту.</w:t>
      </w:r>
    </w:p>
    <w:p w:rsidR="003472B6" w:rsidRDefault="004240CE">
      <w:pPr>
        <w:pStyle w:val="ConsPlusNormal"/>
        <w:ind w:firstLine="540"/>
        <w:jc w:val="both"/>
      </w:pPr>
      <w:r>
        <w:t>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p w:rsidR="003472B6" w:rsidRDefault="004240CE">
      <w:pPr>
        <w:pStyle w:val="ConsPlusNormal"/>
        <w:ind w:firstLine="540"/>
        <w:jc w:val="both"/>
      </w:pPr>
      <w: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p w:rsidR="003472B6" w:rsidRDefault="004240CE">
      <w:pPr>
        <w:pStyle w:val="ConsPlusNormal"/>
        <w:ind w:firstLine="540"/>
        <w:jc w:val="both"/>
      </w:pPr>
      <w:r>
        <w:t>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rsidR="003472B6" w:rsidRDefault="004240CE">
      <w:pPr>
        <w:pStyle w:val="ConsPlusNormal"/>
        <w:ind w:firstLine="540"/>
        <w:jc w:val="both"/>
      </w:pPr>
      <w:r>
        <w:lastRenderedPageBreak/>
        <w:t>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rsidR="003472B6" w:rsidRDefault="004240CE">
      <w:pPr>
        <w:pStyle w:val="ConsPlusNormal"/>
        <w:ind w:firstLine="540"/>
        <w:jc w:val="both"/>
      </w:pPr>
      <w:r>
        <w:t>89. По итогам рассмотрения представленных заявителем документов орган по сертификации направляет заявителю решение, в котором отражается:</w:t>
      </w:r>
    </w:p>
    <w:p w:rsidR="003472B6" w:rsidRDefault="004240CE">
      <w:pPr>
        <w:pStyle w:val="ConsPlusNormal"/>
        <w:ind w:firstLine="540"/>
        <w:jc w:val="both"/>
      </w:pPr>
      <w:r>
        <w:t>1) достаточность представленных документов для подтверждения соответствия требованиям настоящего технического регламента;</w:t>
      </w:r>
    </w:p>
    <w:p w:rsidR="003472B6" w:rsidRDefault="004240CE">
      <w:pPr>
        <w:pStyle w:val="ConsPlusNormal"/>
        <w:ind w:firstLine="540"/>
        <w:jc w:val="both"/>
      </w:pPr>
      <w:r>
        <w:t>2) применяемая схема и необходимые условия проведения подтверждения соответствия;</w:t>
      </w:r>
    </w:p>
    <w:p w:rsidR="003472B6" w:rsidRDefault="004240CE">
      <w:pPr>
        <w:pStyle w:val="ConsPlusNormal"/>
        <w:ind w:firstLine="540"/>
        <w:jc w:val="both"/>
      </w:pPr>
      <w:r>
        <w:t>3) возможность признания представленных заявителем доказательственных материалов;</w:t>
      </w:r>
    </w:p>
    <w:p w:rsidR="003472B6" w:rsidRDefault="004240CE">
      <w:pPr>
        <w:pStyle w:val="ConsPlusNormal"/>
        <w:ind w:firstLine="540"/>
        <w:jc w:val="both"/>
      </w:pPr>
      <w:r>
        <w:t>4) необходимость проведения испытаний с целью получения недостающих доказательственных материалов.</w:t>
      </w:r>
    </w:p>
    <w:p w:rsidR="003472B6" w:rsidRDefault="004240CE">
      <w:pPr>
        <w:pStyle w:val="ConsPlusNormal"/>
        <w:ind w:firstLine="540"/>
        <w:jc w:val="both"/>
      </w:pPr>
      <w:r>
        <w:t>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p w:rsidR="003472B6" w:rsidRDefault="004240CE">
      <w:pPr>
        <w:pStyle w:val="ConsPlusNormal"/>
        <w:ind w:firstLine="540"/>
        <w:jc w:val="both"/>
      </w:pPr>
      <w:r>
        <w:t>Указанная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p w:rsidR="003472B6" w:rsidRDefault="004240CE">
      <w:pPr>
        <w:pStyle w:val="ConsPlusNormal"/>
        <w:ind w:firstLine="540"/>
        <w:jc w:val="both"/>
      </w:pPr>
      <w: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p w:rsidR="003472B6" w:rsidRDefault="004240CE">
      <w:pPr>
        <w:pStyle w:val="ConsPlusNormal"/>
        <w:ind w:firstLine="540"/>
        <w:jc w:val="both"/>
      </w:pPr>
      <w:r>
        <w:t>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ЕЭК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p w:rsidR="003472B6" w:rsidRDefault="004240CE">
      <w:pPr>
        <w:pStyle w:val="ConsPlusNormal"/>
        <w:ind w:firstLine="540"/>
        <w:jc w:val="both"/>
      </w:pPr>
      <w: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p w:rsidR="003472B6" w:rsidRDefault="004240CE">
      <w:pPr>
        <w:pStyle w:val="ConsPlusNormal"/>
        <w:ind w:firstLine="540"/>
        <w:jc w:val="both"/>
      </w:pPr>
      <w: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rsidR="003472B6" w:rsidRDefault="004240CE">
      <w:pPr>
        <w:pStyle w:val="ConsPlusNormal"/>
        <w:ind w:firstLine="540"/>
        <w:jc w:val="both"/>
      </w:pPr>
      <w:r>
        <w:t>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rsidR="003472B6" w:rsidRDefault="004240CE">
      <w:pPr>
        <w:pStyle w:val="ConsPlusNormal"/>
        <w:ind w:firstLine="540"/>
        <w:jc w:val="both"/>
      </w:pPr>
      <w:r>
        <w:t>Документация, имеющая отношение к проведению испытаний, хранится в архиве аккредитованной испытательной лаборатории не менее 5 лет.</w:t>
      </w:r>
    </w:p>
    <w:p w:rsidR="003472B6" w:rsidRDefault="004240CE">
      <w:pPr>
        <w:pStyle w:val="ConsPlusNormal"/>
        <w:ind w:firstLine="540"/>
        <w:jc w:val="both"/>
      </w:pPr>
      <w:r>
        <w:t xml:space="preserve">92. В случае если это предусматривается схемой сертификации, орган по сертификации проводит анализ состояния производства в соответствии с </w:t>
      </w:r>
      <w:hyperlink w:anchor="Par357" w:tooltip="Ссылка на текущий документ" w:history="1">
        <w:r>
          <w:rPr>
            <w:color w:val="0000FF"/>
          </w:rPr>
          <w:t>пунктом 27</w:t>
        </w:r>
      </w:hyperlink>
      <w:r>
        <w:t xml:space="preserve"> настоящего технического регламента.</w:t>
      </w:r>
    </w:p>
    <w:p w:rsidR="003472B6" w:rsidRDefault="004240CE">
      <w:pPr>
        <w:pStyle w:val="ConsPlusNormal"/>
        <w:ind w:firstLine="540"/>
        <w:jc w:val="both"/>
      </w:pPr>
      <w:r>
        <w:t xml:space="preserve">Перечень основных вопросов, изучаемых в ходе анализа состояния производства, и порядок проверки условий производства предусмотрены </w:t>
      </w:r>
      <w:hyperlink w:anchor="Par8143" w:tooltip="Ссылка на текущий документ" w:history="1">
        <w:r>
          <w:rPr>
            <w:color w:val="0000FF"/>
          </w:rPr>
          <w:t>приложением N 13</w:t>
        </w:r>
      </w:hyperlink>
      <w:r>
        <w:t xml:space="preserve"> к настоящему техническому регламенту.</w:t>
      </w:r>
    </w:p>
    <w:p w:rsidR="003472B6" w:rsidRDefault="004240CE">
      <w:pPr>
        <w:pStyle w:val="ConsPlusNormal"/>
        <w:ind w:firstLine="540"/>
        <w:jc w:val="both"/>
      </w:pPr>
      <w:r>
        <w:t>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rsidR="003472B6" w:rsidRDefault="004240CE">
      <w:pPr>
        <w:pStyle w:val="ConsPlusNormal"/>
        <w:ind w:firstLine="540"/>
        <w:jc w:val="both"/>
      </w:pPr>
      <w:r>
        <w:t>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p w:rsidR="003472B6" w:rsidRDefault="004240CE">
      <w:pPr>
        <w:pStyle w:val="ConsPlusNormal"/>
        <w:ind w:firstLine="540"/>
        <w:jc w:val="both"/>
      </w:pPr>
      <w:r>
        <w:t>документ о проверке условий производства, ранее проведенной органом по сертификации.</w:t>
      </w:r>
    </w:p>
    <w:p w:rsidR="003472B6" w:rsidRDefault="004240CE">
      <w:pPr>
        <w:pStyle w:val="ConsPlusNormal"/>
        <w:ind w:firstLine="540"/>
        <w:jc w:val="both"/>
      </w:pPr>
      <w:r>
        <w:t>Результаты анализа состояния производства оформляются заключением.</w:t>
      </w:r>
    </w:p>
    <w:p w:rsidR="003472B6" w:rsidRDefault="004240CE">
      <w:pPr>
        <w:pStyle w:val="ConsPlusNormal"/>
        <w:ind w:firstLine="540"/>
        <w:jc w:val="both"/>
      </w:pPr>
      <w:r>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rsidR="003472B6" w:rsidRDefault="004240CE">
      <w:pPr>
        <w:pStyle w:val="ConsPlusNormal"/>
        <w:ind w:firstLine="540"/>
        <w:jc w:val="both"/>
      </w:pPr>
      <w: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p w:rsidR="003472B6" w:rsidRDefault="004240CE">
      <w:pPr>
        <w:pStyle w:val="ConsPlusNormal"/>
        <w:ind w:firstLine="540"/>
        <w:jc w:val="both"/>
      </w:pPr>
      <w:r>
        <w:t xml:space="preserve">Система менеджмента качества изготовителя должна обеспечивать соответствие изготовляемой </w:t>
      </w:r>
      <w:r>
        <w:lastRenderedPageBreak/>
        <w:t>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p w:rsidR="003472B6" w:rsidRDefault="004240CE">
      <w:pPr>
        <w:pStyle w:val="ConsPlusNormal"/>
        <w:ind w:firstLine="540"/>
        <w:jc w:val="both"/>
      </w:pPr>
      <w:r>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rsidR="003472B6" w:rsidRDefault="004240CE">
      <w:pPr>
        <w:pStyle w:val="ConsPlusNormal"/>
        <w:ind w:firstLine="540"/>
        <w:jc w:val="both"/>
      </w:pPr>
      <w:r>
        <w:t>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rsidR="003472B6" w:rsidRDefault="004240CE">
      <w:pPr>
        <w:pStyle w:val="ConsPlusNormal"/>
        <w:ind w:firstLine="540"/>
        <w:jc w:val="both"/>
      </w:pPr>
      <w:r>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p w:rsidR="003472B6" w:rsidRDefault="004240CE">
      <w:pPr>
        <w:pStyle w:val="ConsPlusNormal"/>
        <w:ind w:firstLine="540"/>
        <w:jc w:val="both"/>
      </w:pPr>
      <w:r>
        <w:t>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p w:rsidR="003472B6" w:rsidRDefault="004240CE">
      <w:pPr>
        <w:pStyle w:val="ConsPlusNormal"/>
        <w:ind w:firstLine="540"/>
        <w:jc w:val="both"/>
      </w:pPr>
      <w: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p w:rsidR="003472B6" w:rsidRDefault="004240CE">
      <w:pPr>
        <w:pStyle w:val="ConsPlusNormal"/>
        <w:ind w:firstLine="540"/>
        <w:jc w:val="both"/>
      </w:pPr>
      <w: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p w:rsidR="003472B6" w:rsidRDefault="004240CE">
      <w:pPr>
        <w:pStyle w:val="ConsPlusNormal"/>
        <w:ind w:firstLine="540"/>
        <w:jc w:val="both"/>
      </w:pPr>
      <w: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p w:rsidR="003472B6" w:rsidRDefault="004240CE">
      <w:pPr>
        <w:pStyle w:val="ConsPlusNormal"/>
        <w:ind w:firstLine="540"/>
        <w:jc w:val="both"/>
      </w:pPr>
      <w:r>
        <w:t>Действие сертификата соответствия может быть досрочно прекращено на основании соответствующего обращения заявителя в орган по сертификации.</w:t>
      </w:r>
    </w:p>
    <w:p w:rsidR="003472B6" w:rsidRDefault="004240CE">
      <w:pPr>
        <w:pStyle w:val="ConsPlusNormal"/>
        <w:ind w:firstLine="540"/>
        <w:jc w:val="both"/>
      </w:pPr>
      <w:r>
        <w:t>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p w:rsidR="003472B6" w:rsidRDefault="004240CE">
      <w:pPr>
        <w:pStyle w:val="ConsPlusNormal"/>
        <w:ind w:firstLine="540"/>
        <w:jc w:val="both"/>
      </w:pPr>
      <w: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p w:rsidR="003472B6" w:rsidRDefault="004240CE">
      <w:pPr>
        <w:pStyle w:val="ConsPlusNormal"/>
        <w:ind w:firstLine="540"/>
        <w:jc w:val="both"/>
      </w:pPr>
      <w:r>
        <w:t>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p w:rsidR="003472B6" w:rsidRDefault="004240CE">
      <w:pPr>
        <w:pStyle w:val="ConsPlusNormal"/>
        <w:ind w:firstLine="540"/>
        <w:jc w:val="both"/>
      </w:pPr>
      <w:r>
        <w:t>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rsidR="003472B6" w:rsidRDefault="004240CE">
      <w:pPr>
        <w:pStyle w:val="ConsPlusNormal"/>
        <w:ind w:firstLine="540"/>
        <w:jc w:val="both"/>
      </w:pPr>
      <w:r>
        <w:t>обеспечивает регистрацию результатов проверок или испытаний и доступность для органа по сертификации соответствующих документов;</w:t>
      </w:r>
    </w:p>
    <w:p w:rsidR="003472B6" w:rsidRDefault="004240CE">
      <w:pPr>
        <w:pStyle w:val="ConsPlusNormal"/>
        <w:ind w:firstLine="540"/>
        <w:jc w:val="both"/>
      </w:pPr>
      <w:r>
        <w:t>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p w:rsidR="003472B6" w:rsidRDefault="004240CE">
      <w:pPr>
        <w:pStyle w:val="ConsPlusNormal"/>
        <w:ind w:firstLine="540"/>
        <w:jc w:val="both"/>
      </w:pPr>
      <w: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rsidR="003472B6" w:rsidRDefault="004240CE">
      <w:pPr>
        <w:pStyle w:val="ConsPlusNormal"/>
        <w:ind w:firstLine="540"/>
        <w:jc w:val="both"/>
      </w:pPr>
      <w:r>
        <w:t xml:space="preserve">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w:t>
      </w:r>
      <w:hyperlink w:anchor="Par428" w:tooltip="Ссылка на текущий документ" w:history="1">
        <w:r>
          <w:rPr>
            <w:color w:val="0000FF"/>
          </w:rPr>
          <w:t>пунктами 47</w:t>
        </w:r>
      </w:hyperlink>
      <w:r>
        <w:t xml:space="preserve"> - </w:t>
      </w:r>
      <w:hyperlink w:anchor="Par447" w:tooltip="Ссылка на текущий документ" w:history="1">
        <w:r>
          <w:rPr>
            <w:color w:val="0000FF"/>
          </w:rPr>
          <w:t>54</w:t>
        </w:r>
      </w:hyperlink>
      <w:r>
        <w:t xml:space="preserve">, </w:t>
      </w:r>
      <w:hyperlink w:anchor="Par461" w:tooltip="Ссылка на текущий документ" w:history="1">
        <w:r>
          <w:rPr>
            <w:color w:val="0000FF"/>
          </w:rPr>
          <w:t>56</w:t>
        </w:r>
      </w:hyperlink>
      <w:r>
        <w:t xml:space="preserve"> и </w:t>
      </w:r>
      <w:hyperlink w:anchor="Par464" w:tooltip="Ссылка на текущий документ" w:history="1">
        <w:r>
          <w:rPr>
            <w:color w:val="0000FF"/>
          </w:rPr>
          <w:t>57</w:t>
        </w:r>
      </w:hyperlink>
      <w:r>
        <w:t>.</w:t>
      </w:r>
    </w:p>
    <w:p w:rsidR="003472B6" w:rsidRDefault="004240CE">
      <w:pPr>
        <w:pStyle w:val="ConsPlusNormal"/>
        <w:ind w:firstLine="540"/>
        <w:jc w:val="both"/>
      </w:pPr>
      <w:r>
        <w:t xml:space="preserve">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w:t>
      </w:r>
      <w:r>
        <w:lastRenderedPageBreak/>
        <w:t>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rsidR="003472B6" w:rsidRDefault="004240CE">
      <w:pPr>
        <w:pStyle w:val="ConsPlusNormal"/>
        <w:ind w:firstLine="540"/>
        <w:jc w:val="both"/>
      </w:pPr>
      <w:r>
        <w:t xml:space="preserve">97. Изготовитель транспортного средства (шасси) либо официальный представитель изготовителя, отвечающий требованиям, предусмотренным </w:t>
      </w:r>
      <w:hyperlink w:anchor="Par356" w:tooltip="Ссылка на текущий документ" w:history="1">
        <w:r>
          <w:rPr>
            <w:color w:val="0000FF"/>
          </w:rPr>
          <w:t>пунктом 26</w:t>
        </w:r>
      </w:hyperlink>
      <w:r>
        <w:t xml:space="preserve"> настоящего технического регламента, имеет право на получение сертификата соответствия на оригинальные и поставляемые официальными поставщиками изготовителя транспортного средства (шасси) компоненты на основании положительных результатов одобрения типа транспортного средства (шасси).</w:t>
      </w:r>
    </w:p>
    <w:p w:rsidR="003472B6" w:rsidRDefault="004240CE">
      <w:pPr>
        <w:pStyle w:val="ConsPlusNormal"/>
        <w:ind w:firstLine="540"/>
        <w:jc w:val="both"/>
      </w:pPr>
      <w:r>
        <w:t>На компоненты, поставляемые в качестве сменных (запасных) частей для послепродажного обслуживания транспортных средств может быть оформлен сертификат соответствия на основании результатов одобрения типа транспортного средства (шасси) при следующих условиях:</w:t>
      </w:r>
    </w:p>
    <w:p w:rsidR="003472B6" w:rsidRDefault="004240CE">
      <w:pPr>
        <w:pStyle w:val="ConsPlusNormal"/>
        <w:ind w:firstLine="540"/>
        <w:jc w:val="both"/>
      </w:pPr>
      <w:r>
        <w:t>идентичность компонентов, поставляемых на сборочное производство транспортных средств, и компонентов, поставляемых для послепродажного обслуживания транспортных средств;</w:t>
      </w:r>
    </w:p>
    <w:p w:rsidR="003472B6" w:rsidRDefault="004240CE">
      <w:pPr>
        <w:pStyle w:val="ConsPlusNormal"/>
        <w:ind w:firstLine="540"/>
        <w:jc w:val="both"/>
      </w:pPr>
      <w:r>
        <w:t>представление письма изготовителя транспортного средства, подтверждающего, что изготовитель компонентов, поставляемых в качестве запасных частей, является поставщиком комплектующих для транспортных средств (шасси), либо декларации изготовителя компонентов или его официального дилера о поставке их на сборочные производства транспортного средства (шасси), на которое выдано одобрение типа транспортного средства (одобрение типа шасси), либо доказательственные материалы, удостоверяющие, что компоненты, поставляемые в качестве запасных частей, идентичны компонентам, которые поставляются или поставлялись для сборки соответствующих транспортных средств (шасси).</w:t>
      </w:r>
    </w:p>
    <w:p w:rsidR="003472B6" w:rsidRDefault="004240CE">
      <w:pPr>
        <w:pStyle w:val="ConsPlusNormal"/>
        <w:ind w:firstLine="540"/>
        <w:jc w:val="both"/>
      </w:pPr>
      <w:r>
        <w:t>Решение о применимости доказательственных материалов, представленных в целях одобрения типа транспортного средства (шасси), в отношении подтверждения соответствия отдельных групп сменных (запасных) частей в каждом конкретном случае принимает орган по сертификации.</w:t>
      </w:r>
    </w:p>
    <w:p w:rsidR="003472B6" w:rsidRDefault="004240CE">
      <w:pPr>
        <w:pStyle w:val="ConsPlusNormal"/>
        <w:ind w:firstLine="540"/>
        <w:jc w:val="both"/>
      </w:pPr>
      <w: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p w:rsidR="003472B6" w:rsidRDefault="004240CE">
      <w:pPr>
        <w:pStyle w:val="ConsPlusNormal"/>
        <w:ind w:firstLine="540"/>
        <w:jc w:val="both"/>
      </w:pPr>
      <w:r>
        <w:t>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ЕЭК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p w:rsidR="003472B6" w:rsidRDefault="003472B6">
      <w:pPr>
        <w:pStyle w:val="ConsPlusNormal"/>
        <w:ind w:firstLine="540"/>
        <w:jc w:val="both"/>
      </w:pPr>
    </w:p>
    <w:p w:rsidR="003472B6" w:rsidRDefault="004240CE">
      <w:pPr>
        <w:pStyle w:val="ConsPlusNormal"/>
        <w:jc w:val="center"/>
        <w:outlineLvl w:val="1"/>
      </w:pPr>
      <w:bookmarkStart w:id="47" w:name="Par638"/>
      <w:bookmarkEnd w:id="47"/>
      <w:r>
        <w:t>VI. Маркировка единым знаком обращения продукции на рынке</w:t>
      </w:r>
    </w:p>
    <w:p w:rsidR="003472B6" w:rsidRDefault="003472B6">
      <w:pPr>
        <w:pStyle w:val="ConsPlusNormal"/>
        <w:ind w:firstLine="540"/>
        <w:jc w:val="both"/>
      </w:pPr>
    </w:p>
    <w:p w:rsidR="003472B6" w:rsidRDefault="004240CE">
      <w:pPr>
        <w:pStyle w:val="ConsPlusNormal"/>
        <w:ind w:firstLine="540"/>
        <w:jc w:val="both"/>
      </w:pPr>
      <w:r>
        <w:t>99. Графическое изображение единого знака обращения продукции на рынке устанавливается Решением Комиссии Таможенного союза.</w:t>
      </w:r>
    </w:p>
    <w:p w:rsidR="003472B6" w:rsidRDefault="004240CE">
      <w:pPr>
        <w:pStyle w:val="ConsPlusNormal"/>
        <w:ind w:firstLine="540"/>
        <w:jc w:val="both"/>
      </w:pPr>
      <w:r>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p w:rsidR="003472B6" w:rsidRDefault="004240CE">
      <w:pPr>
        <w:pStyle w:val="ConsPlusNormal"/>
        <w:ind w:firstLine="540"/>
        <w:jc w:val="both"/>
      </w:pPr>
      <w: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rsidR="003472B6" w:rsidRDefault="004240CE">
      <w:pPr>
        <w:pStyle w:val="ConsPlusNormal"/>
        <w:ind w:firstLine="540"/>
        <w:jc w:val="both"/>
      </w:pPr>
      <w:r>
        <w:t xml:space="preserve">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w:t>
      </w:r>
      <w:hyperlink w:anchor="Par647" w:tooltip="Ссылка на текущий документ" w:history="1">
        <w:r>
          <w:rPr>
            <w:color w:val="0000FF"/>
          </w:rPr>
          <w:t>(рис. 1)</w:t>
        </w:r>
      </w:hyperlink>
      <w:r>
        <w:t xml:space="preserve"> приравнивается к маркировке единым знаком обращения продукции на рынке государств - членов Таможенного союза. При наличии на компонентах маркировки </w:t>
      </w:r>
      <w:r>
        <w:lastRenderedPageBreak/>
        <w:t>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5038725" cy="1447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2"/>
      </w:pPr>
      <w:bookmarkStart w:id="48" w:name="Par647"/>
      <w:bookmarkEnd w:id="48"/>
      <w:r>
        <w:t>Рис. 1. Образец маркировки</w:t>
      </w:r>
    </w:p>
    <w:p w:rsidR="003472B6" w:rsidRDefault="003472B6">
      <w:pPr>
        <w:pStyle w:val="ConsPlusNormal"/>
        <w:ind w:firstLine="540"/>
        <w:jc w:val="both"/>
      </w:pPr>
    </w:p>
    <w:p w:rsidR="003472B6" w:rsidRDefault="004240CE">
      <w:pPr>
        <w:pStyle w:val="ConsPlusNormal"/>
        <w:ind w:firstLine="540"/>
        <w:jc w:val="both"/>
      </w:pPr>
      <w:r>
        <w:t>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Номер официального утверждения указывается в соответствии с требованиями Правил ЕЭК ООН и Директив ЕС.</w:t>
      </w:r>
    </w:p>
    <w:p w:rsidR="003472B6" w:rsidRDefault="003472B6">
      <w:pPr>
        <w:pStyle w:val="ConsPlusNormal"/>
        <w:ind w:firstLine="540"/>
        <w:jc w:val="both"/>
      </w:pPr>
    </w:p>
    <w:p w:rsidR="003472B6" w:rsidRDefault="004240CE">
      <w:pPr>
        <w:pStyle w:val="ConsPlusNormal"/>
        <w:jc w:val="center"/>
        <w:outlineLvl w:val="1"/>
      </w:pPr>
      <w:bookmarkStart w:id="49" w:name="Par651"/>
      <w:bookmarkEnd w:id="49"/>
      <w:r>
        <w:t>VII. Защитительная оговорка</w:t>
      </w:r>
    </w:p>
    <w:p w:rsidR="003472B6" w:rsidRDefault="003472B6">
      <w:pPr>
        <w:pStyle w:val="ConsPlusNormal"/>
        <w:ind w:firstLine="540"/>
        <w:jc w:val="both"/>
      </w:pPr>
    </w:p>
    <w:p w:rsidR="003472B6" w:rsidRDefault="004240CE">
      <w:pPr>
        <w:pStyle w:val="ConsPlusNormal"/>
        <w:ind w:firstLine="540"/>
        <w:jc w:val="both"/>
      </w:pPr>
      <w:bookmarkStart w:id="50" w:name="Par653"/>
      <w:bookmarkEnd w:id="50"/>
      <w:r>
        <w:t>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p w:rsidR="003472B6" w:rsidRDefault="004240CE">
      <w:pPr>
        <w:pStyle w:val="ConsPlusNormal"/>
        <w:ind w:firstLine="540"/>
        <w:jc w:val="both"/>
      </w:pPr>
      <w:r>
        <w:t xml:space="preserve">Указанные в </w:t>
      </w:r>
      <w:hyperlink w:anchor="Par653" w:tooltip="Ссылка на текущий документ" w:history="1">
        <w:r>
          <w:rPr>
            <w:color w:val="0000FF"/>
          </w:rPr>
          <w:t>абзаце первом</w:t>
        </w:r>
      </w:hyperlink>
      <w:r>
        <w:t xml:space="preserve">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p w:rsidR="003472B6" w:rsidRDefault="004240CE">
      <w:pPr>
        <w:pStyle w:val="ConsPlusNormal"/>
        <w:ind w:firstLine="540"/>
        <w:jc w:val="both"/>
      </w:pPr>
      <w:r>
        <w:t xml:space="preserve">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w:t>
      </w:r>
      <w:hyperlink w:anchor="Par337" w:tooltip="Ссылка на текущий документ" w:history="1">
        <w:r>
          <w:rPr>
            <w:color w:val="0000FF"/>
          </w:rPr>
          <w:t>разделом V</w:t>
        </w:r>
      </w:hyperlink>
      <w:r>
        <w:t xml:space="preserve"> настоящего технического регламента.</w:t>
      </w:r>
    </w:p>
    <w:p w:rsidR="003472B6" w:rsidRDefault="004240CE">
      <w:pPr>
        <w:pStyle w:val="ConsPlusNormal"/>
        <w:ind w:firstLine="540"/>
        <w:jc w:val="both"/>
      </w:pPr>
      <w: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p w:rsidR="003472B6" w:rsidRDefault="004240CE">
      <w:pPr>
        <w:pStyle w:val="ConsPlusNormal"/>
        <w:ind w:firstLine="540"/>
        <w:jc w:val="both"/>
      </w:pPr>
      <w: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p w:rsidR="003472B6" w:rsidRDefault="004240CE">
      <w:pPr>
        <w:pStyle w:val="ConsPlusNormal"/>
        <w:ind w:firstLine="540"/>
        <w:jc w:val="both"/>
      </w:pPr>
      <w: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p w:rsidR="003472B6" w:rsidRDefault="004240CE">
      <w:pPr>
        <w:pStyle w:val="ConsPlusNormal"/>
        <w:ind w:firstLine="540"/>
        <w:jc w:val="both"/>
      </w:pPr>
      <w:r>
        <w:t>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p w:rsidR="003472B6" w:rsidRDefault="004240CE">
      <w:pPr>
        <w:pStyle w:val="ConsPlusNormal"/>
        <w:ind w:firstLine="540"/>
        <w:jc w:val="both"/>
      </w:pPr>
      <w: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rsidR="003472B6" w:rsidRDefault="004240CE">
      <w:pPr>
        <w:pStyle w:val="ConsPlusNormal"/>
        <w:ind w:firstLine="540"/>
        <w:jc w:val="both"/>
      </w:pPr>
      <w: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p w:rsidR="003472B6" w:rsidRDefault="004240CE">
      <w:pPr>
        <w:pStyle w:val="ConsPlusNormal"/>
        <w:ind w:firstLine="540"/>
        <w:jc w:val="both"/>
      </w:pPr>
      <w: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p w:rsidR="003472B6" w:rsidRDefault="004240CE">
      <w:pPr>
        <w:pStyle w:val="ConsPlusNormal"/>
        <w:ind w:firstLine="540"/>
        <w:jc w:val="both"/>
      </w:pPr>
      <w:r>
        <w:t>изготовителя продукции;</w:t>
      </w:r>
    </w:p>
    <w:p w:rsidR="003472B6" w:rsidRDefault="004240CE">
      <w:pPr>
        <w:pStyle w:val="ConsPlusNormal"/>
        <w:ind w:firstLine="540"/>
        <w:jc w:val="both"/>
      </w:pPr>
      <w:r>
        <w:lastRenderedPageBreak/>
        <w:t>заявителя (если заявителем был официальный представитель изготовителя);</w:t>
      </w:r>
    </w:p>
    <w:p w:rsidR="003472B6" w:rsidRDefault="004240CE">
      <w:pPr>
        <w:pStyle w:val="ConsPlusNormal"/>
        <w:ind w:firstLine="540"/>
        <w:jc w:val="both"/>
      </w:pPr>
      <w:r>
        <w:t>орган по сертификации, оформивший документы, удостоверяющие соответствие требованиям настоящего технического регламента.</w:t>
      </w:r>
    </w:p>
    <w:p w:rsidR="003472B6" w:rsidRDefault="004240CE">
      <w:pPr>
        <w:pStyle w:val="ConsPlusNormal"/>
        <w:ind w:firstLine="540"/>
        <w:jc w:val="both"/>
      </w:pPr>
      <w:r>
        <w:t xml:space="preserve">По получении уведомлений указанные лица осуществляют действия в соответствии с </w:t>
      </w:r>
      <w:hyperlink w:anchor="Par458" w:tooltip="Ссылка на текущий документ" w:history="1">
        <w:r>
          <w:rPr>
            <w:color w:val="0000FF"/>
          </w:rPr>
          <w:t>пунктами 55</w:t>
        </w:r>
      </w:hyperlink>
      <w:r>
        <w:t xml:space="preserve"> и </w:t>
      </w:r>
      <w:hyperlink w:anchor="Par461" w:tooltip="Ссылка на текущий документ" w:history="1">
        <w:r>
          <w:rPr>
            <w:color w:val="0000FF"/>
          </w:rPr>
          <w:t>56</w:t>
        </w:r>
      </w:hyperlink>
      <w:r>
        <w:t xml:space="preserve"> настоящего технического регламента.</w:t>
      </w:r>
    </w:p>
    <w:p w:rsidR="003472B6" w:rsidRDefault="004240CE">
      <w:pPr>
        <w:pStyle w:val="ConsPlusNormal"/>
        <w:ind w:firstLine="540"/>
        <w:jc w:val="both"/>
      </w:pPr>
      <w: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rsidR="003472B6" w:rsidRDefault="004240CE">
      <w:pPr>
        <w:pStyle w:val="ConsPlusNormal"/>
        <w:ind w:firstLine="540"/>
        <w:jc w:val="both"/>
      </w:pPr>
      <w: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rsidR="003472B6" w:rsidRDefault="004240CE">
      <w:pPr>
        <w:pStyle w:val="ConsPlusNormal"/>
        <w:ind w:firstLine="540"/>
        <w:jc w:val="both"/>
      </w:pPr>
      <w: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p w:rsidR="003472B6" w:rsidRDefault="003472B6">
      <w:pPr>
        <w:pStyle w:val="ConsPlusNormal"/>
        <w:ind w:firstLine="540"/>
        <w:jc w:val="both"/>
      </w:pPr>
    </w:p>
    <w:p w:rsidR="003472B6" w:rsidRDefault="004240CE">
      <w:pPr>
        <w:pStyle w:val="ConsPlusNormal"/>
        <w:jc w:val="center"/>
        <w:outlineLvl w:val="1"/>
      </w:pPr>
      <w:bookmarkStart w:id="51" w:name="Par671"/>
      <w:bookmarkEnd w:id="51"/>
      <w:r>
        <w:t>VIII. Заключительные положения</w:t>
      </w:r>
    </w:p>
    <w:p w:rsidR="003472B6" w:rsidRDefault="003472B6">
      <w:pPr>
        <w:pStyle w:val="ConsPlusNormal"/>
        <w:ind w:firstLine="540"/>
        <w:jc w:val="both"/>
      </w:pPr>
    </w:p>
    <w:p w:rsidR="003472B6" w:rsidRDefault="004240CE">
      <w:pPr>
        <w:pStyle w:val="ConsPlusNormal"/>
        <w:ind w:firstLine="540"/>
        <w:jc w:val="both"/>
      </w:pPr>
      <w:r>
        <w:t>110. Настоящий технический регламент вводится в действие одновременно во всех государствах - членах Таможенного союза.</w:t>
      </w:r>
    </w:p>
    <w:p w:rsidR="003472B6" w:rsidRDefault="004240CE">
      <w:pPr>
        <w:pStyle w:val="ConsPlusNormal"/>
        <w:ind w:firstLine="540"/>
        <w:jc w:val="both"/>
      </w:pPr>
      <w: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p w:rsidR="003472B6" w:rsidRDefault="004240CE">
      <w:pPr>
        <w:pStyle w:val="ConsPlusNormal"/>
        <w:ind w:firstLine="540"/>
        <w:jc w:val="both"/>
      </w:pPr>
      <w: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rsidR="003472B6" w:rsidRDefault="004240CE">
      <w:pPr>
        <w:pStyle w:val="ConsPlusNormal"/>
        <w:ind w:firstLine="540"/>
        <w:jc w:val="both"/>
      </w:pPr>
      <w: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hyperlink w:anchor="Par5435" w:tooltip="Ссылка на текущий документ" w:history="1">
        <w:r>
          <w:rPr>
            <w:color w:val="0000FF"/>
          </w:rPr>
          <w:t>приложением N 8</w:t>
        </w:r>
      </w:hyperlink>
      <w:r>
        <w:t>.</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52" w:name="Par682"/>
      <w:bookmarkEnd w:id="52"/>
      <w:r>
        <w:t>Приложение N 1</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53" w:name="Par689"/>
      <w:bookmarkEnd w:id="53"/>
      <w:r>
        <w:t>ПЕРЕЧЕНЬ</w:t>
      </w:r>
    </w:p>
    <w:p w:rsidR="003472B6" w:rsidRDefault="004240CE">
      <w:pPr>
        <w:pStyle w:val="ConsPlusNormal"/>
        <w:jc w:val="center"/>
      </w:pPr>
      <w:r>
        <w:t>ОБЪЕКТОВ ТЕХНИЧЕСКОГО РЕГУЛИРОВАНИЯ, НА КОТОРЫЕ</w:t>
      </w:r>
    </w:p>
    <w:p w:rsidR="003472B6" w:rsidRDefault="004240CE">
      <w:pPr>
        <w:pStyle w:val="ConsPlusNormal"/>
        <w:jc w:val="center"/>
      </w:pPr>
      <w:r>
        <w:t>РАСПРОСТРАНЯЕТСЯ ДЕЙСТВИЕ ТЕХНИЧЕСКОГО РЕГЛАМЕНТА</w:t>
      </w:r>
    </w:p>
    <w:p w:rsidR="003472B6" w:rsidRDefault="004240CE">
      <w:pPr>
        <w:pStyle w:val="ConsPlusNormal"/>
        <w:jc w:val="center"/>
      </w:pPr>
      <w:r>
        <w:t>ТАМОЖЕННОГО СОЮЗА "О БЕЗОПАСНОСТИ КОЛЕСНЫХ</w:t>
      </w:r>
    </w:p>
    <w:p w:rsidR="003472B6" w:rsidRDefault="004240CE">
      <w:pPr>
        <w:pStyle w:val="ConsPlusNormal"/>
        <w:jc w:val="center"/>
      </w:pPr>
      <w:r>
        <w:t>ТРАНСПОРТНЫХ СРЕДСТВ"</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center"/>
      </w:pPr>
    </w:p>
    <w:p w:rsidR="003472B6" w:rsidRDefault="004240CE">
      <w:pPr>
        <w:pStyle w:val="ConsPlusNormal"/>
        <w:jc w:val="center"/>
        <w:outlineLvl w:val="2"/>
      </w:pPr>
      <w:bookmarkStart w:id="54" w:name="Par699"/>
      <w:bookmarkEnd w:id="54"/>
      <w:r>
        <w:t>1. Транспортные средства</w:t>
      </w:r>
    </w:p>
    <w:p w:rsidR="003472B6" w:rsidRDefault="003472B6">
      <w:pPr>
        <w:pStyle w:val="ConsPlusNormal"/>
        <w:jc w:val="center"/>
      </w:pPr>
    </w:p>
    <w:p w:rsidR="003472B6" w:rsidRDefault="004240CE">
      <w:pPr>
        <w:pStyle w:val="ConsPlusNormal"/>
        <w:jc w:val="center"/>
        <w:outlineLvl w:val="3"/>
      </w:pPr>
      <w:bookmarkStart w:id="55" w:name="Par701"/>
      <w:bookmarkEnd w:id="55"/>
      <w:r>
        <w:t>1.1. Классификация транспортных средств по категориям</w:t>
      </w:r>
    </w:p>
    <w:p w:rsidR="003472B6" w:rsidRDefault="003472B6">
      <w:pPr>
        <w:pStyle w:val="ConsPlusNormal"/>
        <w:ind w:firstLine="540"/>
        <w:jc w:val="both"/>
      </w:pPr>
    </w:p>
    <w:p w:rsidR="003472B6" w:rsidRDefault="004240CE">
      <w:pPr>
        <w:pStyle w:val="ConsPlusNormal"/>
        <w:jc w:val="right"/>
        <w:outlineLvl w:val="4"/>
      </w:pPr>
      <w:bookmarkStart w:id="56" w:name="Par703"/>
      <w:bookmarkEnd w:id="56"/>
      <w:r>
        <w:t>Таблица 1</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
        <w:gridCol w:w="9071"/>
      </w:tblGrid>
      <w:tr w:rsidR="003472B6">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N п/п</w:t>
            </w:r>
          </w:p>
        </w:tc>
        <w:tc>
          <w:tcPr>
            <w:tcW w:w="90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Объекты технического регулирования</w:t>
            </w:r>
          </w:p>
        </w:tc>
      </w:tr>
      <w:tr w:rsidR="003472B6">
        <w:tc>
          <w:tcPr>
            <w:tcW w:w="567"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9071" w:type="dxa"/>
            <w:tcBorders>
              <w:top w:val="single" w:sz="4" w:space="0" w:color="auto"/>
            </w:tcBorders>
            <w:tcMar>
              <w:top w:w="62" w:type="dxa"/>
              <w:left w:w="102" w:type="dxa"/>
              <w:bottom w:w="102" w:type="dxa"/>
              <w:right w:w="62" w:type="dxa"/>
            </w:tcMar>
          </w:tcPr>
          <w:p w:rsidR="003472B6" w:rsidRDefault="004240CE">
            <w:pPr>
              <w:pStyle w:val="ConsPlusNormal"/>
              <w:ind w:firstLine="283"/>
            </w:pPr>
            <w:r>
              <w:t xml:space="preserve">Категория L - </w:t>
            </w:r>
            <w:proofErr w:type="spellStart"/>
            <w:r>
              <w:t>Мототранспортные</w:t>
            </w:r>
            <w:proofErr w:type="spellEnd"/>
            <w:r>
              <w:t xml:space="preserve"> средства, в том числе:</w:t>
            </w:r>
          </w:p>
        </w:tc>
      </w:tr>
      <w:tr w:rsidR="003472B6">
        <w:tc>
          <w:tcPr>
            <w:tcW w:w="567" w:type="dxa"/>
            <w:tcMar>
              <w:top w:w="62" w:type="dxa"/>
              <w:left w:w="102" w:type="dxa"/>
              <w:bottom w:w="102" w:type="dxa"/>
              <w:right w:w="62" w:type="dxa"/>
            </w:tcMar>
          </w:tcPr>
          <w:p w:rsidR="003472B6" w:rsidRDefault="004240CE">
            <w:pPr>
              <w:pStyle w:val="ConsPlusNormal"/>
              <w:jc w:val="center"/>
            </w:pPr>
            <w:r>
              <w:t>1.1.</w:t>
            </w:r>
          </w:p>
        </w:tc>
        <w:tc>
          <w:tcPr>
            <w:tcW w:w="9071" w:type="dxa"/>
            <w:tcMar>
              <w:top w:w="62" w:type="dxa"/>
              <w:left w:w="102" w:type="dxa"/>
              <w:bottom w:w="102" w:type="dxa"/>
              <w:right w:w="62" w:type="dxa"/>
            </w:tcMar>
          </w:tcPr>
          <w:p w:rsidR="003472B6" w:rsidRDefault="004240CE">
            <w:pPr>
              <w:pStyle w:val="ConsPlusNormal"/>
              <w:ind w:firstLine="283"/>
            </w:pPr>
            <w:r>
              <w:t xml:space="preserve">Мопеды, мотовелосипеды, </w:t>
            </w:r>
            <w:proofErr w:type="spellStart"/>
            <w:r>
              <w:t>мокики</w:t>
            </w:r>
            <w:proofErr w:type="spellEnd"/>
            <w:r>
              <w:t>, в том числе:</w:t>
            </w:r>
          </w:p>
          <w:p w:rsidR="003472B6" w:rsidRDefault="004240CE">
            <w:pPr>
              <w:pStyle w:val="ConsPlusNormal"/>
              <w:ind w:firstLine="283"/>
            </w:pPr>
            <w:r>
              <w:lastRenderedPageBreak/>
              <w:t>Категория L1 - Двухколесные транспортные средства, максимальная конструктивная скорость которых не превышает 50 км/ч, и характеризующиеся:</w:t>
            </w:r>
          </w:p>
          <w:p w:rsidR="003472B6" w:rsidRDefault="004240CE">
            <w:pPr>
              <w:pStyle w:val="ConsPlusNormal"/>
              <w:ind w:firstLine="283"/>
            </w:pPr>
            <w:r>
              <w:t>- в случае двигателя внутреннего сгорания - рабочим объемом двигателя, не превышающим 50 см3, или</w:t>
            </w:r>
          </w:p>
          <w:p w:rsidR="003472B6" w:rsidRDefault="004240CE">
            <w:pPr>
              <w:pStyle w:val="ConsPlusNormal"/>
              <w:ind w:firstLine="283"/>
            </w:pPr>
            <w:r>
              <w:t>- в случае электродвигателя - номинальной максимальной мощностью в режиме длительной нагрузки, не превышающей 4 кВт.</w:t>
            </w:r>
          </w:p>
          <w:p w:rsidR="003472B6" w:rsidRDefault="004240CE">
            <w:pPr>
              <w:pStyle w:val="ConsPlusNormal"/>
              <w:ind w:firstLine="283"/>
            </w:pPr>
            <w:r>
              <w:t>Категория L2 -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rsidR="003472B6" w:rsidRDefault="004240CE">
            <w:pPr>
              <w:pStyle w:val="ConsPlusNormal"/>
              <w:ind w:firstLine="283"/>
            </w:pPr>
            <w:r>
              <w:t>- в случае двигателя внутреннего сгорания с принудительным зажиганием - рабочим объемом двигателя, не превышающим 50 см3, или</w:t>
            </w:r>
          </w:p>
          <w:p w:rsidR="003472B6" w:rsidRDefault="004240CE">
            <w:pPr>
              <w:pStyle w:val="ConsPlusNormal"/>
              <w:ind w:firstLine="283"/>
            </w:pPr>
            <w:r>
              <w:t>- в случае двигателя внутреннего сгорания другого типа - максимальной эффективной мощностью, не превышающей 4 кВт, или</w:t>
            </w:r>
          </w:p>
          <w:p w:rsidR="003472B6" w:rsidRDefault="004240CE">
            <w:pPr>
              <w:pStyle w:val="ConsPlusNormal"/>
              <w:ind w:firstLine="283"/>
            </w:pPr>
            <w:r>
              <w:t>- в случае электродвигателя - номинальной максимальной мощностью в режиме длительной нагрузки, не превышающей 4 кВт.</w:t>
            </w:r>
          </w:p>
        </w:tc>
      </w:tr>
      <w:tr w:rsidR="003472B6">
        <w:tc>
          <w:tcPr>
            <w:tcW w:w="567" w:type="dxa"/>
            <w:tcMar>
              <w:top w:w="62" w:type="dxa"/>
              <w:left w:w="102" w:type="dxa"/>
              <w:bottom w:w="102" w:type="dxa"/>
              <w:right w:w="62" w:type="dxa"/>
            </w:tcMar>
          </w:tcPr>
          <w:p w:rsidR="003472B6" w:rsidRDefault="004240CE">
            <w:pPr>
              <w:pStyle w:val="ConsPlusNormal"/>
              <w:jc w:val="center"/>
            </w:pPr>
            <w:r>
              <w:lastRenderedPageBreak/>
              <w:t>1.2.</w:t>
            </w:r>
          </w:p>
        </w:tc>
        <w:tc>
          <w:tcPr>
            <w:tcW w:w="9071" w:type="dxa"/>
            <w:tcMar>
              <w:top w:w="62" w:type="dxa"/>
              <w:left w:w="102" w:type="dxa"/>
              <w:bottom w:w="102" w:type="dxa"/>
              <w:right w:w="62" w:type="dxa"/>
            </w:tcMar>
          </w:tcPr>
          <w:p w:rsidR="003472B6" w:rsidRDefault="004240CE">
            <w:pPr>
              <w:pStyle w:val="ConsPlusNormal"/>
              <w:ind w:firstLine="283"/>
            </w:pPr>
            <w:r>
              <w:t xml:space="preserve">Мотоциклы, мотороллеры, </w:t>
            </w:r>
            <w:proofErr w:type="spellStart"/>
            <w:r>
              <w:t>трициклы</w:t>
            </w:r>
            <w:proofErr w:type="spellEnd"/>
            <w:r>
              <w:t>, в том числе:</w:t>
            </w:r>
          </w:p>
          <w:p w:rsidR="003472B6" w:rsidRDefault="004240CE">
            <w:pPr>
              <w:pStyle w:val="ConsPlusNormal"/>
              <w:ind w:firstLine="283"/>
            </w:pPr>
            <w:r>
              <w:t>Категория L3 - Двухколесные транспортные средства, рабочий объем двигателя которых (в случае двигателя внутреннего сгорания) превышает 50 см3 (или) максимальная конструктивная скорость (при любом двигателе) превышает 50 км/ч.</w:t>
            </w:r>
          </w:p>
          <w:p w:rsidR="003472B6" w:rsidRDefault="004240CE">
            <w:pPr>
              <w:pStyle w:val="ConsPlusNormal"/>
              <w:ind w:firstLine="283"/>
            </w:pPr>
            <w:r>
              <w:t>Категория L4 -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см3 и (или) максимальная конструктивная скорость (при любом двигателе) превышает 50 км/ч.</w:t>
            </w:r>
          </w:p>
          <w:p w:rsidR="003472B6" w:rsidRDefault="004240CE">
            <w:pPr>
              <w:pStyle w:val="ConsPlusNormal"/>
              <w:ind w:firstLine="283"/>
            </w:pPr>
            <w:r>
              <w:t>Категория L5 -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см3 и (или) максимальная конструктивная скорость (при любом двигателе) превышает 50 км/ч.</w:t>
            </w:r>
          </w:p>
        </w:tc>
      </w:tr>
      <w:tr w:rsidR="003472B6">
        <w:tc>
          <w:tcPr>
            <w:tcW w:w="567" w:type="dxa"/>
            <w:tcMar>
              <w:top w:w="62" w:type="dxa"/>
              <w:left w:w="102" w:type="dxa"/>
              <w:bottom w:w="102" w:type="dxa"/>
              <w:right w:w="62" w:type="dxa"/>
            </w:tcMar>
          </w:tcPr>
          <w:p w:rsidR="003472B6" w:rsidRDefault="004240CE">
            <w:pPr>
              <w:pStyle w:val="ConsPlusNormal"/>
              <w:jc w:val="center"/>
            </w:pPr>
            <w:r>
              <w:t>1.3.</w:t>
            </w:r>
          </w:p>
        </w:tc>
        <w:tc>
          <w:tcPr>
            <w:tcW w:w="9071" w:type="dxa"/>
            <w:tcMar>
              <w:top w:w="62" w:type="dxa"/>
              <w:left w:w="102" w:type="dxa"/>
              <w:bottom w:w="102" w:type="dxa"/>
              <w:right w:w="62" w:type="dxa"/>
            </w:tcMar>
          </w:tcPr>
          <w:p w:rsidR="003472B6" w:rsidRDefault="004240CE">
            <w:pPr>
              <w:pStyle w:val="ConsPlusNormal"/>
              <w:ind w:firstLine="283"/>
            </w:pPr>
            <w:proofErr w:type="spellStart"/>
            <w:r>
              <w:t>Квадрициклы</w:t>
            </w:r>
            <w:proofErr w:type="spellEnd"/>
            <w:r>
              <w:t>, в том числе:</w:t>
            </w:r>
          </w:p>
          <w:p w:rsidR="003472B6" w:rsidRDefault="004240CE">
            <w:pPr>
              <w:pStyle w:val="ConsPlusNormal"/>
              <w:ind w:firstLine="283"/>
            </w:pPr>
            <w:r>
              <w:t>Категория L6 -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rsidR="003472B6" w:rsidRDefault="004240CE">
            <w:pPr>
              <w:pStyle w:val="ConsPlusNormal"/>
              <w:ind w:firstLine="283"/>
            </w:pPr>
            <w:r>
              <w:t>- в случае двигателя внутреннего сгорания с принудительным зажиганием - рабочим объемом двигателя, не превышающим 50 см3, или</w:t>
            </w:r>
          </w:p>
          <w:p w:rsidR="003472B6" w:rsidRDefault="004240CE">
            <w:pPr>
              <w:pStyle w:val="ConsPlusNormal"/>
              <w:ind w:firstLine="283"/>
            </w:pPr>
            <w:r>
              <w:t>- в случае двигателя внутреннего сгорания другого типа - максимальной эффективной мощностью двигателя, не превышающей 4 кВт, или</w:t>
            </w:r>
          </w:p>
          <w:p w:rsidR="003472B6" w:rsidRDefault="004240CE">
            <w:pPr>
              <w:pStyle w:val="ConsPlusNormal"/>
              <w:ind w:firstLine="283"/>
            </w:pPr>
            <w:r>
              <w:t>- в случае электродвигателя - номинальной максимальной мощностью двигателя в режиме длительной нагрузки, не превышающей 4 кВт.</w:t>
            </w:r>
          </w:p>
          <w:p w:rsidR="003472B6" w:rsidRDefault="004240CE">
            <w:pPr>
              <w:pStyle w:val="ConsPlusNormal"/>
              <w:ind w:firstLine="283"/>
            </w:pPr>
            <w:r>
              <w:t>Категория L7 - Четырехколесные транспортные средства, иные, чем транспортные средства категории L6,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tc>
      </w:tr>
      <w:tr w:rsidR="003472B6">
        <w:tc>
          <w:tcPr>
            <w:tcW w:w="567" w:type="dxa"/>
            <w:tcMar>
              <w:top w:w="62" w:type="dxa"/>
              <w:left w:w="102" w:type="dxa"/>
              <w:bottom w:w="102" w:type="dxa"/>
              <w:right w:w="62" w:type="dxa"/>
            </w:tcMar>
          </w:tcPr>
          <w:p w:rsidR="003472B6" w:rsidRDefault="004240CE">
            <w:pPr>
              <w:pStyle w:val="ConsPlusNormal"/>
              <w:jc w:val="center"/>
            </w:pPr>
            <w:r>
              <w:t>2.</w:t>
            </w:r>
          </w:p>
        </w:tc>
        <w:tc>
          <w:tcPr>
            <w:tcW w:w="9071" w:type="dxa"/>
            <w:tcMar>
              <w:top w:w="62" w:type="dxa"/>
              <w:left w:w="102" w:type="dxa"/>
              <w:bottom w:w="102" w:type="dxa"/>
              <w:right w:w="62" w:type="dxa"/>
            </w:tcMar>
          </w:tcPr>
          <w:p w:rsidR="003472B6" w:rsidRDefault="004240CE">
            <w:pPr>
              <w:pStyle w:val="ConsPlusNormal"/>
              <w:ind w:firstLine="283"/>
            </w:pPr>
            <w:r>
              <w:t>Категория M - Транспортные средства, имеющие не менее четырех колес и используемые для перевозки пассажиров</w:t>
            </w:r>
          </w:p>
        </w:tc>
      </w:tr>
      <w:tr w:rsidR="003472B6">
        <w:tc>
          <w:tcPr>
            <w:tcW w:w="567" w:type="dxa"/>
            <w:tcMar>
              <w:top w:w="62" w:type="dxa"/>
              <w:left w:w="102" w:type="dxa"/>
              <w:bottom w:w="102" w:type="dxa"/>
              <w:right w:w="62" w:type="dxa"/>
            </w:tcMar>
          </w:tcPr>
          <w:p w:rsidR="003472B6" w:rsidRDefault="004240CE">
            <w:pPr>
              <w:pStyle w:val="ConsPlusNormal"/>
              <w:jc w:val="center"/>
            </w:pPr>
            <w:r>
              <w:t>2.1.</w:t>
            </w:r>
          </w:p>
        </w:tc>
        <w:tc>
          <w:tcPr>
            <w:tcW w:w="9071" w:type="dxa"/>
            <w:tcMar>
              <w:top w:w="62" w:type="dxa"/>
              <w:left w:w="102" w:type="dxa"/>
              <w:bottom w:w="102" w:type="dxa"/>
              <w:right w:w="62" w:type="dxa"/>
            </w:tcMar>
          </w:tcPr>
          <w:p w:rsidR="003472B6" w:rsidRDefault="004240CE">
            <w:pPr>
              <w:pStyle w:val="ConsPlusNormal"/>
              <w:ind w:firstLine="283"/>
            </w:pPr>
            <w:r>
              <w:t>Категория M1 -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3472B6">
        <w:tc>
          <w:tcPr>
            <w:tcW w:w="567" w:type="dxa"/>
            <w:tcMar>
              <w:top w:w="62" w:type="dxa"/>
              <w:left w:w="102" w:type="dxa"/>
              <w:bottom w:w="102" w:type="dxa"/>
              <w:right w:w="62" w:type="dxa"/>
            </w:tcMar>
          </w:tcPr>
          <w:p w:rsidR="003472B6" w:rsidRDefault="004240CE">
            <w:pPr>
              <w:pStyle w:val="ConsPlusNormal"/>
              <w:jc w:val="center"/>
            </w:pPr>
            <w:bookmarkStart w:id="57" w:name="Par734"/>
            <w:bookmarkEnd w:id="57"/>
            <w:r>
              <w:t>2.2.</w:t>
            </w:r>
          </w:p>
        </w:tc>
        <w:tc>
          <w:tcPr>
            <w:tcW w:w="9071" w:type="dxa"/>
            <w:tcMar>
              <w:top w:w="62" w:type="dxa"/>
              <w:left w:w="102" w:type="dxa"/>
              <w:bottom w:w="102" w:type="dxa"/>
              <w:right w:w="62" w:type="dxa"/>
            </w:tcMar>
          </w:tcPr>
          <w:p w:rsidR="003472B6" w:rsidRDefault="004240CE">
            <w:pPr>
              <w:pStyle w:val="ConsPlusNormal"/>
              <w:ind w:firstLine="283"/>
            </w:pPr>
            <w:r>
              <w:t>Автобусы, троллейбусы, специализированные пассажирские транспортные средства и их шасси, в том числе:</w:t>
            </w:r>
          </w:p>
          <w:p w:rsidR="003472B6" w:rsidRDefault="004240CE">
            <w:pPr>
              <w:pStyle w:val="ConsPlusNormal"/>
              <w:ind w:firstLine="283"/>
            </w:pPr>
            <w:r>
              <w:t>Категория M2 -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rsidR="003472B6" w:rsidRDefault="004240CE">
            <w:pPr>
              <w:pStyle w:val="ConsPlusNormal"/>
              <w:ind w:firstLine="283"/>
            </w:pPr>
            <w:r>
              <w:t>Категория M3 -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tc>
      </w:tr>
      <w:tr w:rsidR="003472B6">
        <w:tc>
          <w:tcPr>
            <w:tcW w:w="567" w:type="dxa"/>
            <w:tcMar>
              <w:top w:w="62" w:type="dxa"/>
              <w:left w:w="102" w:type="dxa"/>
              <w:bottom w:w="102" w:type="dxa"/>
              <w:right w:w="62" w:type="dxa"/>
            </w:tcMar>
          </w:tcPr>
          <w:p w:rsidR="003472B6" w:rsidRDefault="003472B6">
            <w:pPr>
              <w:pStyle w:val="ConsPlusNormal"/>
              <w:jc w:val="both"/>
            </w:pPr>
          </w:p>
        </w:tc>
        <w:tc>
          <w:tcPr>
            <w:tcW w:w="9071" w:type="dxa"/>
            <w:tcMar>
              <w:top w:w="62" w:type="dxa"/>
              <w:left w:w="102" w:type="dxa"/>
              <w:bottom w:w="102" w:type="dxa"/>
              <w:right w:w="62" w:type="dxa"/>
            </w:tcMar>
          </w:tcPr>
          <w:p w:rsidR="003472B6" w:rsidRDefault="004240CE">
            <w:pPr>
              <w:pStyle w:val="ConsPlusNormal"/>
              <w:ind w:firstLine="283"/>
            </w:pPr>
            <w:r>
              <w:t xml:space="preserve">Транспортные средства категорий M2 и M3 вместимостью не более 22 пассажиров помимо </w:t>
            </w:r>
            <w:r>
              <w:lastRenderedPageBreak/>
              <w:t>водителя, подразделяются на класс A, предназначенные для перевозки стоящих и сидящих пассажиров, и класс B, предназначенные для перевозки только сидящих пассажиров.</w:t>
            </w:r>
          </w:p>
          <w:p w:rsidR="003472B6" w:rsidRDefault="004240CE">
            <w:pPr>
              <w:pStyle w:val="ConsPlusNormal"/>
              <w:ind w:firstLine="283"/>
            </w:pPr>
            <w:r>
              <w:t>Транспортные средства категорий M2 и M3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tc>
      </w:tr>
      <w:tr w:rsidR="003472B6">
        <w:tc>
          <w:tcPr>
            <w:tcW w:w="567" w:type="dxa"/>
            <w:tcMar>
              <w:top w:w="62" w:type="dxa"/>
              <w:left w:w="102" w:type="dxa"/>
              <w:bottom w:w="102" w:type="dxa"/>
              <w:right w:w="62" w:type="dxa"/>
            </w:tcMar>
          </w:tcPr>
          <w:p w:rsidR="003472B6" w:rsidRDefault="004240CE">
            <w:pPr>
              <w:pStyle w:val="ConsPlusNormal"/>
              <w:jc w:val="center"/>
            </w:pPr>
            <w:r>
              <w:lastRenderedPageBreak/>
              <w:t>3.</w:t>
            </w:r>
          </w:p>
        </w:tc>
        <w:tc>
          <w:tcPr>
            <w:tcW w:w="9071" w:type="dxa"/>
            <w:tcMar>
              <w:top w:w="62" w:type="dxa"/>
              <w:left w:w="102" w:type="dxa"/>
              <w:bottom w:w="102" w:type="dxa"/>
              <w:right w:w="62" w:type="dxa"/>
            </w:tcMar>
          </w:tcPr>
          <w:p w:rsidR="003472B6" w:rsidRDefault="004240CE">
            <w:pPr>
              <w:pStyle w:val="ConsPlusNormal"/>
              <w:ind w:firstLine="283"/>
            </w:pPr>
            <w:r>
              <w:t>Категория N - Транспортные средства, используемые для перевозки грузов - автомобили грузовые и их шасси, в том числе:</w:t>
            </w:r>
          </w:p>
          <w:p w:rsidR="003472B6" w:rsidRDefault="004240CE">
            <w:pPr>
              <w:pStyle w:val="ConsPlusNormal"/>
              <w:ind w:firstLine="283"/>
            </w:pPr>
            <w:r>
              <w:t>Категория N1 - Транспортные средства, предназначенные для перевозки грузов, имеющие технически допустимую максимальную массу не более 3,5 т.</w:t>
            </w:r>
          </w:p>
          <w:p w:rsidR="003472B6" w:rsidRDefault="004240CE">
            <w:pPr>
              <w:pStyle w:val="ConsPlusNormal"/>
              <w:ind w:firstLine="283"/>
            </w:pPr>
            <w:r>
              <w:t>Категория N2 - Транспортные средства, предназначенные для перевозки грузов, имеющие технически допустимую максимальную массу свыше 3,5 т, но не более 12 т.</w:t>
            </w:r>
          </w:p>
          <w:p w:rsidR="003472B6" w:rsidRDefault="004240CE">
            <w:pPr>
              <w:pStyle w:val="ConsPlusNormal"/>
              <w:ind w:firstLine="283"/>
            </w:pPr>
            <w:r>
              <w:t>Категория N3 - Транспортные средства, предназначенные для перевозки грузов, имеющие технически допустимую максимальную массу более 12 т.</w:t>
            </w:r>
          </w:p>
        </w:tc>
      </w:tr>
      <w:tr w:rsidR="003472B6">
        <w:tc>
          <w:tcPr>
            <w:tcW w:w="567" w:type="dxa"/>
            <w:tcBorders>
              <w:bottom w:val="single" w:sz="4" w:space="0" w:color="auto"/>
            </w:tcBorders>
            <w:tcMar>
              <w:top w:w="62" w:type="dxa"/>
              <w:left w:w="102" w:type="dxa"/>
              <w:bottom w:w="102" w:type="dxa"/>
              <w:right w:w="62" w:type="dxa"/>
            </w:tcMar>
          </w:tcPr>
          <w:p w:rsidR="003472B6" w:rsidRDefault="004240CE">
            <w:pPr>
              <w:pStyle w:val="ConsPlusNormal"/>
              <w:jc w:val="center"/>
            </w:pPr>
            <w:r>
              <w:t>4.</w:t>
            </w:r>
          </w:p>
        </w:tc>
        <w:tc>
          <w:tcPr>
            <w:tcW w:w="9071" w:type="dxa"/>
            <w:tcBorders>
              <w:bottom w:val="single" w:sz="4" w:space="0" w:color="auto"/>
            </w:tcBorders>
            <w:tcMar>
              <w:top w:w="62" w:type="dxa"/>
              <w:left w:w="102" w:type="dxa"/>
              <w:bottom w:w="102" w:type="dxa"/>
              <w:right w:w="62" w:type="dxa"/>
            </w:tcMar>
          </w:tcPr>
          <w:p w:rsidR="003472B6" w:rsidRDefault="004240CE">
            <w:pPr>
              <w:pStyle w:val="ConsPlusNormal"/>
              <w:ind w:firstLine="283"/>
            </w:pPr>
            <w:r>
              <w:t>Категория O - Прицепы (полуприцепы) к транспортным средствам категорий L, M, N, в том числе: (замечание АСМАП).</w:t>
            </w:r>
          </w:p>
          <w:p w:rsidR="003472B6" w:rsidRDefault="004240CE">
            <w:pPr>
              <w:pStyle w:val="ConsPlusNormal"/>
              <w:ind w:firstLine="283"/>
            </w:pPr>
            <w:r>
              <w:t>Категория O1 - Прицепы, технически допустимая максимальная масса которых не более 0,75 т.</w:t>
            </w:r>
          </w:p>
          <w:p w:rsidR="003472B6" w:rsidRDefault="004240CE">
            <w:pPr>
              <w:pStyle w:val="ConsPlusNormal"/>
              <w:ind w:firstLine="283"/>
            </w:pPr>
            <w:r>
              <w:t>Категория O2 - Прицепы, технически допустимая максимальная масса которых свыше 0,75 т, но не более 3,5 т.</w:t>
            </w:r>
          </w:p>
          <w:p w:rsidR="003472B6" w:rsidRDefault="004240CE">
            <w:pPr>
              <w:pStyle w:val="ConsPlusNormal"/>
              <w:ind w:firstLine="283"/>
            </w:pPr>
            <w:r>
              <w:t>Категория O3 - Прицепы, технически допустимая максимальная масса которых свыше 3,5 т, но не более 10 т.</w:t>
            </w:r>
          </w:p>
          <w:p w:rsidR="003472B6" w:rsidRDefault="004240CE">
            <w:pPr>
              <w:pStyle w:val="ConsPlusNormal"/>
              <w:ind w:firstLine="283"/>
            </w:pPr>
            <w:r>
              <w:t>Категория O4 - Прицепы, технически допустимая максимальная масса которых более 10 т.</w:t>
            </w:r>
          </w:p>
        </w:tc>
      </w:tr>
    </w:tbl>
    <w:p w:rsidR="003472B6" w:rsidRDefault="003472B6">
      <w:pPr>
        <w:pStyle w:val="ConsPlusNormal"/>
        <w:jc w:val="both"/>
      </w:pPr>
    </w:p>
    <w:p w:rsidR="003472B6" w:rsidRDefault="004240CE">
      <w:pPr>
        <w:pStyle w:val="ConsPlusNormal"/>
        <w:ind w:firstLine="540"/>
        <w:jc w:val="both"/>
      </w:pPr>
      <w:r>
        <w:t>Примечания:</w:t>
      </w:r>
    </w:p>
    <w:p w:rsidR="003472B6" w:rsidRDefault="004240CE">
      <w:pPr>
        <w:pStyle w:val="ConsPlusNormal"/>
        <w:ind w:firstLine="540"/>
        <w:jc w:val="both"/>
      </w:pPr>
      <w: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p w:rsidR="003472B6" w:rsidRDefault="004240CE">
      <w:pPr>
        <w:pStyle w:val="ConsPlusNormal"/>
        <w:ind w:firstLine="540"/>
        <w:jc w:val="both"/>
      </w:pPr>
      <w:r>
        <w:t>M1,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p w:rsidR="003472B6" w:rsidRDefault="004240CE">
      <w:pPr>
        <w:pStyle w:val="ConsPlusNormal"/>
        <w:ind w:firstLine="540"/>
        <w:jc w:val="both"/>
      </w:pPr>
      <w:r>
        <w:t>N, если это условие не выполняется.</w:t>
      </w:r>
    </w:p>
    <w:p w:rsidR="003472B6" w:rsidRDefault="004240CE">
      <w:pPr>
        <w:pStyle w:val="ConsPlusNormal"/>
        <w:ind w:firstLine="540"/>
        <w:jc w:val="both"/>
      </w:pPr>
      <w: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M.</w:t>
      </w:r>
    </w:p>
    <w:p w:rsidR="003472B6" w:rsidRDefault="004240CE">
      <w:pPr>
        <w:pStyle w:val="ConsPlusNormal"/>
        <w:ind w:firstLine="540"/>
        <w:jc w:val="both"/>
      </w:pPr>
      <w: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p w:rsidR="003472B6" w:rsidRDefault="004240CE">
      <w:pPr>
        <w:pStyle w:val="ConsPlusNormal"/>
        <w:ind w:firstLine="540"/>
        <w:jc w:val="both"/>
      </w:pPr>
      <w:r>
        <w:t xml:space="preserve">3. Для целей </w:t>
      </w:r>
      <w:hyperlink w:anchor="Par701" w:tooltip="Ссылка на текущий документ" w:history="1">
        <w:r>
          <w:rPr>
            <w:color w:val="0000FF"/>
          </w:rPr>
          <w:t>пункта 1.1</w:t>
        </w:r>
      </w:hyperlink>
      <w:r>
        <w:t xml:space="preserve"> настоящего приложения оборудование и установки, находящиеся на специальных транспортных средствах (автокраны, транспортные средства, оснащенные подъемниками с рабочими платформами, </w:t>
      </w:r>
      <w:proofErr w:type="spellStart"/>
      <w:r>
        <w:t>автоэвакуаторы</w:t>
      </w:r>
      <w:proofErr w:type="spellEnd"/>
      <w:r>
        <w:t xml:space="preserve"> и т.п.), приравниваются к грузам.</w:t>
      </w:r>
    </w:p>
    <w:p w:rsidR="003472B6" w:rsidRDefault="003472B6">
      <w:pPr>
        <w:pStyle w:val="ConsPlusNormal"/>
        <w:ind w:firstLine="540"/>
        <w:jc w:val="both"/>
      </w:pPr>
    </w:p>
    <w:p w:rsidR="003472B6" w:rsidRDefault="004240CE">
      <w:pPr>
        <w:pStyle w:val="ConsPlusNormal"/>
        <w:jc w:val="center"/>
        <w:outlineLvl w:val="3"/>
      </w:pPr>
      <w:bookmarkStart w:id="58" w:name="Par761"/>
      <w:bookmarkEnd w:id="58"/>
      <w:r>
        <w:t>1.2. Транспортные средства повышенной проходимости</w:t>
      </w:r>
    </w:p>
    <w:p w:rsidR="003472B6" w:rsidRDefault="004240CE">
      <w:pPr>
        <w:pStyle w:val="ConsPlusNormal"/>
        <w:jc w:val="center"/>
      </w:pPr>
      <w:r>
        <w:t>(категории G)</w:t>
      </w:r>
    </w:p>
    <w:p w:rsidR="003472B6" w:rsidRDefault="003472B6">
      <w:pPr>
        <w:pStyle w:val="ConsPlusNormal"/>
        <w:ind w:firstLine="540"/>
        <w:jc w:val="both"/>
      </w:pPr>
    </w:p>
    <w:p w:rsidR="003472B6" w:rsidRDefault="004240CE">
      <w:pPr>
        <w:pStyle w:val="ConsPlusNormal"/>
        <w:ind w:firstLine="540"/>
        <w:jc w:val="both"/>
      </w:pPr>
      <w:bookmarkStart w:id="59" w:name="Par764"/>
      <w:bookmarkEnd w:id="59"/>
      <w:r>
        <w:t>1.2.1. К транспортным средствам повышенной проходимости (категории G) могут быть отнесены транспортные средства категорий M и N, если они удовлетворяют следующим требованиям:</w:t>
      </w:r>
    </w:p>
    <w:p w:rsidR="003472B6" w:rsidRDefault="004240CE">
      <w:pPr>
        <w:pStyle w:val="ConsPlusNormal"/>
        <w:ind w:firstLine="540"/>
        <w:jc w:val="both"/>
      </w:pPr>
      <w:r>
        <w:t>1.2.1.1. Транспортные средства категории N1, технически допустимая максимальная масса которых не более 2 т, а также транспортные средства категории M1 считают транспортными средствами повышенной проходимости, если они имеют:</w:t>
      </w:r>
    </w:p>
    <w:p w:rsidR="003472B6" w:rsidRDefault="004240CE">
      <w:pPr>
        <w:pStyle w:val="ConsPlusNormal"/>
        <w:ind w:firstLine="540"/>
        <w:jc w:val="both"/>
      </w:pPr>
      <w:r>
        <w:t>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p w:rsidR="003472B6" w:rsidRDefault="004240CE">
      <w:pPr>
        <w:pStyle w:val="ConsPlusNormal"/>
        <w:ind w:firstLine="540"/>
        <w:jc w:val="both"/>
      </w:pPr>
      <w:r>
        <w:t>1.2.1.1.2. Хотя бы один механизм блокировки дифференциала или один механизм аналогичного действия, и</w:t>
      </w:r>
    </w:p>
    <w:p w:rsidR="003472B6" w:rsidRDefault="004240CE">
      <w:pPr>
        <w:pStyle w:val="ConsPlusNormal"/>
        <w:ind w:firstLine="540"/>
        <w:jc w:val="both"/>
      </w:pPr>
      <w:r>
        <w:t>1.2.1.1.3. Если они (в случае одиночного транспортного средства) могут преодолевать подъем 30%.</w:t>
      </w:r>
    </w:p>
    <w:p w:rsidR="003472B6" w:rsidRDefault="004240CE">
      <w:pPr>
        <w:pStyle w:val="ConsPlusNormal"/>
        <w:ind w:firstLine="540"/>
        <w:jc w:val="both"/>
      </w:pPr>
      <w:r>
        <w:t>1.2.1.1.4. Они также должны удовлетворять хотя бы пять из шести приведенных ниже требований:</w:t>
      </w:r>
    </w:p>
    <w:p w:rsidR="003472B6" w:rsidRDefault="004240CE">
      <w:pPr>
        <w:pStyle w:val="ConsPlusNormal"/>
        <w:ind w:firstLine="540"/>
        <w:jc w:val="both"/>
      </w:pPr>
      <w:r>
        <w:t>1.2.1.1.4.1. Угол въезда должен быть не менее 25°;</w:t>
      </w:r>
    </w:p>
    <w:p w:rsidR="003472B6" w:rsidRDefault="004240CE">
      <w:pPr>
        <w:pStyle w:val="ConsPlusNormal"/>
        <w:ind w:firstLine="540"/>
        <w:jc w:val="both"/>
      </w:pPr>
      <w:r>
        <w:lastRenderedPageBreak/>
        <w:t>1.2.1.1.4.2. Угол съезда должен быть не менее 20°;</w:t>
      </w:r>
    </w:p>
    <w:p w:rsidR="003472B6" w:rsidRDefault="004240CE">
      <w:pPr>
        <w:pStyle w:val="ConsPlusNormal"/>
        <w:ind w:firstLine="540"/>
        <w:jc w:val="both"/>
      </w:pPr>
      <w:r>
        <w:t>1.2.1.1.4.3. Продольный угол проходимости должен быть не менее 20°;</w:t>
      </w:r>
    </w:p>
    <w:p w:rsidR="003472B6" w:rsidRDefault="004240CE">
      <w:pPr>
        <w:pStyle w:val="ConsPlusNormal"/>
        <w:ind w:firstLine="540"/>
        <w:jc w:val="both"/>
      </w:pPr>
      <w:r>
        <w:t>1.2.1.1.4.4. Дорожный просвет под передней осью должен быть не менее 180 мм;</w:t>
      </w:r>
    </w:p>
    <w:p w:rsidR="003472B6" w:rsidRDefault="004240CE">
      <w:pPr>
        <w:pStyle w:val="ConsPlusNormal"/>
        <w:ind w:firstLine="540"/>
        <w:jc w:val="both"/>
      </w:pPr>
      <w:r>
        <w:t>1.2.1.1.4.5. Дорожный просвет под задней осью должен быть не менее 180 мм;</w:t>
      </w:r>
    </w:p>
    <w:p w:rsidR="003472B6" w:rsidRDefault="004240CE">
      <w:pPr>
        <w:pStyle w:val="ConsPlusNormal"/>
        <w:ind w:firstLine="540"/>
        <w:jc w:val="both"/>
      </w:pPr>
      <w:r>
        <w:t>1.2.1.1.4.6. Межосевой дорожный просвет должен быть не менее 200 мм.</w:t>
      </w:r>
    </w:p>
    <w:p w:rsidR="003472B6" w:rsidRDefault="004240CE">
      <w:pPr>
        <w:pStyle w:val="ConsPlusNormal"/>
        <w:ind w:firstLine="540"/>
        <w:jc w:val="both"/>
      </w:pPr>
      <w:r>
        <w:t>1.2.1.2. Транспортные средства категории N1, технически допустимая максимальная масса которых свыше 2 т, или транспортные средства категорий N2, M2 или M3,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p w:rsidR="003472B6" w:rsidRDefault="004240CE">
      <w:pPr>
        <w:pStyle w:val="ConsPlusNormal"/>
        <w:ind w:firstLine="540"/>
        <w:jc w:val="both"/>
      </w:pPr>
      <w:r>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p w:rsidR="003472B6" w:rsidRDefault="004240CE">
      <w:pPr>
        <w:pStyle w:val="ConsPlusNormal"/>
        <w:ind w:firstLine="540"/>
        <w:jc w:val="both"/>
      </w:pPr>
      <w:r>
        <w:t>1.2.1.2.2. Имеется, по меньшей мере, один механизм блокировки дифференциала или один механизм аналогичного действия;</w:t>
      </w:r>
    </w:p>
    <w:p w:rsidR="003472B6" w:rsidRDefault="004240CE">
      <w:pPr>
        <w:pStyle w:val="ConsPlusNormal"/>
        <w:ind w:firstLine="540"/>
        <w:jc w:val="both"/>
      </w:pPr>
      <w:r>
        <w:t>1.2.1.2.3. Транспортные средства (в случае одиночного транспортного средства) могут преодолевать подъем 25%.</w:t>
      </w:r>
    </w:p>
    <w:p w:rsidR="003472B6" w:rsidRDefault="004240CE">
      <w:pPr>
        <w:pStyle w:val="ConsPlusNormal"/>
        <w:ind w:firstLine="540"/>
        <w:jc w:val="both"/>
      </w:pPr>
      <w:r>
        <w:t>1.2.1.3. Транспортные средства категории M3, технически допустимая максимальная масса которых свыше 12 т, и транспортные средства категории N3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rsidR="003472B6" w:rsidRDefault="004240CE">
      <w:pPr>
        <w:pStyle w:val="ConsPlusNormal"/>
        <w:ind w:firstLine="540"/>
        <w:jc w:val="both"/>
      </w:pPr>
      <w:r>
        <w:t>1.2.1.3.1. По меньшей мере, половина осей имеет привод;</w:t>
      </w:r>
    </w:p>
    <w:p w:rsidR="003472B6" w:rsidRDefault="004240CE">
      <w:pPr>
        <w:pStyle w:val="ConsPlusNormal"/>
        <w:ind w:firstLine="540"/>
        <w:jc w:val="both"/>
      </w:pPr>
      <w:r>
        <w:t>1.2.1.3.2. Имеется, по меньшей мере, один механизм блокировки дифференциала или один механизм аналогичного действия;</w:t>
      </w:r>
    </w:p>
    <w:p w:rsidR="003472B6" w:rsidRDefault="004240CE">
      <w:pPr>
        <w:pStyle w:val="ConsPlusNormal"/>
        <w:ind w:firstLine="540"/>
        <w:jc w:val="both"/>
      </w:pPr>
      <w:r>
        <w:t>1.2.1.3.3. Транспортные средства (в случае одиночного транспортного средства) могут преодолевать подъем 25%;</w:t>
      </w:r>
    </w:p>
    <w:p w:rsidR="003472B6" w:rsidRDefault="004240CE">
      <w:pPr>
        <w:pStyle w:val="ConsPlusNormal"/>
        <w:ind w:firstLine="540"/>
        <w:jc w:val="both"/>
      </w:pPr>
      <w:r>
        <w:t>1.2.1.3.4. Соблюдаются, по меньшей мере, четыре из шести следующих требований:</w:t>
      </w:r>
    </w:p>
    <w:p w:rsidR="003472B6" w:rsidRDefault="004240CE">
      <w:pPr>
        <w:pStyle w:val="ConsPlusNormal"/>
        <w:ind w:firstLine="540"/>
        <w:jc w:val="both"/>
      </w:pPr>
      <w:r>
        <w:t>1.2.1.3.4.1. Угол въезда должен быть не менее 25°;</w:t>
      </w:r>
    </w:p>
    <w:p w:rsidR="003472B6" w:rsidRDefault="004240CE">
      <w:pPr>
        <w:pStyle w:val="ConsPlusNormal"/>
        <w:ind w:firstLine="540"/>
        <w:jc w:val="both"/>
      </w:pPr>
      <w:r>
        <w:t>1.2.1.3.4.2. Угол съезда должен быть не менее 25°;</w:t>
      </w:r>
    </w:p>
    <w:p w:rsidR="003472B6" w:rsidRDefault="004240CE">
      <w:pPr>
        <w:pStyle w:val="ConsPlusNormal"/>
        <w:ind w:firstLine="540"/>
        <w:jc w:val="both"/>
      </w:pPr>
      <w:r>
        <w:t>1.2.1.3.4.3. Продольный угол проходимости должен быть не менее 25°;</w:t>
      </w:r>
    </w:p>
    <w:p w:rsidR="003472B6" w:rsidRDefault="004240CE">
      <w:pPr>
        <w:pStyle w:val="ConsPlusNormal"/>
        <w:ind w:firstLine="540"/>
        <w:jc w:val="both"/>
      </w:pPr>
      <w:r>
        <w:t>1.2.1.3.4.4. Дорожный просвет под передней осью должен быть не менее 250 мм;</w:t>
      </w:r>
    </w:p>
    <w:p w:rsidR="003472B6" w:rsidRDefault="004240CE">
      <w:pPr>
        <w:pStyle w:val="ConsPlusNormal"/>
        <w:ind w:firstLine="540"/>
        <w:jc w:val="both"/>
      </w:pPr>
      <w:r>
        <w:t>1.2.1.3.4.5. Межосевой дорожный просвет должен быть не менее 300 мм;</w:t>
      </w:r>
    </w:p>
    <w:p w:rsidR="003472B6" w:rsidRDefault="004240CE">
      <w:pPr>
        <w:pStyle w:val="ConsPlusNormal"/>
        <w:ind w:firstLine="540"/>
        <w:jc w:val="both"/>
      </w:pPr>
      <w:r>
        <w:t>1.2.1.3.4.6. Дорожный просвет под задней осью должен быть не менее 250 мм.</w:t>
      </w:r>
    </w:p>
    <w:p w:rsidR="003472B6" w:rsidRDefault="004240CE">
      <w:pPr>
        <w:pStyle w:val="ConsPlusNormal"/>
        <w:ind w:firstLine="540"/>
        <w:jc w:val="both"/>
      </w:pPr>
      <w:r>
        <w:t xml:space="preserve">1.2.2. Специальные и специализированные транспортные средства, изготовленные на базе (шасси) транспортных средств категории G, относятся к категории G, если они удовлетворяют требования </w:t>
      </w:r>
      <w:hyperlink w:anchor="Par764" w:tooltip="Ссылка на текущий документ" w:history="1">
        <w:r>
          <w:rPr>
            <w:color w:val="0000FF"/>
          </w:rPr>
          <w:t>подпункта 1.2.1</w:t>
        </w:r>
      </w:hyperlink>
      <w:r>
        <w:t xml:space="preserve"> выше.</w:t>
      </w:r>
    </w:p>
    <w:p w:rsidR="003472B6" w:rsidRDefault="004240CE">
      <w:pPr>
        <w:pStyle w:val="ConsPlusNormal"/>
        <w:ind w:firstLine="540"/>
        <w:jc w:val="both"/>
      </w:pPr>
      <w:r>
        <w:t>1.2.3. При обозначении категории транспортных средств повышенной проходимости буква G должна сочетаться с буквами M или N (например, N1G).</w:t>
      </w:r>
    </w:p>
    <w:p w:rsidR="003472B6" w:rsidRDefault="004240CE">
      <w:pPr>
        <w:pStyle w:val="ConsPlusNormal"/>
        <w:ind w:firstLine="540"/>
        <w:jc w:val="both"/>
      </w:pPr>
      <w:r>
        <w:t>Примечания:</w:t>
      </w:r>
    </w:p>
    <w:p w:rsidR="003472B6" w:rsidRDefault="004240CE">
      <w:pPr>
        <w:pStyle w:val="ConsPlusNormal"/>
        <w:ind w:firstLine="540"/>
        <w:jc w:val="both"/>
      </w:pPr>
      <w:r>
        <w:t>1. При проведении проверки в целях отнесения транспортных средств к категории G транспортные средства категории N1, технически допустимая максимальная масса которых не более 2 т, и транспортные средства категории M1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p w:rsidR="003472B6" w:rsidRDefault="004240CE">
      <w:pPr>
        <w:pStyle w:val="ConsPlusNormal"/>
        <w:ind w:firstLine="540"/>
        <w:jc w:val="both"/>
      </w:pPr>
      <w:r>
        <w:t>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представления транспортного средства соответствующего типа для проведения реального испытания.</w:t>
      </w:r>
    </w:p>
    <w:p w:rsidR="003472B6" w:rsidRDefault="004240CE">
      <w:pPr>
        <w:pStyle w:val="ConsPlusNormal"/>
        <w:ind w:firstLine="540"/>
        <w:jc w:val="both"/>
      </w:pPr>
      <w:r>
        <w:t>3. При измерении угла въезда и угла съезда, а также продольного угла проходимости защитные устройства не учитывают.</w:t>
      </w:r>
    </w:p>
    <w:p w:rsidR="003472B6" w:rsidRDefault="004240CE">
      <w:pPr>
        <w:pStyle w:val="ConsPlusNormal"/>
        <w:ind w:firstLine="540"/>
        <w:jc w:val="both"/>
      </w:pPr>
      <w:r>
        <w:t>4. Применяются следующие определения, касающиеся угла въезда и угла съезда, а также продольного угла проходимости и дорожного просвета:</w:t>
      </w:r>
    </w:p>
    <w:p w:rsidR="003472B6" w:rsidRDefault="004240CE">
      <w:pPr>
        <w:pStyle w:val="ConsPlusNormal"/>
        <w:ind w:firstLine="540"/>
        <w:jc w:val="both"/>
      </w:pPr>
      <w:r>
        <w:t xml:space="preserve">угол въезда - по стандарту ИСО 612, пункт 6.10 (см. </w:t>
      </w:r>
      <w:hyperlink w:anchor="Par806" w:tooltip="Ссылка на текущий документ" w:history="1">
        <w:r>
          <w:rPr>
            <w:color w:val="0000FF"/>
          </w:rPr>
          <w:t>рисунок 1</w:t>
        </w:r>
      </w:hyperlink>
      <w:r>
        <w:t>);</w:t>
      </w:r>
    </w:p>
    <w:p w:rsidR="003472B6" w:rsidRDefault="004240CE">
      <w:pPr>
        <w:pStyle w:val="ConsPlusNormal"/>
        <w:ind w:firstLine="540"/>
        <w:jc w:val="both"/>
      </w:pPr>
      <w:r>
        <w:t xml:space="preserve">угол съезда - по стандарту ИСО 612, пункт 6.11 (см. </w:t>
      </w:r>
      <w:hyperlink w:anchor="Par810" w:tooltip="Ссылка на текущий документ" w:history="1">
        <w:r>
          <w:rPr>
            <w:color w:val="0000FF"/>
          </w:rPr>
          <w:t>рисунок 2</w:t>
        </w:r>
      </w:hyperlink>
      <w:r>
        <w:t>);</w:t>
      </w:r>
    </w:p>
    <w:p w:rsidR="003472B6" w:rsidRDefault="004240CE">
      <w:pPr>
        <w:pStyle w:val="ConsPlusNormal"/>
        <w:ind w:firstLine="540"/>
        <w:jc w:val="both"/>
      </w:pPr>
      <w:r>
        <w:t xml:space="preserve">продольный угол проходимости - по стандарту ИСО 612, пункт 6.9 (см. </w:t>
      </w:r>
      <w:hyperlink w:anchor="Par814" w:tooltip="Ссылка на текущий документ" w:history="1">
        <w:r>
          <w:rPr>
            <w:color w:val="0000FF"/>
          </w:rPr>
          <w:t>рисунок 3</w:t>
        </w:r>
      </w:hyperlink>
      <w:r>
        <w:t>);</w:t>
      </w:r>
    </w:p>
    <w:p w:rsidR="003472B6" w:rsidRDefault="004240CE">
      <w:pPr>
        <w:pStyle w:val="ConsPlusNormal"/>
        <w:ind w:firstLine="540"/>
        <w:jc w:val="both"/>
      </w:pPr>
      <w:r>
        <w:t xml:space="preserve">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hyperlink w:anchor="Par818" w:tooltip="Ссылка на текущий документ" w:history="1">
        <w:r>
          <w:rPr>
            <w:color w:val="0000FF"/>
          </w:rPr>
          <w:t>рисунок 4</w:t>
        </w:r>
      </w:hyperlink>
      <w:r>
        <w:t>);</w:t>
      </w:r>
    </w:p>
    <w:p w:rsidR="003472B6" w:rsidRDefault="004240CE">
      <w:pPr>
        <w:pStyle w:val="ConsPlusNormal"/>
        <w:ind w:firstLine="540"/>
        <w:jc w:val="both"/>
      </w:pPr>
      <w:r>
        <w:t xml:space="preserve">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w:t>
      </w:r>
      <w:r>
        <w:lastRenderedPageBreak/>
        <w:t xml:space="preserve">касающейся самой нижней точки транспортного средства, жестко зафиксированной между колесами, и опорной плоскостью (см. </w:t>
      </w:r>
      <w:hyperlink w:anchor="Par822" w:tooltip="Ссылка на текущий документ" w:history="1">
        <w:r>
          <w:rPr>
            <w:color w:val="0000FF"/>
          </w:rPr>
          <w:t>рисунок 5</w:t>
        </w:r>
      </w:hyperlink>
      <w:r>
        <w:t xml:space="preserve">). Ни одна жесткая часть транспортного средства не должна находиться, полностью или частично, в заштрихованной зоне (см. </w:t>
      </w:r>
      <w:hyperlink w:anchor="Par822" w:tooltip="Ссылка на текущий документ" w:history="1">
        <w:r>
          <w:rPr>
            <w:color w:val="0000FF"/>
          </w:rPr>
          <w:t>рисунок 5</w:t>
        </w:r>
      </w:hyperlink>
      <w:r>
        <w:t>).</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4391025" cy="1295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12954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60" w:name="Par806"/>
      <w:bookmarkEnd w:id="60"/>
      <w:r>
        <w:t>Рисунок 1. Угол въезда</w:t>
      </w:r>
    </w:p>
    <w:p w:rsidR="003472B6" w:rsidRDefault="003472B6">
      <w:pPr>
        <w:pStyle w:val="ConsPlusNormal"/>
        <w:jc w:val="center"/>
      </w:pPr>
    </w:p>
    <w:p w:rsidR="003472B6" w:rsidRDefault="00AE4E1B">
      <w:pPr>
        <w:pStyle w:val="ConsPlusNormal"/>
        <w:jc w:val="center"/>
      </w:pPr>
      <w:r>
        <w:rPr>
          <w:noProof/>
        </w:rPr>
        <w:drawing>
          <wp:inline distT="0" distB="0" distL="0" distR="0">
            <wp:extent cx="3600450"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114300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4"/>
      </w:pPr>
      <w:bookmarkStart w:id="61" w:name="Par810"/>
      <w:bookmarkEnd w:id="61"/>
      <w:r>
        <w:t>Рисунок 2. Угол съезда</w:t>
      </w:r>
    </w:p>
    <w:p w:rsidR="003472B6" w:rsidRDefault="003472B6">
      <w:pPr>
        <w:pStyle w:val="ConsPlusNormal"/>
        <w:jc w:val="center"/>
      </w:pPr>
    </w:p>
    <w:p w:rsidR="003472B6" w:rsidRDefault="00AE4E1B">
      <w:pPr>
        <w:pStyle w:val="ConsPlusNormal"/>
        <w:jc w:val="center"/>
      </w:pPr>
      <w:r>
        <w:rPr>
          <w:noProof/>
        </w:rPr>
        <w:drawing>
          <wp:inline distT="0" distB="0" distL="0" distR="0">
            <wp:extent cx="3781425" cy="1266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126682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4"/>
      </w:pPr>
      <w:bookmarkStart w:id="62" w:name="Par814"/>
      <w:bookmarkEnd w:id="62"/>
      <w:r>
        <w:t>Рисунок 3. Продольный угол проходимости</w:t>
      </w:r>
    </w:p>
    <w:p w:rsidR="003472B6" w:rsidRDefault="003472B6">
      <w:pPr>
        <w:pStyle w:val="ConsPlusNormal"/>
        <w:jc w:val="center"/>
      </w:pPr>
    </w:p>
    <w:p w:rsidR="003472B6" w:rsidRDefault="00AE4E1B">
      <w:pPr>
        <w:pStyle w:val="ConsPlusNormal"/>
        <w:jc w:val="center"/>
      </w:pPr>
      <w:r>
        <w:rPr>
          <w:noProof/>
        </w:rPr>
        <w:drawing>
          <wp:inline distT="0" distB="0" distL="0" distR="0">
            <wp:extent cx="4314825" cy="1276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127635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4"/>
      </w:pPr>
      <w:bookmarkStart w:id="63" w:name="Par818"/>
      <w:bookmarkEnd w:id="63"/>
      <w:r>
        <w:t>Рисунок 4. Межосевой дорожный просвет</w:t>
      </w:r>
    </w:p>
    <w:p w:rsidR="003472B6" w:rsidRDefault="003472B6">
      <w:pPr>
        <w:pStyle w:val="ConsPlusNormal"/>
        <w:jc w:val="center"/>
      </w:pPr>
    </w:p>
    <w:p w:rsidR="003472B6" w:rsidRDefault="00AE4E1B">
      <w:pPr>
        <w:pStyle w:val="ConsPlusNormal"/>
        <w:jc w:val="center"/>
      </w:pPr>
      <w:r>
        <w:rPr>
          <w:noProof/>
        </w:rPr>
        <w:drawing>
          <wp:inline distT="0" distB="0" distL="0" distR="0">
            <wp:extent cx="3143250" cy="1362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136207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4"/>
      </w:pPr>
      <w:bookmarkStart w:id="64" w:name="Par822"/>
      <w:bookmarkEnd w:id="64"/>
      <w:r>
        <w:lastRenderedPageBreak/>
        <w:t>Рисунок 5. Дорожный просвет под одной осью</w:t>
      </w:r>
    </w:p>
    <w:p w:rsidR="003472B6" w:rsidRDefault="003472B6">
      <w:pPr>
        <w:pStyle w:val="ConsPlusNormal"/>
        <w:jc w:val="center"/>
      </w:pPr>
    </w:p>
    <w:p w:rsidR="003472B6" w:rsidRDefault="004240CE">
      <w:pPr>
        <w:pStyle w:val="ConsPlusNormal"/>
        <w:jc w:val="center"/>
        <w:outlineLvl w:val="3"/>
      </w:pPr>
      <w:bookmarkStart w:id="65" w:name="Par824"/>
      <w:bookmarkEnd w:id="65"/>
      <w:r>
        <w:t>1.3. Специальные и специализированные транспортные</w:t>
      </w:r>
    </w:p>
    <w:p w:rsidR="003472B6" w:rsidRDefault="004240CE">
      <w:pPr>
        <w:pStyle w:val="ConsPlusNormal"/>
        <w:jc w:val="center"/>
      </w:pPr>
      <w:r>
        <w:t>средства, в отношении которых предъявляются дополнительные</w:t>
      </w:r>
    </w:p>
    <w:p w:rsidR="003472B6" w:rsidRDefault="004240CE">
      <w:pPr>
        <w:pStyle w:val="ConsPlusNormal"/>
        <w:jc w:val="center"/>
      </w:pPr>
      <w:r>
        <w:t>требования безопасности</w:t>
      </w:r>
    </w:p>
    <w:p w:rsidR="003472B6" w:rsidRDefault="003472B6">
      <w:pPr>
        <w:pStyle w:val="ConsPlusNormal"/>
        <w:ind w:firstLine="540"/>
        <w:jc w:val="both"/>
      </w:pPr>
    </w:p>
    <w:p w:rsidR="003472B6" w:rsidRDefault="004240CE">
      <w:pPr>
        <w:pStyle w:val="ConsPlusNormal"/>
        <w:jc w:val="right"/>
        <w:outlineLvl w:val="4"/>
      </w:pPr>
      <w:bookmarkStart w:id="66" w:name="Par828"/>
      <w:bookmarkEnd w:id="66"/>
      <w:r>
        <w:t>Таблица 2</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
        <w:gridCol w:w="9071"/>
      </w:tblGrid>
      <w:tr w:rsidR="003472B6">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N п/п</w:t>
            </w:r>
          </w:p>
        </w:tc>
        <w:tc>
          <w:tcPr>
            <w:tcW w:w="90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Объекты технического регулирования</w:t>
            </w:r>
          </w:p>
        </w:tc>
      </w:tr>
      <w:tr w:rsidR="003472B6">
        <w:tc>
          <w:tcPr>
            <w:tcW w:w="567"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9071" w:type="dxa"/>
            <w:tcBorders>
              <w:top w:val="single" w:sz="4" w:space="0" w:color="auto"/>
            </w:tcBorders>
            <w:tcMar>
              <w:top w:w="62" w:type="dxa"/>
              <w:left w:w="102" w:type="dxa"/>
              <w:bottom w:w="102" w:type="dxa"/>
              <w:right w:w="62" w:type="dxa"/>
            </w:tcMar>
          </w:tcPr>
          <w:p w:rsidR="003472B6" w:rsidRDefault="004240CE">
            <w:pPr>
              <w:pStyle w:val="ConsPlusNormal"/>
            </w:pPr>
            <w:r>
              <w:t>Автобетононасосы</w:t>
            </w:r>
          </w:p>
        </w:tc>
      </w:tr>
      <w:tr w:rsidR="003472B6">
        <w:tc>
          <w:tcPr>
            <w:tcW w:w="567" w:type="dxa"/>
            <w:tcMar>
              <w:top w:w="62" w:type="dxa"/>
              <w:left w:w="102" w:type="dxa"/>
              <w:bottom w:w="102" w:type="dxa"/>
              <w:right w:w="62" w:type="dxa"/>
            </w:tcMar>
          </w:tcPr>
          <w:p w:rsidR="003472B6" w:rsidRDefault="004240CE">
            <w:pPr>
              <w:pStyle w:val="ConsPlusNormal"/>
              <w:jc w:val="center"/>
            </w:pPr>
            <w:r>
              <w:t>2.</w:t>
            </w:r>
          </w:p>
        </w:tc>
        <w:tc>
          <w:tcPr>
            <w:tcW w:w="9071" w:type="dxa"/>
            <w:tcMar>
              <w:top w:w="62" w:type="dxa"/>
              <w:left w:w="102" w:type="dxa"/>
              <w:bottom w:w="102" w:type="dxa"/>
              <w:right w:w="62" w:type="dxa"/>
            </w:tcMar>
          </w:tcPr>
          <w:p w:rsidR="003472B6" w:rsidRDefault="004240CE">
            <w:pPr>
              <w:pStyle w:val="ConsPlusNormal"/>
            </w:pPr>
            <w:proofErr w:type="spellStart"/>
            <w:r>
              <w:t>Автобетоносмесители</w:t>
            </w:r>
            <w:proofErr w:type="spellEnd"/>
          </w:p>
        </w:tc>
      </w:tr>
      <w:tr w:rsidR="003472B6">
        <w:tc>
          <w:tcPr>
            <w:tcW w:w="567" w:type="dxa"/>
            <w:tcMar>
              <w:top w:w="62" w:type="dxa"/>
              <w:left w:w="102" w:type="dxa"/>
              <w:bottom w:w="102" w:type="dxa"/>
              <w:right w:w="62" w:type="dxa"/>
            </w:tcMar>
          </w:tcPr>
          <w:p w:rsidR="003472B6" w:rsidRDefault="004240CE">
            <w:pPr>
              <w:pStyle w:val="ConsPlusNormal"/>
              <w:jc w:val="center"/>
            </w:pPr>
            <w:r>
              <w:t>3.</w:t>
            </w:r>
          </w:p>
        </w:tc>
        <w:tc>
          <w:tcPr>
            <w:tcW w:w="9071" w:type="dxa"/>
            <w:tcMar>
              <w:top w:w="62" w:type="dxa"/>
              <w:left w:w="102" w:type="dxa"/>
              <w:bottom w:w="102" w:type="dxa"/>
              <w:right w:w="62" w:type="dxa"/>
            </w:tcMar>
          </w:tcPr>
          <w:p w:rsidR="003472B6" w:rsidRDefault="004240CE">
            <w:pPr>
              <w:pStyle w:val="ConsPlusNormal"/>
            </w:pPr>
            <w:r>
              <w:t>Автогудронаторы</w:t>
            </w:r>
          </w:p>
        </w:tc>
      </w:tr>
      <w:tr w:rsidR="003472B6">
        <w:tc>
          <w:tcPr>
            <w:tcW w:w="567" w:type="dxa"/>
            <w:tcMar>
              <w:top w:w="62" w:type="dxa"/>
              <w:left w:w="102" w:type="dxa"/>
              <w:bottom w:w="102" w:type="dxa"/>
              <w:right w:w="62" w:type="dxa"/>
            </w:tcMar>
          </w:tcPr>
          <w:p w:rsidR="003472B6" w:rsidRDefault="004240CE">
            <w:pPr>
              <w:pStyle w:val="ConsPlusNormal"/>
              <w:jc w:val="center"/>
            </w:pPr>
            <w:r>
              <w:t>4.</w:t>
            </w:r>
          </w:p>
        </w:tc>
        <w:tc>
          <w:tcPr>
            <w:tcW w:w="9071" w:type="dxa"/>
            <w:tcMar>
              <w:top w:w="62" w:type="dxa"/>
              <w:left w:w="102" w:type="dxa"/>
              <w:bottom w:w="102" w:type="dxa"/>
              <w:right w:w="62" w:type="dxa"/>
            </w:tcMar>
          </w:tcPr>
          <w:p w:rsidR="003472B6" w:rsidRDefault="004240CE">
            <w:pPr>
              <w:pStyle w:val="ConsPlusNormal"/>
            </w:pPr>
            <w:r>
              <w:t>Автокраны и транспортные средства, оснащенные кранами-манипуляторами</w:t>
            </w:r>
          </w:p>
        </w:tc>
      </w:tr>
      <w:tr w:rsidR="003472B6">
        <w:tc>
          <w:tcPr>
            <w:tcW w:w="567" w:type="dxa"/>
            <w:tcMar>
              <w:top w:w="62" w:type="dxa"/>
              <w:left w:w="102" w:type="dxa"/>
              <w:bottom w:w="102" w:type="dxa"/>
              <w:right w:w="62" w:type="dxa"/>
            </w:tcMar>
          </w:tcPr>
          <w:p w:rsidR="003472B6" w:rsidRDefault="004240CE">
            <w:pPr>
              <w:pStyle w:val="ConsPlusNormal"/>
              <w:jc w:val="center"/>
            </w:pPr>
            <w:r>
              <w:t>5.</w:t>
            </w:r>
          </w:p>
        </w:tc>
        <w:tc>
          <w:tcPr>
            <w:tcW w:w="9071" w:type="dxa"/>
            <w:tcMar>
              <w:top w:w="62" w:type="dxa"/>
              <w:left w:w="102" w:type="dxa"/>
              <w:bottom w:w="102" w:type="dxa"/>
              <w:right w:w="62" w:type="dxa"/>
            </w:tcMar>
          </w:tcPr>
          <w:p w:rsidR="003472B6" w:rsidRDefault="004240CE">
            <w:pPr>
              <w:pStyle w:val="ConsPlusNormal"/>
            </w:pPr>
            <w:proofErr w:type="spellStart"/>
            <w:r>
              <w:t>Автолесовозы</w:t>
            </w:r>
            <w:proofErr w:type="spellEnd"/>
          </w:p>
        </w:tc>
      </w:tr>
      <w:tr w:rsidR="003472B6">
        <w:tc>
          <w:tcPr>
            <w:tcW w:w="567" w:type="dxa"/>
            <w:tcMar>
              <w:top w:w="62" w:type="dxa"/>
              <w:left w:w="102" w:type="dxa"/>
              <w:bottom w:w="102" w:type="dxa"/>
              <w:right w:w="62" w:type="dxa"/>
            </w:tcMar>
          </w:tcPr>
          <w:p w:rsidR="003472B6" w:rsidRDefault="004240CE">
            <w:pPr>
              <w:pStyle w:val="ConsPlusNormal"/>
              <w:jc w:val="center"/>
            </w:pPr>
            <w:r>
              <w:t>6.</w:t>
            </w:r>
          </w:p>
        </w:tc>
        <w:tc>
          <w:tcPr>
            <w:tcW w:w="9071" w:type="dxa"/>
            <w:tcMar>
              <w:top w:w="62" w:type="dxa"/>
              <w:left w:w="102" w:type="dxa"/>
              <w:bottom w:w="102" w:type="dxa"/>
              <w:right w:w="62" w:type="dxa"/>
            </w:tcMar>
          </w:tcPr>
          <w:p w:rsidR="003472B6" w:rsidRDefault="004240CE">
            <w:pPr>
              <w:pStyle w:val="ConsPlusNormal"/>
            </w:pPr>
            <w:r>
              <w:t>Автомобили скорой медицинской помощи</w:t>
            </w:r>
          </w:p>
        </w:tc>
      </w:tr>
      <w:tr w:rsidR="003472B6">
        <w:tc>
          <w:tcPr>
            <w:tcW w:w="567" w:type="dxa"/>
            <w:tcMar>
              <w:top w:w="62" w:type="dxa"/>
              <w:left w:w="102" w:type="dxa"/>
              <w:bottom w:w="102" w:type="dxa"/>
              <w:right w:w="62" w:type="dxa"/>
            </w:tcMar>
          </w:tcPr>
          <w:p w:rsidR="003472B6" w:rsidRDefault="004240CE">
            <w:pPr>
              <w:pStyle w:val="ConsPlusNormal"/>
              <w:jc w:val="center"/>
            </w:pPr>
            <w:r>
              <w:t>7.</w:t>
            </w:r>
          </w:p>
        </w:tc>
        <w:tc>
          <w:tcPr>
            <w:tcW w:w="9071" w:type="dxa"/>
            <w:tcMar>
              <w:top w:w="62" w:type="dxa"/>
              <w:left w:w="102" w:type="dxa"/>
              <w:bottom w:w="102" w:type="dxa"/>
              <w:right w:w="62" w:type="dxa"/>
            </w:tcMar>
          </w:tcPr>
          <w:p w:rsidR="003472B6" w:rsidRDefault="004240CE">
            <w:pPr>
              <w:pStyle w:val="ConsPlusNormal"/>
            </w:pPr>
            <w:r>
              <w:t>Автосамосвалы и прицепы (полуприцепы) - самосвалы</w:t>
            </w:r>
          </w:p>
        </w:tc>
      </w:tr>
      <w:tr w:rsidR="003472B6">
        <w:tc>
          <w:tcPr>
            <w:tcW w:w="567" w:type="dxa"/>
            <w:tcMar>
              <w:top w:w="62" w:type="dxa"/>
              <w:left w:w="102" w:type="dxa"/>
              <w:bottom w:w="102" w:type="dxa"/>
              <w:right w:w="62" w:type="dxa"/>
            </w:tcMar>
          </w:tcPr>
          <w:p w:rsidR="003472B6" w:rsidRDefault="004240CE">
            <w:pPr>
              <w:pStyle w:val="ConsPlusNormal"/>
              <w:jc w:val="center"/>
            </w:pPr>
            <w:r>
              <w:t>8.</w:t>
            </w:r>
          </w:p>
        </w:tc>
        <w:tc>
          <w:tcPr>
            <w:tcW w:w="9071" w:type="dxa"/>
            <w:tcMar>
              <w:top w:w="62" w:type="dxa"/>
              <w:left w:w="102" w:type="dxa"/>
              <w:bottom w:w="102" w:type="dxa"/>
              <w:right w:w="62" w:type="dxa"/>
            </w:tcMar>
          </w:tcPr>
          <w:p w:rsidR="003472B6" w:rsidRDefault="004240CE">
            <w:pPr>
              <w:pStyle w:val="ConsPlusNormal"/>
            </w:pPr>
            <w:proofErr w:type="spellStart"/>
            <w:r>
              <w:t>Автоцементовозы</w:t>
            </w:r>
            <w:proofErr w:type="spellEnd"/>
          </w:p>
        </w:tc>
      </w:tr>
      <w:tr w:rsidR="003472B6">
        <w:tc>
          <w:tcPr>
            <w:tcW w:w="567" w:type="dxa"/>
            <w:tcMar>
              <w:top w:w="62" w:type="dxa"/>
              <w:left w:w="102" w:type="dxa"/>
              <w:bottom w:w="102" w:type="dxa"/>
              <w:right w:w="62" w:type="dxa"/>
            </w:tcMar>
          </w:tcPr>
          <w:p w:rsidR="003472B6" w:rsidRDefault="004240CE">
            <w:pPr>
              <w:pStyle w:val="ConsPlusNormal"/>
              <w:jc w:val="center"/>
            </w:pPr>
            <w:r>
              <w:t>9.</w:t>
            </w:r>
          </w:p>
        </w:tc>
        <w:tc>
          <w:tcPr>
            <w:tcW w:w="9071" w:type="dxa"/>
            <w:tcMar>
              <w:top w:w="62" w:type="dxa"/>
              <w:left w:w="102" w:type="dxa"/>
              <w:bottom w:w="102" w:type="dxa"/>
              <w:right w:w="62" w:type="dxa"/>
            </w:tcMar>
          </w:tcPr>
          <w:p w:rsidR="003472B6" w:rsidRDefault="004240CE">
            <w:pPr>
              <w:pStyle w:val="ConsPlusNormal"/>
            </w:pPr>
            <w:proofErr w:type="spellStart"/>
            <w:r>
              <w:t>Автоэвакуаторы</w:t>
            </w:r>
            <w:proofErr w:type="spellEnd"/>
          </w:p>
        </w:tc>
      </w:tr>
      <w:tr w:rsidR="003472B6">
        <w:tc>
          <w:tcPr>
            <w:tcW w:w="567" w:type="dxa"/>
            <w:tcMar>
              <w:top w:w="62" w:type="dxa"/>
              <w:left w:w="102" w:type="dxa"/>
              <w:bottom w:w="102" w:type="dxa"/>
              <w:right w:w="62" w:type="dxa"/>
            </w:tcMar>
          </w:tcPr>
          <w:p w:rsidR="003472B6" w:rsidRDefault="004240CE">
            <w:pPr>
              <w:pStyle w:val="ConsPlusNormal"/>
              <w:jc w:val="center"/>
            </w:pPr>
            <w:r>
              <w:t>10.</w:t>
            </w:r>
          </w:p>
        </w:tc>
        <w:tc>
          <w:tcPr>
            <w:tcW w:w="9071" w:type="dxa"/>
            <w:tcMar>
              <w:top w:w="62" w:type="dxa"/>
              <w:left w:w="102" w:type="dxa"/>
              <w:bottom w:w="102" w:type="dxa"/>
              <w:right w:w="62" w:type="dxa"/>
            </w:tcMar>
          </w:tcPr>
          <w:p w:rsidR="003472B6" w:rsidRDefault="004240CE">
            <w:pPr>
              <w:pStyle w:val="ConsPlusNormal"/>
            </w:pPr>
            <w:r>
              <w:t>Медицинские комплексы на шасси транспортных средств</w:t>
            </w:r>
          </w:p>
        </w:tc>
      </w:tr>
      <w:tr w:rsidR="003472B6">
        <w:tc>
          <w:tcPr>
            <w:tcW w:w="567" w:type="dxa"/>
            <w:tcMar>
              <w:top w:w="62" w:type="dxa"/>
              <w:left w:w="102" w:type="dxa"/>
              <w:bottom w:w="102" w:type="dxa"/>
              <w:right w:w="62" w:type="dxa"/>
            </w:tcMar>
          </w:tcPr>
          <w:p w:rsidR="003472B6" w:rsidRDefault="004240CE">
            <w:pPr>
              <w:pStyle w:val="ConsPlusNormal"/>
              <w:jc w:val="center"/>
            </w:pPr>
            <w:r>
              <w:t>11.</w:t>
            </w:r>
          </w:p>
        </w:tc>
        <w:tc>
          <w:tcPr>
            <w:tcW w:w="9071" w:type="dxa"/>
            <w:tcMar>
              <w:top w:w="62" w:type="dxa"/>
              <w:left w:w="102" w:type="dxa"/>
              <w:bottom w:w="102" w:type="dxa"/>
              <w:right w:w="62" w:type="dxa"/>
            </w:tcMar>
          </w:tcPr>
          <w:p w:rsidR="003472B6" w:rsidRDefault="004240CE">
            <w:pPr>
              <w:pStyle w:val="ConsPlusNormal"/>
            </w:pPr>
            <w:r>
              <w:t>Пожарные автомобили</w:t>
            </w:r>
          </w:p>
        </w:tc>
      </w:tr>
      <w:tr w:rsidR="003472B6">
        <w:tc>
          <w:tcPr>
            <w:tcW w:w="567" w:type="dxa"/>
            <w:tcMar>
              <w:top w:w="62" w:type="dxa"/>
              <w:left w:w="102" w:type="dxa"/>
              <w:bottom w:w="102" w:type="dxa"/>
              <w:right w:w="62" w:type="dxa"/>
            </w:tcMar>
          </w:tcPr>
          <w:p w:rsidR="003472B6" w:rsidRDefault="004240CE">
            <w:pPr>
              <w:pStyle w:val="ConsPlusNormal"/>
              <w:jc w:val="center"/>
            </w:pPr>
            <w:r>
              <w:t>12.</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аварийно-спасательных служб и милиции (полиции)</w:t>
            </w:r>
          </w:p>
        </w:tc>
      </w:tr>
      <w:tr w:rsidR="003472B6">
        <w:tc>
          <w:tcPr>
            <w:tcW w:w="567" w:type="dxa"/>
            <w:tcMar>
              <w:top w:w="62" w:type="dxa"/>
              <w:left w:w="102" w:type="dxa"/>
              <w:bottom w:w="102" w:type="dxa"/>
              <w:right w:w="62" w:type="dxa"/>
            </w:tcMar>
          </w:tcPr>
          <w:p w:rsidR="003472B6" w:rsidRDefault="004240CE">
            <w:pPr>
              <w:pStyle w:val="ConsPlusNormal"/>
              <w:jc w:val="center"/>
            </w:pPr>
            <w:r>
              <w:t>13.</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коммунального хозяйства и содержания дорог</w:t>
            </w:r>
          </w:p>
        </w:tc>
      </w:tr>
      <w:tr w:rsidR="003472B6">
        <w:tc>
          <w:tcPr>
            <w:tcW w:w="567" w:type="dxa"/>
            <w:tcMar>
              <w:top w:w="62" w:type="dxa"/>
              <w:left w:w="102" w:type="dxa"/>
              <w:bottom w:w="102" w:type="dxa"/>
              <w:right w:w="62" w:type="dxa"/>
            </w:tcMar>
          </w:tcPr>
          <w:p w:rsidR="003472B6" w:rsidRDefault="004240CE">
            <w:pPr>
              <w:pStyle w:val="ConsPlusNormal"/>
              <w:jc w:val="center"/>
            </w:pPr>
            <w:r>
              <w:t>14.</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обслуживания нефтяных и газовых скважин</w:t>
            </w:r>
          </w:p>
        </w:tc>
      </w:tr>
      <w:tr w:rsidR="003472B6">
        <w:tc>
          <w:tcPr>
            <w:tcW w:w="567" w:type="dxa"/>
            <w:tcMar>
              <w:top w:w="62" w:type="dxa"/>
              <w:left w:w="102" w:type="dxa"/>
              <w:bottom w:w="102" w:type="dxa"/>
              <w:right w:w="62" w:type="dxa"/>
            </w:tcMar>
          </w:tcPr>
          <w:p w:rsidR="003472B6" w:rsidRDefault="004240CE">
            <w:pPr>
              <w:pStyle w:val="ConsPlusNormal"/>
              <w:jc w:val="center"/>
            </w:pPr>
            <w:r>
              <w:t>15.</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перевозки денежной выручки и ценных грузов</w:t>
            </w:r>
          </w:p>
        </w:tc>
      </w:tr>
      <w:tr w:rsidR="003472B6">
        <w:tc>
          <w:tcPr>
            <w:tcW w:w="567" w:type="dxa"/>
            <w:tcMar>
              <w:top w:w="62" w:type="dxa"/>
              <w:left w:w="102" w:type="dxa"/>
              <w:bottom w:w="102" w:type="dxa"/>
              <w:right w:w="62" w:type="dxa"/>
            </w:tcMar>
          </w:tcPr>
          <w:p w:rsidR="003472B6" w:rsidRDefault="004240CE">
            <w:pPr>
              <w:pStyle w:val="ConsPlusNormal"/>
              <w:jc w:val="center"/>
            </w:pPr>
            <w:r>
              <w:t>16.</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перевозки детей в возрасте от 6 до 16 лет</w:t>
            </w:r>
          </w:p>
        </w:tc>
      </w:tr>
      <w:tr w:rsidR="003472B6">
        <w:tc>
          <w:tcPr>
            <w:tcW w:w="567" w:type="dxa"/>
            <w:tcMar>
              <w:top w:w="62" w:type="dxa"/>
              <w:left w:w="102" w:type="dxa"/>
              <w:bottom w:w="102" w:type="dxa"/>
              <w:right w:w="62" w:type="dxa"/>
            </w:tcMar>
          </w:tcPr>
          <w:p w:rsidR="003472B6" w:rsidRDefault="004240CE">
            <w:pPr>
              <w:pStyle w:val="ConsPlusNormal"/>
              <w:jc w:val="center"/>
            </w:pPr>
            <w:r>
              <w:t>17.</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перевозки грузов с использованием прицепа-роспуска</w:t>
            </w:r>
          </w:p>
        </w:tc>
      </w:tr>
      <w:tr w:rsidR="003472B6">
        <w:tc>
          <w:tcPr>
            <w:tcW w:w="567" w:type="dxa"/>
            <w:tcMar>
              <w:top w:w="62" w:type="dxa"/>
              <w:left w:w="102" w:type="dxa"/>
              <w:bottom w:w="102" w:type="dxa"/>
              <w:right w:w="62" w:type="dxa"/>
            </w:tcMar>
          </w:tcPr>
          <w:p w:rsidR="003472B6" w:rsidRDefault="004240CE">
            <w:pPr>
              <w:pStyle w:val="ConsPlusNormal"/>
              <w:jc w:val="center"/>
            </w:pPr>
            <w:r>
              <w:t>18.</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перевозки нефтепродуктов</w:t>
            </w:r>
          </w:p>
        </w:tc>
      </w:tr>
      <w:tr w:rsidR="003472B6">
        <w:tc>
          <w:tcPr>
            <w:tcW w:w="567" w:type="dxa"/>
            <w:tcMar>
              <w:top w:w="62" w:type="dxa"/>
              <w:left w:w="102" w:type="dxa"/>
              <w:bottom w:w="102" w:type="dxa"/>
              <w:right w:w="62" w:type="dxa"/>
            </w:tcMar>
          </w:tcPr>
          <w:p w:rsidR="003472B6" w:rsidRDefault="004240CE">
            <w:pPr>
              <w:pStyle w:val="ConsPlusNormal"/>
              <w:jc w:val="center"/>
            </w:pPr>
            <w:r>
              <w:t>19.</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перевозки пищевых жидкостей</w:t>
            </w:r>
          </w:p>
        </w:tc>
      </w:tr>
      <w:tr w:rsidR="003472B6">
        <w:tc>
          <w:tcPr>
            <w:tcW w:w="567" w:type="dxa"/>
            <w:tcMar>
              <w:top w:w="62" w:type="dxa"/>
              <w:left w:w="102" w:type="dxa"/>
              <w:bottom w:w="102" w:type="dxa"/>
              <w:right w:w="62" w:type="dxa"/>
            </w:tcMar>
          </w:tcPr>
          <w:p w:rsidR="003472B6" w:rsidRDefault="004240CE">
            <w:pPr>
              <w:pStyle w:val="ConsPlusNormal"/>
              <w:jc w:val="center"/>
            </w:pPr>
            <w:r>
              <w:t>20.</w:t>
            </w:r>
          </w:p>
        </w:tc>
        <w:tc>
          <w:tcPr>
            <w:tcW w:w="9071" w:type="dxa"/>
            <w:tcMar>
              <w:top w:w="62" w:type="dxa"/>
              <w:left w:w="102" w:type="dxa"/>
              <w:bottom w:w="102" w:type="dxa"/>
              <w:right w:w="62" w:type="dxa"/>
            </w:tcMar>
          </w:tcPr>
          <w:p w:rsidR="003472B6" w:rsidRDefault="004240CE">
            <w:pPr>
              <w:pStyle w:val="ConsPlusNormal"/>
            </w:pPr>
            <w:r>
              <w:t>Транспортные средства для перевозки сжиженных углеводородных газов на давление до 1,8 Мпа</w:t>
            </w:r>
          </w:p>
        </w:tc>
      </w:tr>
      <w:tr w:rsidR="003472B6">
        <w:tc>
          <w:tcPr>
            <w:tcW w:w="567" w:type="dxa"/>
            <w:tcMar>
              <w:top w:w="62" w:type="dxa"/>
              <w:left w:w="102" w:type="dxa"/>
              <w:bottom w:w="102" w:type="dxa"/>
              <w:right w:w="62" w:type="dxa"/>
            </w:tcMar>
          </w:tcPr>
          <w:p w:rsidR="003472B6" w:rsidRDefault="004240CE">
            <w:pPr>
              <w:pStyle w:val="ConsPlusNormal"/>
              <w:jc w:val="center"/>
            </w:pPr>
            <w:r>
              <w:t>21.</w:t>
            </w:r>
          </w:p>
        </w:tc>
        <w:tc>
          <w:tcPr>
            <w:tcW w:w="9071" w:type="dxa"/>
            <w:tcMar>
              <w:top w:w="62" w:type="dxa"/>
              <w:left w:w="102" w:type="dxa"/>
              <w:bottom w:w="102" w:type="dxa"/>
              <w:right w:w="62" w:type="dxa"/>
            </w:tcMar>
          </w:tcPr>
          <w:p w:rsidR="003472B6" w:rsidRDefault="004240CE">
            <w:pPr>
              <w:pStyle w:val="ConsPlusNormal"/>
            </w:pPr>
            <w:r>
              <w:t>Транспортные средства оперативно-служебные для перевозки лиц, находящихся под стражей</w:t>
            </w:r>
          </w:p>
        </w:tc>
      </w:tr>
      <w:tr w:rsidR="003472B6">
        <w:tc>
          <w:tcPr>
            <w:tcW w:w="567" w:type="dxa"/>
            <w:tcMar>
              <w:top w:w="62" w:type="dxa"/>
              <w:left w:w="102" w:type="dxa"/>
              <w:bottom w:w="102" w:type="dxa"/>
              <w:right w:w="62" w:type="dxa"/>
            </w:tcMar>
          </w:tcPr>
          <w:p w:rsidR="003472B6" w:rsidRDefault="004240CE">
            <w:pPr>
              <w:pStyle w:val="ConsPlusNormal"/>
              <w:jc w:val="center"/>
            </w:pPr>
            <w:r>
              <w:t>22.</w:t>
            </w:r>
          </w:p>
        </w:tc>
        <w:tc>
          <w:tcPr>
            <w:tcW w:w="9071" w:type="dxa"/>
            <w:tcMar>
              <w:top w:w="62" w:type="dxa"/>
              <w:left w:w="102" w:type="dxa"/>
              <w:bottom w:w="102" w:type="dxa"/>
              <w:right w:w="62" w:type="dxa"/>
            </w:tcMar>
          </w:tcPr>
          <w:p w:rsidR="003472B6" w:rsidRDefault="004240CE">
            <w:pPr>
              <w:pStyle w:val="ConsPlusNormal"/>
            </w:pPr>
            <w:r>
              <w:t>Транспортные средства, оснащенные подъемниками с рабочими платформами</w:t>
            </w:r>
          </w:p>
        </w:tc>
      </w:tr>
      <w:tr w:rsidR="003472B6">
        <w:tc>
          <w:tcPr>
            <w:tcW w:w="567" w:type="dxa"/>
            <w:tcBorders>
              <w:bottom w:val="single" w:sz="4" w:space="0" w:color="auto"/>
            </w:tcBorders>
            <w:tcMar>
              <w:top w:w="62" w:type="dxa"/>
              <w:left w:w="102" w:type="dxa"/>
              <w:bottom w:w="102" w:type="dxa"/>
              <w:right w:w="62" w:type="dxa"/>
            </w:tcMar>
          </w:tcPr>
          <w:p w:rsidR="003472B6" w:rsidRDefault="004240CE">
            <w:pPr>
              <w:pStyle w:val="ConsPlusNormal"/>
              <w:jc w:val="center"/>
            </w:pPr>
            <w:r>
              <w:t>23.</w:t>
            </w:r>
          </w:p>
        </w:tc>
        <w:tc>
          <w:tcPr>
            <w:tcW w:w="9071" w:type="dxa"/>
            <w:tcBorders>
              <w:bottom w:val="single" w:sz="4" w:space="0" w:color="auto"/>
            </w:tcBorders>
            <w:tcMar>
              <w:top w:w="62" w:type="dxa"/>
              <w:left w:w="102" w:type="dxa"/>
              <w:bottom w:w="102" w:type="dxa"/>
              <w:right w:w="62" w:type="dxa"/>
            </w:tcMar>
          </w:tcPr>
          <w:p w:rsidR="003472B6" w:rsidRDefault="004240CE">
            <w:pPr>
              <w:pStyle w:val="ConsPlusNormal"/>
            </w:pPr>
            <w:r>
              <w:t>Транспортные средства - фургоны для перевозки пищевых продуктов</w:t>
            </w:r>
          </w:p>
        </w:tc>
      </w:tr>
    </w:tbl>
    <w:p w:rsidR="003472B6" w:rsidRDefault="003472B6">
      <w:pPr>
        <w:pStyle w:val="ConsPlusNormal"/>
        <w:jc w:val="both"/>
      </w:pPr>
    </w:p>
    <w:p w:rsidR="003472B6" w:rsidRDefault="004240CE">
      <w:pPr>
        <w:pStyle w:val="ConsPlusNormal"/>
        <w:jc w:val="center"/>
        <w:outlineLvl w:val="3"/>
      </w:pPr>
      <w:bookmarkStart w:id="67" w:name="Par879"/>
      <w:bookmarkEnd w:id="67"/>
      <w:r>
        <w:t>1.4. Подразделение транспортных средств категорий M и N</w:t>
      </w:r>
    </w:p>
    <w:p w:rsidR="003472B6" w:rsidRDefault="004240CE">
      <w:pPr>
        <w:pStyle w:val="ConsPlusNormal"/>
        <w:jc w:val="center"/>
      </w:pPr>
      <w:r>
        <w:t>и двигателей внутреннего сгорания для таких транспортных</w:t>
      </w:r>
    </w:p>
    <w:p w:rsidR="003472B6" w:rsidRDefault="004240CE">
      <w:pPr>
        <w:pStyle w:val="ConsPlusNormal"/>
        <w:jc w:val="center"/>
      </w:pPr>
      <w:r>
        <w:t>средств на экологические классы</w:t>
      </w:r>
    </w:p>
    <w:p w:rsidR="003472B6" w:rsidRDefault="003472B6">
      <w:pPr>
        <w:pStyle w:val="ConsPlusNormal"/>
        <w:jc w:val="center"/>
      </w:pPr>
    </w:p>
    <w:p w:rsidR="003472B6" w:rsidRDefault="004240CE">
      <w:pPr>
        <w:pStyle w:val="ConsPlusNormal"/>
        <w:ind w:firstLine="540"/>
        <w:jc w:val="both"/>
      </w:pPr>
      <w:r>
        <w:t>Уровни выбросов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p w:rsidR="003472B6" w:rsidRDefault="003472B6">
      <w:pPr>
        <w:pStyle w:val="ConsPlusNormal"/>
        <w:ind w:firstLine="540"/>
        <w:jc w:val="both"/>
      </w:pPr>
    </w:p>
    <w:p w:rsidR="003472B6" w:rsidRDefault="004240CE">
      <w:pPr>
        <w:pStyle w:val="ConsPlusNormal"/>
        <w:jc w:val="right"/>
        <w:outlineLvl w:val="4"/>
      </w:pPr>
      <w:bookmarkStart w:id="68" w:name="Par885"/>
      <w:bookmarkEnd w:id="68"/>
      <w:r>
        <w:t>Таблица 3</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134"/>
        <w:gridCol w:w="3969"/>
        <w:gridCol w:w="4535"/>
      </w:tblGrid>
      <w:tr w:rsidR="003472B6">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Экологический класс</w:t>
            </w:r>
          </w:p>
        </w:tc>
        <w:tc>
          <w:tcPr>
            <w:tcW w:w="39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Категории и подгруппы транспортных средств и двигателей внутреннего сгорания</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Технические требования к транспортным средствам и двигателям внутреннего сгорания</w:t>
            </w:r>
          </w:p>
        </w:tc>
      </w:tr>
      <w:tr w:rsidR="003472B6">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0</w:t>
            </w:r>
          </w:p>
        </w:tc>
        <w:tc>
          <w:tcPr>
            <w:tcW w:w="3969" w:type="dxa"/>
            <w:tcBorders>
              <w:top w:val="single" w:sz="4" w:space="0" w:color="auto"/>
            </w:tcBorders>
            <w:tcMar>
              <w:top w:w="62" w:type="dxa"/>
              <w:left w:w="102" w:type="dxa"/>
              <w:bottom w:w="102" w:type="dxa"/>
              <w:right w:w="62" w:type="dxa"/>
            </w:tcMar>
          </w:tcPr>
          <w:p w:rsidR="003472B6" w:rsidRDefault="004240CE">
            <w:pPr>
              <w:pStyle w:val="ConsPlusNormal"/>
            </w:pPr>
            <w:r>
              <w:t>M1, M2, N1, N2 (в соответствии с областью применения Правил ЕЭК ООН N 83) с бензиновыми и газовыми двигателями</w:t>
            </w:r>
          </w:p>
        </w:tc>
        <w:tc>
          <w:tcPr>
            <w:tcW w:w="4535" w:type="dxa"/>
            <w:tcBorders>
              <w:top w:val="single" w:sz="4" w:space="0" w:color="auto"/>
            </w:tcBorders>
            <w:tcMar>
              <w:top w:w="62" w:type="dxa"/>
              <w:left w:w="102" w:type="dxa"/>
              <w:bottom w:w="102" w:type="dxa"/>
              <w:right w:w="62" w:type="dxa"/>
            </w:tcMar>
          </w:tcPr>
          <w:p w:rsidR="003472B6" w:rsidRDefault="004240CE">
            <w:pPr>
              <w:pStyle w:val="ConsPlusNormal"/>
            </w:pPr>
            <w:r>
              <w:t>Правила ЕЭК ООН N 83-02 (уровень выбросов A)</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N1, N2, N3 с дизелями</w:t>
            </w:r>
          </w:p>
        </w:tc>
        <w:tc>
          <w:tcPr>
            <w:tcW w:w="4535" w:type="dxa"/>
            <w:tcMar>
              <w:top w:w="62" w:type="dxa"/>
              <w:left w:w="102" w:type="dxa"/>
              <w:bottom w:w="102" w:type="dxa"/>
              <w:right w:w="62" w:type="dxa"/>
            </w:tcMar>
          </w:tcPr>
          <w:p w:rsidR="003472B6" w:rsidRDefault="004240CE">
            <w:pPr>
              <w:pStyle w:val="ConsPlusNormal"/>
            </w:pPr>
            <w:r>
              <w:t>Правила ЕЭК ООН N 49-01</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N2, N3 с бензиновыми двигателями</w:t>
            </w:r>
          </w:p>
        </w:tc>
        <w:tc>
          <w:tcPr>
            <w:tcW w:w="4535" w:type="dxa"/>
            <w:tcMar>
              <w:top w:w="62" w:type="dxa"/>
              <w:left w:w="102" w:type="dxa"/>
              <w:bottom w:w="102" w:type="dxa"/>
              <w:right w:w="62" w:type="dxa"/>
            </w:tcMar>
          </w:tcPr>
          <w:p w:rsidR="003472B6" w:rsidRDefault="004240CE">
            <w:pPr>
              <w:pStyle w:val="ConsPlusNormal"/>
            </w:pPr>
            <w:r>
              <w:t>CO - 85 г/</w:t>
            </w:r>
            <w:proofErr w:type="spellStart"/>
            <w:r>
              <w:t>кВт·ч</w:t>
            </w:r>
            <w:proofErr w:type="spellEnd"/>
            <w:r>
              <w:t>, HC - 5 г/</w:t>
            </w:r>
            <w:proofErr w:type="spellStart"/>
            <w:r>
              <w:t>кВт·ч</w:t>
            </w:r>
            <w:proofErr w:type="spellEnd"/>
            <w:r>
              <w:t xml:space="preserve">, </w:t>
            </w:r>
            <w:proofErr w:type="spellStart"/>
            <w:r>
              <w:t>NOx</w:t>
            </w:r>
            <w:proofErr w:type="spellEnd"/>
            <w:r>
              <w:t xml:space="preserve"> - 17 г/</w:t>
            </w:r>
            <w:proofErr w:type="spellStart"/>
            <w:r>
              <w:t>кВт·ч</w:t>
            </w:r>
            <w:proofErr w:type="spellEnd"/>
            <w:r>
              <w:t xml:space="preserve"> (9-режимный испытательный цикл)</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предназначенные для установки на транспортные средства категорий M1 максимальной массой свыше 3,5 т, M2, M3, N1, N2, N3</w:t>
            </w:r>
          </w:p>
        </w:tc>
        <w:tc>
          <w:tcPr>
            <w:tcW w:w="4535" w:type="dxa"/>
            <w:tcMar>
              <w:top w:w="62" w:type="dxa"/>
              <w:left w:w="102" w:type="dxa"/>
              <w:bottom w:w="102" w:type="dxa"/>
              <w:right w:w="62" w:type="dxa"/>
            </w:tcMar>
          </w:tcPr>
          <w:p w:rsidR="003472B6" w:rsidRDefault="004240CE">
            <w:pPr>
              <w:pStyle w:val="ConsPlusNormal"/>
            </w:pPr>
            <w:r>
              <w:t>Правила ЕЭК ООН N 49-01</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Mar>
              <w:top w:w="62" w:type="dxa"/>
              <w:left w:w="102" w:type="dxa"/>
              <w:bottom w:w="102" w:type="dxa"/>
              <w:right w:w="62" w:type="dxa"/>
            </w:tcMar>
          </w:tcPr>
          <w:p w:rsidR="003472B6" w:rsidRDefault="004240CE">
            <w:pPr>
              <w:pStyle w:val="ConsPlusNormal"/>
            </w:pPr>
            <w:r>
              <w:t>CO - 85 г/</w:t>
            </w:r>
            <w:proofErr w:type="spellStart"/>
            <w:r>
              <w:t>кВт·ч</w:t>
            </w:r>
            <w:proofErr w:type="spellEnd"/>
            <w:r>
              <w:t>, HC - 5 г/</w:t>
            </w:r>
            <w:proofErr w:type="spellStart"/>
            <w:r>
              <w:t>кВт·ч</w:t>
            </w:r>
            <w:proofErr w:type="spellEnd"/>
            <w:r>
              <w:t xml:space="preserve">, </w:t>
            </w:r>
            <w:proofErr w:type="spellStart"/>
            <w:r>
              <w:t>NOx</w:t>
            </w:r>
            <w:proofErr w:type="spellEnd"/>
            <w:r>
              <w:t xml:space="preserve"> - 17 г/</w:t>
            </w:r>
            <w:proofErr w:type="spellStart"/>
            <w:r>
              <w:t>кВт·ч</w:t>
            </w:r>
            <w:proofErr w:type="spellEnd"/>
            <w:r>
              <w:t xml:space="preserve"> (9-режимный испытательный цикл)</w:t>
            </w:r>
          </w:p>
        </w:tc>
      </w:tr>
      <w:tr w:rsidR="003472B6">
        <w:tc>
          <w:tcPr>
            <w:tcW w:w="1134" w:type="dxa"/>
            <w:tcMar>
              <w:top w:w="62" w:type="dxa"/>
              <w:left w:w="102" w:type="dxa"/>
              <w:bottom w:w="102" w:type="dxa"/>
              <w:right w:w="62" w:type="dxa"/>
            </w:tcMar>
          </w:tcPr>
          <w:p w:rsidR="003472B6" w:rsidRDefault="004240CE">
            <w:pPr>
              <w:pStyle w:val="ConsPlusNormal"/>
              <w:jc w:val="center"/>
            </w:pPr>
            <w:r>
              <w:t>1</w:t>
            </w:r>
          </w:p>
        </w:tc>
        <w:tc>
          <w:tcPr>
            <w:tcW w:w="3969" w:type="dxa"/>
            <w:tcMar>
              <w:top w:w="62" w:type="dxa"/>
              <w:left w:w="102" w:type="dxa"/>
              <w:bottom w:w="102" w:type="dxa"/>
              <w:right w:w="62" w:type="dxa"/>
            </w:tcMar>
          </w:tcPr>
          <w:p w:rsidR="003472B6" w:rsidRDefault="004240CE">
            <w:pPr>
              <w:pStyle w:val="ConsPlusNormal"/>
            </w:pPr>
            <w:r>
              <w:t>M1, M2, N1, N2 (в соответствии с областью применения Правил ЕЭК ООН N 83) с бензиновыми и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Правила ЕЭК ООН N 83-02 (уровни выбросов B, C соответственно)</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N1, N2, N3 с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Правила ЕЭК ООН N 49-02 (уровень выбросов A)</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N2, N3 с бензиновыми двигателями</w:t>
            </w:r>
          </w:p>
        </w:tc>
        <w:tc>
          <w:tcPr>
            <w:tcW w:w="4535" w:type="dxa"/>
            <w:tcMar>
              <w:top w:w="62" w:type="dxa"/>
              <w:left w:w="102" w:type="dxa"/>
              <w:bottom w:w="102" w:type="dxa"/>
              <w:right w:w="62" w:type="dxa"/>
            </w:tcMar>
          </w:tcPr>
          <w:p w:rsidR="003472B6" w:rsidRDefault="004240CE">
            <w:pPr>
              <w:pStyle w:val="ConsPlusNormal"/>
            </w:pPr>
            <w:r>
              <w:t>CO - 72 г/</w:t>
            </w:r>
            <w:proofErr w:type="spellStart"/>
            <w:r>
              <w:t>кВт·ч</w:t>
            </w:r>
            <w:proofErr w:type="spellEnd"/>
            <w:r>
              <w:t>, HC - 4 г/</w:t>
            </w:r>
            <w:proofErr w:type="spellStart"/>
            <w:r>
              <w:t>кВт·ч</w:t>
            </w:r>
            <w:proofErr w:type="spellEnd"/>
            <w:r>
              <w:t xml:space="preserve">, </w:t>
            </w:r>
            <w:proofErr w:type="spellStart"/>
            <w:r>
              <w:t>NOx</w:t>
            </w:r>
            <w:proofErr w:type="spellEnd"/>
            <w:r>
              <w:t xml:space="preserve"> - 14 г/</w:t>
            </w:r>
            <w:proofErr w:type="spellStart"/>
            <w:r>
              <w:t>кВт·ч</w:t>
            </w:r>
            <w:proofErr w:type="spellEnd"/>
            <w:r>
              <w:t xml:space="preserve"> (9-режимный испытательный цикл)</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Mar>
              <w:top w:w="62" w:type="dxa"/>
              <w:left w:w="102" w:type="dxa"/>
              <w:bottom w:w="102" w:type="dxa"/>
              <w:right w:w="62" w:type="dxa"/>
            </w:tcMar>
          </w:tcPr>
          <w:p w:rsidR="003472B6" w:rsidRDefault="004240CE">
            <w:pPr>
              <w:pStyle w:val="ConsPlusNormal"/>
            </w:pPr>
            <w:r>
              <w:t>Правила ЕЭК ООН N 49-02 (уровень выбросов A)</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Mar>
              <w:top w:w="62" w:type="dxa"/>
              <w:left w:w="102" w:type="dxa"/>
              <w:bottom w:w="102" w:type="dxa"/>
              <w:right w:w="62" w:type="dxa"/>
            </w:tcMar>
          </w:tcPr>
          <w:p w:rsidR="003472B6" w:rsidRDefault="004240CE">
            <w:pPr>
              <w:pStyle w:val="ConsPlusNormal"/>
            </w:pPr>
            <w:r>
              <w:t>CO - 72 г/</w:t>
            </w:r>
            <w:proofErr w:type="spellStart"/>
            <w:r>
              <w:t>кВт·ч</w:t>
            </w:r>
            <w:proofErr w:type="spellEnd"/>
            <w:r>
              <w:t>, HC - 4 г/</w:t>
            </w:r>
            <w:proofErr w:type="spellStart"/>
            <w:r>
              <w:t>кВт·ч</w:t>
            </w:r>
            <w:proofErr w:type="spellEnd"/>
            <w:r>
              <w:t xml:space="preserve">, </w:t>
            </w:r>
            <w:proofErr w:type="spellStart"/>
            <w:r>
              <w:t>NOx</w:t>
            </w:r>
            <w:proofErr w:type="spellEnd"/>
            <w:r>
              <w:t xml:space="preserve"> - 14 г/</w:t>
            </w:r>
            <w:proofErr w:type="spellStart"/>
            <w:r>
              <w:t>кВт·ч</w:t>
            </w:r>
            <w:proofErr w:type="spellEnd"/>
            <w:r>
              <w:t xml:space="preserve"> (9-режимный испытательный цикл)</w:t>
            </w:r>
          </w:p>
        </w:tc>
      </w:tr>
      <w:tr w:rsidR="003472B6">
        <w:tc>
          <w:tcPr>
            <w:tcW w:w="1134"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M1, M2, N1, N2 (в соответствии областью применения Правил ЕЭК ООН N 83) с бензиновыми и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с Правила ЕЭК ООН N 83-04 (уровни выбросов B, C, D соответственно)</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N1, N2, N3 с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Правила ЕЭК ООН N 49-02 (уровень выбросов B)</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 xml:space="preserve">M1 максимальной массой свыше 3,5 т, </w:t>
            </w:r>
            <w:r>
              <w:lastRenderedPageBreak/>
              <w:t>M2, M3, N2, N3 с бензиновыми двигателями</w:t>
            </w:r>
          </w:p>
        </w:tc>
        <w:tc>
          <w:tcPr>
            <w:tcW w:w="4535" w:type="dxa"/>
            <w:tcMar>
              <w:top w:w="62" w:type="dxa"/>
              <w:left w:w="102" w:type="dxa"/>
              <w:bottom w:w="102" w:type="dxa"/>
              <w:right w:w="62" w:type="dxa"/>
            </w:tcMar>
          </w:tcPr>
          <w:p w:rsidR="003472B6" w:rsidRDefault="004240CE">
            <w:pPr>
              <w:pStyle w:val="ConsPlusNormal"/>
            </w:pPr>
            <w:r>
              <w:lastRenderedPageBreak/>
              <w:t>CO - 55 г/</w:t>
            </w:r>
            <w:proofErr w:type="spellStart"/>
            <w:r>
              <w:t>кВт·ч</w:t>
            </w:r>
            <w:proofErr w:type="spellEnd"/>
            <w:r>
              <w:t>, HC - 2,4 г/</w:t>
            </w:r>
            <w:proofErr w:type="spellStart"/>
            <w:r>
              <w:t>кВт·ч</w:t>
            </w:r>
            <w:proofErr w:type="spellEnd"/>
            <w:r>
              <w:t xml:space="preserve">, </w:t>
            </w:r>
            <w:proofErr w:type="spellStart"/>
            <w:r>
              <w:t>NOx</w:t>
            </w:r>
            <w:proofErr w:type="spellEnd"/>
            <w:r>
              <w:t xml:space="preserve"> - 10 г/</w:t>
            </w:r>
            <w:proofErr w:type="spellStart"/>
            <w:r>
              <w:t>кВт·ч</w:t>
            </w:r>
            <w:proofErr w:type="spellEnd"/>
            <w:r>
              <w:t xml:space="preserve"> </w:t>
            </w:r>
            <w:r>
              <w:lastRenderedPageBreak/>
              <w:t>(при испытаниях по Правилам ЕЭК ООН N 49-04 (испытательный цикл ESC))</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Mar>
              <w:top w:w="62" w:type="dxa"/>
              <w:left w:w="102" w:type="dxa"/>
              <w:bottom w:w="102" w:type="dxa"/>
              <w:right w:w="62" w:type="dxa"/>
            </w:tcMar>
          </w:tcPr>
          <w:p w:rsidR="003472B6" w:rsidRDefault="004240CE">
            <w:pPr>
              <w:pStyle w:val="ConsPlusNormal"/>
            </w:pPr>
            <w:r>
              <w:t>Правила ЕЭК ООН N 49-02 (уровень выбросов B)</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Mar>
              <w:top w:w="62" w:type="dxa"/>
              <w:left w:w="102" w:type="dxa"/>
              <w:bottom w:w="102" w:type="dxa"/>
              <w:right w:w="62" w:type="dxa"/>
            </w:tcMar>
          </w:tcPr>
          <w:p w:rsidR="003472B6" w:rsidRDefault="004240CE">
            <w:pPr>
              <w:pStyle w:val="ConsPlusNormal"/>
            </w:pPr>
            <w:r>
              <w:t>CO - 55 г/</w:t>
            </w:r>
            <w:proofErr w:type="spellStart"/>
            <w:r>
              <w:t>кВт·ч</w:t>
            </w:r>
            <w:proofErr w:type="spellEnd"/>
            <w:r>
              <w:t>, HC - 2,4 г/</w:t>
            </w:r>
            <w:proofErr w:type="spellStart"/>
            <w:r>
              <w:t>кВт·ч</w:t>
            </w:r>
            <w:proofErr w:type="spellEnd"/>
            <w:r>
              <w:t xml:space="preserve">, </w:t>
            </w:r>
            <w:proofErr w:type="spellStart"/>
            <w:r>
              <w:t>NOx</w:t>
            </w:r>
            <w:proofErr w:type="spellEnd"/>
            <w:r>
              <w:t xml:space="preserve"> - 10 г/</w:t>
            </w:r>
            <w:proofErr w:type="spellStart"/>
            <w:r>
              <w:t>кВт·ч</w:t>
            </w:r>
            <w:proofErr w:type="spellEnd"/>
            <w:r>
              <w:t xml:space="preserve"> (при испытаниях по Правилам ЕЭК ООН N 49-04 (испытательный цикл ESC))</w:t>
            </w:r>
          </w:p>
        </w:tc>
      </w:tr>
      <w:tr w:rsidR="003472B6">
        <w:tc>
          <w:tcPr>
            <w:tcW w:w="1134" w:type="dxa"/>
            <w:tcMar>
              <w:top w:w="62" w:type="dxa"/>
              <w:left w:w="102" w:type="dxa"/>
              <w:bottom w:w="102" w:type="dxa"/>
              <w:right w:w="62" w:type="dxa"/>
            </w:tcMar>
          </w:tcPr>
          <w:p w:rsidR="003472B6" w:rsidRDefault="004240CE">
            <w:pPr>
              <w:pStyle w:val="ConsPlusNormal"/>
              <w:jc w:val="center"/>
            </w:pPr>
            <w:r>
              <w:t>3</w:t>
            </w:r>
          </w:p>
        </w:tc>
        <w:tc>
          <w:tcPr>
            <w:tcW w:w="3969" w:type="dxa"/>
            <w:tcMar>
              <w:top w:w="62" w:type="dxa"/>
              <w:left w:w="102" w:type="dxa"/>
              <w:bottom w:w="102" w:type="dxa"/>
              <w:right w:w="62" w:type="dxa"/>
            </w:tcMar>
          </w:tcPr>
          <w:p w:rsidR="003472B6" w:rsidRDefault="004240CE">
            <w:pPr>
              <w:pStyle w:val="ConsPlusNormal"/>
            </w:pPr>
            <w:r>
              <w:t>M1, M2, N1, N2 (в соответствии с областью применения Правил ЕЭК ООН N 83) с бензиновыми и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Правила ЕЭК ООН N 83-05 (уровень выбросов A)</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N1, N2, N3 с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Правила ЕЭК ООН N 49-04 (уровень выбросов A)</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M1G и M2G максимальной массой свыше 3,5 т, M3G, N2G, N3G с дизелями</w:t>
            </w:r>
          </w:p>
        </w:tc>
        <w:tc>
          <w:tcPr>
            <w:tcW w:w="4535" w:type="dxa"/>
            <w:tcMar>
              <w:top w:w="62" w:type="dxa"/>
              <w:left w:w="102" w:type="dxa"/>
              <w:bottom w:w="102" w:type="dxa"/>
              <w:right w:w="62" w:type="dxa"/>
            </w:tcMar>
          </w:tcPr>
          <w:p w:rsidR="003472B6" w:rsidRDefault="004240CE">
            <w:pPr>
              <w:pStyle w:val="ConsPlusNormal"/>
            </w:pPr>
            <w:r>
              <w:t>Правила ЕЭК ООН N 96-01</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N2, N3 с бензиновыми двигателями</w:t>
            </w:r>
          </w:p>
        </w:tc>
        <w:tc>
          <w:tcPr>
            <w:tcW w:w="4535"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Пункт 12 приложения N 3</w:t>
              </w:r>
            </w:hyperlink>
            <w:r w:rsidR="004240CE">
              <w:t xml:space="preserve"> к настоящему техническому регламенту</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Mar>
              <w:top w:w="62" w:type="dxa"/>
              <w:left w:w="102" w:type="dxa"/>
              <w:bottom w:w="102" w:type="dxa"/>
              <w:right w:w="62" w:type="dxa"/>
            </w:tcMar>
          </w:tcPr>
          <w:p w:rsidR="003472B6" w:rsidRDefault="004240CE">
            <w:pPr>
              <w:pStyle w:val="ConsPlusNormal"/>
            </w:pPr>
            <w:r>
              <w:t>Правила ЕЭК ООН N 49-04 (уровень выбросов A)</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предназначенные для установки на транспортные средства категорий M1G и M2G максимальной массой свыше 3,5 т, M3G, N2G, N3G</w:t>
            </w:r>
          </w:p>
        </w:tc>
        <w:tc>
          <w:tcPr>
            <w:tcW w:w="4535" w:type="dxa"/>
            <w:tcMar>
              <w:top w:w="62" w:type="dxa"/>
              <w:left w:w="102" w:type="dxa"/>
              <w:bottom w:w="102" w:type="dxa"/>
              <w:right w:w="62" w:type="dxa"/>
            </w:tcMar>
          </w:tcPr>
          <w:p w:rsidR="003472B6" w:rsidRDefault="004240CE">
            <w:pPr>
              <w:pStyle w:val="ConsPlusNormal"/>
            </w:pPr>
            <w:r>
              <w:t>Правила ЕЭК ООН N 96-01</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Пункт 12 приложения N 3</w:t>
              </w:r>
            </w:hyperlink>
            <w:r w:rsidR="004240CE">
              <w:t xml:space="preserve"> к настоящему техническому регламенту</w:t>
            </w:r>
          </w:p>
        </w:tc>
      </w:tr>
      <w:tr w:rsidR="003472B6">
        <w:tc>
          <w:tcPr>
            <w:tcW w:w="1134" w:type="dxa"/>
            <w:tcMar>
              <w:top w:w="62" w:type="dxa"/>
              <w:left w:w="102" w:type="dxa"/>
              <w:bottom w:w="102" w:type="dxa"/>
              <w:right w:w="62" w:type="dxa"/>
            </w:tcMar>
          </w:tcPr>
          <w:p w:rsidR="003472B6" w:rsidRDefault="004240CE">
            <w:pPr>
              <w:pStyle w:val="ConsPlusNormal"/>
              <w:jc w:val="center"/>
            </w:pPr>
            <w:r>
              <w:t>4</w:t>
            </w:r>
          </w:p>
        </w:tc>
        <w:tc>
          <w:tcPr>
            <w:tcW w:w="3969" w:type="dxa"/>
            <w:tcMar>
              <w:top w:w="62" w:type="dxa"/>
              <w:left w:w="102" w:type="dxa"/>
              <w:bottom w:w="102" w:type="dxa"/>
              <w:right w:w="62" w:type="dxa"/>
            </w:tcMar>
          </w:tcPr>
          <w:p w:rsidR="003472B6" w:rsidRDefault="004240CE">
            <w:pPr>
              <w:pStyle w:val="ConsPlusNormal"/>
            </w:pPr>
            <w:r>
              <w:t>M1, M2, N1, N2 (в соответствии с областью применения Правил ЕЭК ООН N 83) с двигателями с принудительным зажиганием и дизелями</w:t>
            </w:r>
          </w:p>
        </w:tc>
        <w:tc>
          <w:tcPr>
            <w:tcW w:w="4535" w:type="dxa"/>
            <w:tcMar>
              <w:top w:w="62" w:type="dxa"/>
              <w:left w:w="102" w:type="dxa"/>
              <w:bottom w:w="102" w:type="dxa"/>
              <w:right w:w="62" w:type="dxa"/>
            </w:tcMar>
          </w:tcPr>
          <w:p w:rsidR="003472B6" w:rsidRDefault="004240CE">
            <w:pPr>
              <w:pStyle w:val="ConsPlusNormal"/>
            </w:pPr>
            <w:r>
              <w:t>Правила ЕЭК ООН N 83-05 (уровень выбросов B)</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N1, N2, N3 с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 xml:space="preserve">Правила ЕЭК ООН N 49-05 (уровень выбросов B1, уровень требований в отношении бортовой диагностики, долговечности и эксплуатационной пригодности, контроля </w:t>
            </w:r>
            <w:proofErr w:type="spellStart"/>
            <w:r>
              <w:t>NOx</w:t>
            </w:r>
            <w:proofErr w:type="spellEnd"/>
            <w:r>
              <w:t xml:space="preserve"> - "C")</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 xml:space="preserve">M1G и M2G максимальной массой свыше 3,5 т, M3G, N2G, N3G с приводом на все колеса, в том числе, с отключаемым приводом одной из осей, с </w:t>
            </w:r>
            <w:r>
              <w:lastRenderedPageBreak/>
              <w:t>дизелями</w:t>
            </w:r>
          </w:p>
        </w:tc>
        <w:tc>
          <w:tcPr>
            <w:tcW w:w="4535" w:type="dxa"/>
            <w:tcMar>
              <w:top w:w="62" w:type="dxa"/>
              <w:left w:w="102" w:type="dxa"/>
              <w:bottom w:w="102" w:type="dxa"/>
              <w:right w:w="62" w:type="dxa"/>
            </w:tcMar>
          </w:tcPr>
          <w:p w:rsidR="003472B6" w:rsidRDefault="004240CE">
            <w:pPr>
              <w:pStyle w:val="ConsPlusNormal"/>
            </w:pPr>
            <w:r>
              <w:lastRenderedPageBreak/>
              <w:t>Правила ЕЭК ООН N 96-02</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N2, N3 с бензиновыми двигателями</w:t>
            </w:r>
          </w:p>
        </w:tc>
        <w:tc>
          <w:tcPr>
            <w:tcW w:w="4535"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Пункт 12 приложения N 3</w:t>
              </w:r>
            </w:hyperlink>
            <w:r w:rsidR="004240CE">
              <w:t xml:space="preserve"> к настоящему техническому регламенту</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Mar>
              <w:top w:w="62" w:type="dxa"/>
              <w:left w:w="102" w:type="dxa"/>
              <w:bottom w:w="102" w:type="dxa"/>
              <w:right w:w="62" w:type="dxa"/>
            </w:tcMar>
          </w:tcPr>
          <w:p w:rsidR="003472B6" w:rsidRDefault="004240CE">
            <w:pPr>
              <w:pStyle w:val="ConsPlusNormal"/>
            </w:pPr>
            <w:r>
              <w:t xml:space="preserve">Правила ЕЭК ООН N 49-05 (уровень выбросов B1, уровень требований в отношении бортовой диагностики, долговечности и эксплуатационной пригодности, контроля </w:t>
            </w:r>
            <w:proofErr w:type="spellStart"/>
            <w:r>
              <w:t>NOx</w:t>
            </w:r>
            <w:proofErr w:type="spellEnd"/>
            <w:r>
              <w:t xml:space="preserve"> - "С")</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предназначенные для установки на транспортные средства категорий M1G и M2G максимальной массой свыше 3,5 т, M3G, N2G, N3G, с приводом на все колеса, в том числе, с отключаемым приводом одной из осей</w:t>
            </w:r>
          </w:p>
        </w:tc>
        <w:tc>
          <w:tcPr>
            <w:tcW w:w="4535" w:type="dxa"/>
            <w:tcMar>
              <w:top w:w="62" w:type="dxa"/>
              <w:left w:w="102" w:type="dxa"/>
              <w:bottom w:w="102" w:type="dxa"/>
              <w:right w:w="62" w:type="dxa"/>
            </w:tcMar>
          </w:tcPr>
          <w:p w:rsidR="003472B6" w:rsidRDefault="004240CE">
            <w:pPr>
              <w:pStyle w:val="ConsPlusNormal"/>
            </w:pPr>
            <w:r>
              <w:t>Правила ЕЭК ООН N 96-02</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бензиновые двигатели, предназначенные для установки на транспортные средства категорий M1 максимальной массой свыше 3,5 т, M2, M3, N2, N3</w:t>
            </w:r>
          </w:p>
        </w:tc>
        <w:tc>
          <w:tcPr>
            <w:tcW w:w="4535"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Пункт 12 приложения N 3</w:t>
              </w:r>
            </w:hyperlink>
            <w:r w:rsidR="004240CE">
              <w:t xml:space="preserve"> к настоящему техническому регламенту</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 N гибридные (в соответствии с областью применения Правил ЕЭК ООН N 49) и двигатели, предназначенные для установки на такие транспортные средства</w:t>
            </w:r>
          </w:p>
        </w:tc>
        <w:tc>
          <w:tcPr>
            <w:tcW w:w="4535" w:type="dxa"/>
            <w:tcMar>
              <w:top w:w="62" w:type="dxa"/>
              <w:left w:w="102" w:type="dxa"/>
              <w:bottom w:w="102" w:type="dxa"/>
              <w:right w:w="62" w:type="dxa"/>
            </w:tcMar>
          </w:tcPr>
          <w:p w:rsidR="003472B6" w:rsidRDefault="00A0336D">
            <w:pPr>
              <w:pStyle w:val="ConsPlusNormal"/>
            </w:pPr>
            <w:hyperlink w:anchor="Par2813" w:tooltip="Ссылка на текущий документ" w:history="1">
              <w:r w:rsidR="004240CE">
                <w:rPr>
                  <w:color w:val="0000FF"/>
                </w:rPr>
                <w:t>Пункт 13 приложения N 3</w:t>
              </w:r>
            </w:hyperlink>
            <w:r w:rsidR="004240CE">
              <w:t xml:space="preserve"> к настоящему техническому регламенту</w:t>
            </w:r>
          </w:p>
        </w:tc>
      </w:tr>
      <w:tr w:rsidR="003472B6">
        <w:tc>
          <w:tcPr>
            <w:tcW w:w="1134" w:type="dxa"/>
            <w:tcMar>
              <w:top w:w="62" w:type="dxa"/>
              <w:left w:w="102" w:type="dxa"/>
              <w:bottom w:w="102" w:type="dxa"/>
              <w:right w:w="62" w:type="dxa"/>
            </w:tcMar>
          </w:tcPr>
          <w:p w:rsidR="003472B6" w:rsidRDefault="004240CE">
            <w:pPr>
              <w:pStyle w:val="ConsPlusNormal"/>
              <w:jc w:val="center"/>
            </w:pPr>
            <w:r>
              <w:t>5</w:t>
            </w:r>
          </w:p>
        </w:tc>
        <w:tc>
          <w:tcPr>
            <w:tcW w:w="3969" w:type="dxa"/>
            <w:tcMar>
              <w:top w:w="62" w:type="dxa"/>
              <w:left w:w="102" w:type="dxa"/>
              <w:bottom w:w="102" w:type="dxa"/>
              <w:right w:w="62" w:type="dxa"/>
            </w:tcMar>
          </w:tcPr>
          <w:p w:rsidR="003472B6" w:rsidRDefault="004240CE">
            <w:pPr>
              <w:pStyle w:val="ConsPlusNormal"/>
            </w:pPr>
            <w:r>
              <w:t>M1, M2, N1, N2 (в соответствии с областью применения Правил ЕЭК ООН N 83-06) с двигателями с принудительным зажиганием</w:t>
            </w:r>
          </w:p>
        </w:tc>
        <w:tc>
          <w:tcPr>
            <w:tcW w:w="4535" w:type="dxa"/>
            <w:tcMar>
              <w:top w:w="62" w:type="dxa"/>
              <w:left w:w="102" w:type="dxa"/>
              <w:bottom w:w="102" w:type="dxa"/>
              <w:right w:w="62" w:type="dxa"/>
            </w:tcMar>
          </w:tcPr>
          <w:p w:rsidR="003472B6" w:rsidRDefault="004240CE">
            <w:pPr>
              <w:pStyle w:val="ConsPlusNormal"/>
            </w:pPr>
            <w:r>
              <w:t>Правила ЕЭК ООН N 83-06</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M1 максимальной массой свыше 3,5 т, M2, M3, N1, N2, N3 с газовыми двигателями и дизелями</w:t>
            </w:r>
          </w:p>
        </w:tc>
        <w:tc>
          <w:tcPr>
            <w:tcW w:w="4535" w:type="dxa"/>
            <w:tcMar>
              <w:top w:w="62" w:type="dxa"/>
              <w:left w:w="102" w:type="dxa"/>
              <w:bottom w:w="102" w:type="dxa"/>
              <w:right w:w="62" w:type="dxa"/>
            </w:tcMar>
          </w:tcPr>
          <w:p w:rsidR="003472B6" w:rsidRDefault="004240CE">
            <w:pPr>
              <w:pStyle w:val="ConsPlusNormal"/>
            </w:pPr>
            <w:r>
              <w:t xml:space="preserve">Правила ЕЭК ООН N 49-05 (уровень выбросов B2, C, уровень требований в отношении бортовой диагностики, долговечности, контроля </w:t>
            </w:r>
            <w:proofErr w:type="spellStart"/>
            <w:r>
              <w:t>NOx</w:t>
            </w:r>
            <w:proofErr w:type="spellEnd"/>
            <w:r>
              <w:t xml:space="preserve"> - "G", "K")</w:t>
            </w:r>
          </w:p>
        </w:tc>
      </w:tr>
      <w:tr w:rsidR="003472B6">
        <w:tc>
          <w:tcPr>
            <w:tcW w:w="1134"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дизели и газовые двигатели, предназначенные для установки на транспортные средства категорий M1 максимальной массой свыше 3,5 т, M2, M3, N1, N2, N3</w:t>
            </w:r>
          </w:p>
        </w:tc>
        <w:tc>
          <w:tcPr>
            <w:tcW w:w="4535" w:type="dxa"/>
            <w:tcMar>
              <w:top w:w="62" w:type="dxa"/>
              <w:left w:w="102" w:type="dxa"/>
              <w:bottom w:w="102" w:type="dxa"/>
              <w:right w:w="62" w:type="dxa"/>
            </w:tcMar>
          </w:tcPr>
          <w:p w:rsidR="003472B6" w:rsidRDefault="004240CE">
            <w:pPr>
              <w:pStyle w:val="ConsPlusNormal"/>
            </w:pPr>
            <w:r>
              <w:t xml:space="preserve">Правила ЕЭК ООН N 49-05 (уровень выбросов B2, C, уровень требований в отношении бортовой диагностики, долговечности, контроля </w:t>
            </w:r>
            <w:proofErr w:type="spellStart"/>
            <w:r>
              <w:t>NOx</w:t>
            </w:r>
            <w:proofErr w:type="spellEnd"/>
            <w:r>
              <w:t xml:space="preserve"> - "G", "K")</w:t>
            </w:r>
          </w:p>
        </w:tc>
      </w:tr>
      <w:tr w:rsidR="003472B6">
        <w:tc>
          <w:tcPr>
            <w:tcW w:w="1134" w:type="dxa"/>
            <w:tcBorders>
              <w:bottom w:val="single" w:sz="4" w:space="0" w:color="auto"/>
            </w:tcBorders>
            <w:tcMar>
              <w:top w:w="62" w:type="dxa"/>
              <w:left w:w="102" w:type="dxa"/>
              <w:bottom w:w="102" w:type="dxa"/>
              <w:right w:w="62" w:type="dxa"/>
            </w:tcMar>
          </w:tcPr>
          <w:p w:rsidR="003472B6" w:rsidRDefault="003472B6">
            <w:pPr>
              <w:pStyle w:val="ConsPlusNormal"/>
              <w:jc w:val="both"/>
            </w:pPr>
          </w:p>
        </w:tc>
        <w:tc>
          <w:tcPr>
            <w:tcW w:w="3969" w:type="dxa"/>
            <w:tcBorders>
              <w:bottom w:val="single" w:sz="4" w:space="0" w:color="auto"/>
            </w:tcBorders>
            <w:tcMar>
              <w:top w:w="62" w:type="dxa"/>
              <w:left w:w="102" w:type="dxa"/>
              <w:bottom w:w="102" w:type="dxa"/>
              <w:right w:w="62" w:type="dxa"/>
            </w:tcMar>
          </w:tcPr>
          <w:p w:rsidR="003472B6" w:rsidRDefault="004240CE">
            <w:pPr>
              <w:pStyle w:val="ConsPlusNormal"/>
            </w:pPr>
            <w:r>
              <w:t>M, N гибридные (в соответствии с областью применения Правил ЕЭК ООН N 49) и двигатели, предназначенные для установки на такие транспортные средства</w:t>
            </w:r>
          </w:p>
        </w:tc>
        <w:tc>
          <w:tcPr>
            <w:tcW w:w="4535" w:type="dxa"/>
            <w:tcBorders>
              <w:bottom w:val="single" w:sz="4" w:space="0" w:color="auto"/>
            </w:tcBorders>
            <w:tcMar>
              <w:top w:w="62" w:type="dxa"/>
              <w:left w:w="102" w:type="dxa"/>
              <w:bottom w:w="102" w:type="dxa"/>
              <w:right w:w="62" w:type="dxa"/>
            </w:tcMar>
          </w:tcPr>
          <w:p w:rsidR="003472B6" w:rsidRDefault="00A0336D">
            <w:pPr>
              <w:pStyle w:val="ConsPlusNormal"/>
            </w:pPr>
            <w:hyperlink w:anchor="Par2813" w:tooltip="Ссылка на текущий документ" w:history="1">
              <w:r w:rsidR="004240CE">
                <w:rPr>
                  <w:color w:val="0000FF"/>
                </w:rPr>
                <w:t>Пункт 13 приложения N 3</w:t>
              </w:r>
            </w:hyperlink>
            <w:r w:rsidR="004240CE">
              <w:t xml:space="preserve"> к настоящему техническому регламенту</w:t>
            </w:r>
          </w:p>
        </w:tc>
      </w:tr>
    </w:tbl>
    <w:p w:rsidR="003472B6" w:rsidRDefault="003472B6">
      <w:pPr>
        <w:pStyle w:val="ConsPlusNormal"/>
        <w:jc w:val="both"/>
      </w:pPr>
    </w:p>
    <w:p w:rsidR="003472B6" w:rsidRDefault="004240CE">
      <w:pPr>
        <w:pStyle w:val="ConsPlusNormal"/>
        <w:jc w:val="center"/>
        <w:outlineLvl w:val="2"/>
      </w:pPr>
      <w:bookmarkStart w:id="69" w:name="Par993"/>
      <w:bookmarkEnd w:id="69"/>
      <w:r>
        <w:t>2. Компоненты транспортных средств</w:t>
      </w:r>
    </w:p>
    <w:p w:rsidR="003472B6" w:rsidRDefault="003472B6">
      <w:pPr>
        <w:pStyle w:val="ConsPlusNormal"/>
        <w:ind w:firstLine="540"/>
        <w:jc w:val="both"/>
      </w:pPr>
    </w:p>
    <w:p w:rsidR="003472B6" w:rsidRDefault="004240CE">
      <w:pPr>
        <w:pStyle w:val="ConsPlusNormal"/>
        <w:jc w:val="right"/>
        <w:outlineLvl w:val="3"/>
      </w:pPr>
      <w:bookmarkStart w:id="70" w:name="Par995"/>
      <w:bookmarkEnd w:id="70"/>
      <w:r>
        <w:t>Таблица 4</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50"/>
        <w:gridCol w:w="7654"/>
      </w:tblGrid>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N п/п</w:t>
            </w:r>
          </w:p>
        </w:tc>
        <w:tc>
          <w:tcPr>
            <w:tcW w:w="76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Объекты технического регулирования</w:t>
            </w:r>
          </w:p>
        </w:tc>
      </w:tr>
      <w:tr w:rsidR="003472B6">
        <w:tc>
          <w:tcPr>
            <w:tcW w:w="850"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7654" w:type="dxa"/>
            <w:tcBorders>
              <w:top w:val="single" w:sz="4" w:space="0" w:color="auto"/>
            </w:tcBorders>
            <w:tcMar>
              <w:top w:w="62" w:type="dxa"/>
              <w:left w:w="102" w:type="dxa"/>
              <w:bottom w:w="102" w:type="dxa"/>
              <w:right w:w="62" w:type="dxa"/>
            </w:tcMar>
          </w:tcPr>
          <w:p w:rsidR="003472B6" w:rsidRDefault="004240CE">
            <w:pPr>
              <w:pStyle w:val="ConsPlusNormal"/>
            </w:pPr>
            <w:r>
              <w:t>Двигатели с принудительным зажиганием</w:t>
            </w:r>
          </w:p>
        </w:tc>
      </w:tr>
      <w:tr w:rsidR="003472B6">
        <w:tc>
          <w:tcPr>
            <w:tcW w:w="850" w:type="dxa"/>
            <w:tcMar>
              <w:top w:w="62" w:type="dxa"/>
              <w:left w:w="102" w:type="dxa"/>
              <w:bottom w:w="102" w:type="dxa"/>
              <w:right w:w="62" w:type="dxa"/>
            </w:tcMar>
          </w:tcPr>
          <w:p w:rsidR="003472B6" w:rsidRDefault="004240CE">
            <w:pPr>
              <w:pStyle w:val="ConsPlusNormal"/>
              <w:jc w:val="center"/>
            </w:pPr>
            <w:r>
              <w:t>2.</w:t>
            </w:r>
          </w:p>
        </w:tc>
        <w:tc>
          <w:tcPr>
            <w:tcW w:w="7654" w:type="dxa"/>
            <w:tcMar>
              <w:top w:w="62" w:type="dxa"/>
              <w:left w:w="102" w:type="dxa"/>
              <w:bottom w:w="102" w:type="dxa"/>
              <w:right w:w="62" w:type="dxa"/>
            </w:tcMar>
          </w:tcPr>
          <w:p w:rsidR="003472B6" w:rsidRDefault="004240CE">
            <w:pPr>
              <w:pStyle w:val="ConsPlusNormal"/>
            </w:pPr>
            <w:r>
              <w:t>Двигатели с воспламенением от сжатия</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3.</w:t>
            </w:r>
          </w:p>
        </w:tc>
        <w:tc>
          <w:tcPr>
            <w:tcW w:w="7654" w:type="dxa"/>
            <w:tcMar>
              <w:top w:w="62" w:type="dxa"/>
              <w:left w:w="102" w:type="dxa"/>
              <w:bottom w:w="102" w:type="dxa"/>
              <w:right w:w="62" w:type="dxa"/>
            </w:tcMar>
          </w:tcPr>
          <w:p w:rsidR="003472B6" w:rsidRDefault="004240CE">
            <w:pPr>
              <w:pStyle w:val="ConsPlusNormal"/>
            </w:pPr>
            <w:r>
              <w:t xml:space="preserve">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w:t>
            </w:r>
            <w:proofErr w:type="spellStart"/>
            <w:r>
              <w:t>диметиловым</w:t>
            </w:r>
            <w:proofErr w:type="spellEnd"/>
            <w:r>
              <w:t xml:space="preserve"> эфиром топливным - </w:t>
            </w:r>
            <w:proofErr w:type="spellStart"/>
            <w:r>
              <w:t>ДМЭт</w:t>
            </w:r>
            <w:proofErr w:type="spellEnd"/>
            <w:r>
              <w:t>):</w:t>
            </w:r>
          </w:p>
          <w:p w:rsidR="003472B6" w:rsidRDefault="004240CE">
            <w:pPr>
              <w:pStyle w:val="ConsPlusNormal"/>
            </w:pPr>
            <w:r>
              <w:t>- баллон газовый;</w:t>
            </w:r>
          </w:p>
          <w:p w:rsidR="003472B6" w:rsidRDefault="004240CE">
            <w:pPr>
              <w:pStyle w:val="ConsPlusNormal"/>
            </w:pPr>
            <w:r>
              <w:t>- вспомогательное оборудование баллона;</w:t>
            </w:r>
          </w:p>
          <w:p w:rsidR="003472B6" w:rsidRDefault="004240CE">
            <w:pPr>
              <w:pStyle w:val="ConsPlusNormal"/>
            </w:pPr>
            <w:r>
              <w:t xml:space="preserve">- </w:t>
            </w:r>
            <w:proofErr w:type="spellStart"/>
            <w:r>
              <w:t>газоредуцирующая</w:t>
            </w:r>
            <w:proofErr w:type="spellEnd"/>
            <w:r>
              <w:t xml:space="preserve"> аппаратура;</w:t>
            </w:r>
          </w:p>
          <w:p w:rsidR="003472B6" w:rsidRDefault="004240CE">
            <w:pPr>
              <w:pStyle w:val="ConsPlusNormal"/>
            </w:pPr>
            <w:r>
              <w:t>- теплообменные устройства;</w:t>
            </w:r>
          </w:p>
          <w:p w:rsidR="003472B6" w:rsidRDefault="004240CE">
            <w:pPr>
              <w:pStyle w:val="ConsPlusNormal"/>
            </w:pPr>
            <w:r>
              <w:t>- газосмесительные устройства;</w:t>
            </w:r>
          </w:p>
          <w:p w:rsidR="003472B6" w:rsidRDefault="004240CE">
            <w:pPr>
              <w:pStyle w:val="ConsPlusNormal"/>
            </w:pPr>
            <w:r>
              <w:t xml:space="preserve">- </w:t>
            </w:r>
            <w:proofErr w:type="spellStart"/>
            <w:r>
              <w:t>газодозирующие</w:t>
            </w:r>
            <w:proofErr w:type="spellEnd"/>
            <w:r>
              <w:t xml:space="preserve"> устройства;</w:t>
            </w:r>
          </w:p>
          <w:p w:rsidR="003472B6" w:rsidRDefault="004240CE">
            <w:pPr>
              <w:pStyle w:val="ConsPlusNormal"/>
            </w:pPr>
            <w:r>
              <w:t>- электромагнитные клапаны;</w:t>
            </w:r>
          </w:p>
          <w:p w:rsidR="003472B6" w:rsidRDefault="004240CE">
            <w:pPr>
              <w:pStyle w:val="ConsPlusNormal"/>
            </w:pPr>
            <w:r>
              <w:t>- расходно-наполнительное и контрольно-измерительное оборудование;</w:t>
            </w:r>
          </w:p>
          <w:p w:rsidR="003472B6" w:rsidRDefault="004240CE">
            <w:pPr>
              <w:pStyle w:val="ConsPlusNormal"/>
            </w:pPr>
            <w:r>
              <w:t>- фильтр газовый;</w:t>
            </w:r>
          </w:p>
          <w:p w:rsidR="003472B6" w:rsidRDefault="004240CE">
            <w:pPr>
              <w:pStyle w:val="ConsPlusNormal"/>
            </w:pPr>
            <w:r>
              <w:t>- гибкие шланги;</w:t>
            </w:r>
          </w:p>
          <w:p w:rsidR="003472B6" w:rsidRDefault="004240CE">
            <w:pPr>
              <w:pStyle w:val="ConsPlusNormal"/>
            </w:pPr>
            <w:r>
              <w:t xml:space="preserve">- </w:t>
            </w:r>
            <w:proofErr w:type="spellStart"/>
            <w:r>
              <w:t>топливопроводы</w:t>
            </w:r>
            <w:proofErr w:type="spellEnd"/>
            <w:r>
              <w:t>;</w:t>
            </w:r>
          </w:p>
          <w:p w:rsidR="003472B6" w:rsidRDefault="004240CE">
            <w:pPr>
              <w:pStyle w:val="ConsPlusNormal"/>
            </w:pPr>
            <w:r>
              <w:t>- электронные блоки управления</w:t>
            </w:r>
          </w:p>
        </w:tc>
      </w:tr>
      <w:tr w:rsidR="003472B6">
        <w:tc>
          <w:tcPr>
            <w:tcW w:w="850" w:type="dxa"/>
            <w:tcMar>
              <w:top w:w="62" w:type="dxa"/>
              <w:left w:w="102" w:type="dxa"/>
              <w:bottom w:w="102" w:type="dxa"/>
              <w:right w:w="62" w:type="dxa"/>
            </w:tcMar>
          </w:tcPr>
          <w:p w:rsidR="003472B6" w:rsidRDefault="004240CE">
            <w:pPr>
              <w:pStyle w:val="ConsPlusNormal"/>
              <w:jc w:val="center"/>
            </w:pPr>
            <w:r>
              <w:t>4.</w:t>
            </w:r>
          </w:p>
        </w:tc>
        <w:tc>
          <w:tcPr>
            <w:tcW w:w="7654" w:type="dxa"/>
            <w:tcMar>
              <w:top w:w="62" w:type="dxa"/>
              <w:left w:w="102" w:type="dxa"/>
              <w:bottom w:w="102" w:type="dxa"/>
              <w:right w:w="62" w:type="dxa"/>
            </w:tcMar>
          </w:tcPr>
          <w:p w:rsidR="003472B6" w:rsidRDefault="004240CE">
            <w:pPr>
              <w:pStyle w:val="ConsPlusNormal"/>
            </w:pPr>
            <w:r>
              <w:t xml:space="preserve">Системы нейтрализации отработавших газов, в </w:t>
            </w:r>
            <w:proofErr w:type="spellStart"/>
            <w:r>
              <w:t>т.ч</w:t>
            </w:r>
            <w:proofErr w:type="spellEnd"/>
            <w:r>
              <w:t>. сменные каталитические нейтрализаторы (за исключением систем нейтрализации на основе мочевины)</w:t>
            </w:r>
          </w:p>
        </w:tc>
      </w:tr>
      <w:tr w:rsidR="003472B6">
        <w:tc>
          <w:tcPr>
            <w:tcW w:w="850" w:type="dxa"/>
            <w:tcMar>
              <w:top w:w="62" w:type="dxa"/>
              <w:left w:w="102" w:type="dxa"/>
              <w:bottom w:w="102" w:type="dxa"/>
              <w:right w:w="62" w:type="dxa"/>
            </w:tcMar>
          </w:tcPr>
          <w:p w:rsidR="003472B6" w:rsidRDefault="004240CE">
            <w:pPr>
              <w:pStyle w:val="ConsPlusNormal"/>
              <w:jc w:val="center"/>
            </w:pPr>
            <w:r>
              <w:t>5.</w:t>
            </w:r>
          </w:p>
        </w:tc>
        <w:tc>
          <w:tcPr>
            <w:tcW w:w="7654" w:type="dxa"/>
            <w:tcMar>
              <w:top w:w="62" w:type="dxa"/>
              <w:left w:w="102" w:type="dxa"/>
              <w:bottom w:w="102" w:type="dxa"/>
              <w:right w:w="62" w:type="dxa"/>
            </w:tcMar>
          </w:tcPr>
          <w:p w:rsidR="003472B6" w:rsidRDefault="004240CE">
            <w:pPr>
              <w:pStyle w:val="ConsPlusNormal"/>
            </w:pPr>
            <w:r>
              <w:t xml:space="preserve">Сменные системы выпуска отработавших газов двигателей, в </w:t>
            </w:r>
            <w:proofErr w:type="spellStart"/>
            <w:r>
              <w:t>т.ч</w:t>
            </w:r>
            <w:proofErr w:type="spellEnd"/>
            <w:r>
              <w:t>. глушители и резонаторы</w:t>
            </w:r>
          </w:p>
        </w:tc>
      </w:tr>
      <w:tr w:rsidR="003472B6">
        <w:tc>
          <w:tcPr>
            <w:tcW w:w="850" w:type="dxa"/>
            <w:tcMar>
              <w:top w:w="62" w:type="dxa"/>
              <w:left w:w="102" w:type="dxa"/>
              <w:bottom w:w="102" w:type="dxa"/>
              <w:right w:w="62" w:type="dxa"/>
            </w:tcMar>
          </w:tcPr>
          <w:p w:rsidR="003472B6" w:rsidRDefault="004240CE">
            <w:pPr>
              <w:pStyle w:val="ConsPlusNormal"/>
              <w:jc w:val="center"/>
            </w:pPr>
            <w:r>
              <w:t>6.</w:t>
            </w:r>
          </w:p>
        </w:tc>
        <w:tc>
          <w:tcPr>
            <w:tcW w:w="7654" w:type="dxa"/>
            <w:tcMar>
              <w:top w:w="62" w:type="dxa"/>
              <w:left w:w="102" w:type="dxa"/>
              <w:bottom w:w="102" w:type="dxa"/>
              <w:right w:w="62" w:type="dxa"/>
            </w:tcMar>
          </w:tcPr>
          <w:p w:rsidR="003472B6" w:rsidRDefault="004240CE">
            <w:pPr>
              <w:pStyle w:val="ConsPlusNormal"/>
            </w:pPr>
            <w:r>
              <w:t>Топливные баки, заливные горловины и пробки топливных баков</w:t>
            </w:r>
          </w:p>
        </w:tc>
      </w:tr>
      <w:tr w:rsidR="003472B6">
        <w:tc>
          <w:tcPr>
            <w:tcW w:w="850" w:type="dxa"/>
            <w:tcMar>
              <w:top w:w="62" w:type="dxa"/>
              <w:left w:w="102" w:type="dxa"/>
              <w:bottom w:w="102" w:type="dxa"/>
              <w:right w:w="62" w:type="dxa"/>
            </w:tcMar>
          </w:tcPr>
          <w:p w:rsidR="003472B6" w:rsidRDefault="004240CE">
            <w:pPr>
              <w:pStyle w:val="ConsPlusNormal"/>
              <w:jc w:val="center"/>
            </w:pPr>
            <w:r>
              <w:t>7.</w:t>
            </w:r>
          </w:p>
        </w:tc>
        <w:tc>
          <w:tcPr>
            <w:tcW w:w="7654" w:type="dxa"/>
            <w:tcMar>
              <w:top w:w="62" w:type="dxa"/>
              <w:left w:w="102" w:type="dxa"/>
              <w:bottom w:w="102" w:type="dxa"/>
              <w:right w:w="62" w:type="dxa"/>
            </w:tcMar>
          </w:tcPr>
          <w:p w:rsidR="003472B6" w:rsidRDefault="004240CE">
            <w:pPr>
              <w:pStyle w:val="ConsPlusNormal"/>
            </w:pPr>
            <w:r>
              <w:t>Колодки с накладками в сборе для дисковых и барабанных тормозов, фрикционные накладки для барабанных и дисковых тормозов</w:t>
            </w:r>
          </w:p>
        </w:tc>
      </w:tr>
      <w:tr w:rsidR="003472B6">
        <w:tc>
          <w:tcPr>
            <w:tcW w:w="850" w:type="dxa"/>
            <w:tcMar>
              <w:top w:w="62" w:type="dxa"/>
              <w:left w:w="102" w:type="dxa"/>
              <w:bottom w:w="102" w:type="dxa"/>
              <w:right w:w="62" w:type="dxa"/>
            </w:tcMar>
          </w:tcPr>
          <w:p w:rsidR="003472B6" w:rsidRDefault="004240CE">
            <w:pPr>
              <w:pStyle w:val="ConsPlusNormal"/>
              <w:jc w:val="center"/>
            </w:pPr>
            <w:r>
              <w:t>8.</w:t>
            </w:r>
          </w:p>
        </w:tc>
        <w:tc>
          <w:tcPr>
            <w:tcW w:w="7654" w:type="dxa"/>
            <w:tcMar>
              <w:top w:w="62" w:type="dxa"/>
              <w:left w:w="102" w:type="dxa"/>
              <w:bottom w:w="102" w:type="dxa"/>
              <w:right w:w="62" w:type="dxa"/>
            </w:tcMar>
          </w:tcPr>
          <w:p w:rsidR="003472B6" w:rsidRDefault="004240CE">
            <w:pPr>
              <w:pStyle w:val="ConsPlusNormal"/>
            </w:pPr>
            <w:r>
              <w:t xml:space="preserve">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w:t>
            </w:r>
            <w:proofErr w:type="spellStart"/>
            <w:r>
              <w:t>гидровакуумные</w:t>
            </w:r>
            <w:proofErr w:type="spellEnd"/>
            <w:r>
              <w:t xml:space="preserve"> и пневмогидравлические усилители, контрольно-сигнальные устройства</w:t>
            </w:r>
          </w:p>
        </w:tc>
      </w:tr>
      <w:tr w:rsidR="003472B6">
        <w:tc>
          <w:tcPr>
            <w:tcW w:w="850" w:type="dxa"/>
            <w:tcMar>
              <w:top w:w="62" w:type="dxa"/>
              <w:left w:w="102" w:type="dxa"/>
              <w:bottom w:w="102" w:type="dxa"/>
              <w:right w:w="62" w:type="dxa"/>
            </w:tcMar>
          </w:tcPr>
          <w:p w:rsidR="003472B6" w:rsidRDefault="004240CE">
            <w:pPr>
              <w:pStyle w:val="ConsPlusNormal"/>
              <w:jc w:val="center"/>
            </w:pPr>
            <w:r>
              <w:t>9.</w:t>
            </w:r>
          </w:p>
        </w:tc>
        <w:tc>
          <w:tcPr>
            <w:tcW w:w="7654" w:type="dxa"/>
            <w:tcMar>
              <w:top w:w="62" w:type="dxa"/>
              <w:left w:w="102" w:type="dxa"/>
              <w:bottom w:w="102" w:type="dxa"/>
              <w:right w:w="62" w:type="dxa"/>
            </w:tcMar>
          </w:tcPr>
          <w:p w:rsidR="003472B6" w:rsidRDefault="004240CE">
            <w:pPr>
              <w:pStyle w:val="ConsPlusNormal"/>
            </w:pPr>
            <w:r>
              <w:t xml:space="preserve">Трубки и шланги, в </w:t>
            </w:r>
            <w:proofErr w:type="spellStart"/>
            <w:r>
              <w:t>т.ч</w:t>
            </w:r>
            <w:proofErr w:type="spellEnd"/>
            <w:r>
              <w:t xml:space="preserve">. витые шланги (в </w:t>
            </w:r>
            <w:proofErr w:type="spellStart"/>
            <w:r>
              <w:t>т.ч</w:t>
            </w:r>
            <w:proofErr w:type="spellEnd"/>
            <w:r>
              <w:t>. с применением материала на основе полиамидов 11 и 12) гидравлических систем тормозного привода, сцепления и рулевого привода</w:t>
            </w:r>
          </w:p>
        </w:tc>
      </w:tr>
      <w:tr w:rsidR="003472B6">
        <w:tc>
          <w:tcPr>
            <w:tcW w:w="850" w:type="dxa"/>
            <w:tcMar>
              <w:top w:w="62" w:type="dxa"/>
              <w:left w:w="102" w:type="dxa"/>
              <w:bottom w:w="102" w:type="dxa"/>
              <w:right w:w="62" w:type="dxa"/>
            </w:tcMar>
          </w:tcPr>
          <w:p w:rsidR="003472B6" w:rsidRDefault="004240CE">
            <w:pPr>
              <w:pStyle w:val="ConsPlusNormal"/>
              <w:jc w:val="center"/>
            </w:pPr>
            <w:r>
              <w:t>10.</w:t>
            </w:r>
          </w:p>
        </w:tc>
        <w:tc>
          <w:tcPr>
            <w:tcW w:w="7654" w:type="dxa"/>
            <w:tcMar>
              <w:top w:w="62" w:type="dxa"/>
              <w:left w:w="102" w:type="dxa"/>
              <w:bottom w:w="102" w:type="dxa"/>
              <w:right w:w="62" w:type="dxa"/>
            </w:tcMar>
          </w:tcPr>
          <w:p w:rsidR="003472B6" w:rsidRDefault="004240CE">
            <w:pPr>
              <w:pStyle w:val="ConsPlusNormal"/>
            </w:pPr>
            <w:r>
              <w:t>Тормозные механизмы в сборе</w:t>
            </w:r>
          </w:p>
        </w:tc>
      </w:tr>
      <w:tr w:rsidR="003472B6">
        <w:tc>
          <w:tcPr>
            <w:tcW w:w="850" w:type="dxa"/>
            <w:tcMar>
              <w:top w:w="62" w:type="dxa"/>
              <w:left w:w="102" w:type="dxa"/>
              <w:bottom w:w="102" w:type="dxa"/>
              <w:right w:w="62" w:type="dxa"/>
            </w:tcMar>
          </w:tcPr>
          <w:p w:rsidR="003472B6" w:rsidRDefault="004240CE">
            <w:pPr>
              <w:pStyle w:val="ConsPlusNormal"/>
              <w:jc w:val="center"/>
            </w:pPr>
            <w:r>
              <w:t>11.</w:t>
            </w:r>
          </w:p>
        </w:tc>
        <w:tc>
          <w:tcPr>
            <w:tcW w:w="7654" w:type="dxa"/>
            <w:tcMar>
              <w:top w:w="62" w:type="dxa"/>
              <w:left w:w="102" w:type="dxa"/>
              <w:bottom w:w="102" w:type="dxa"/>
              <w:right w:w="62" w:type="dxa"/>
            </w:tcMar>
          </w:tcPr>
          <w:p w:rsidR="003472B6" w:rsidRDefault="004240CE">
            <w:pPr>
              <w:pStyle w:val="ConsPlusNormal"/>
            </w:pPr>
            <w:r>
              <w:t xml:space="preserve">Детали и узлы механических приводов тормозной системы: регулировочные устройства тормозных механизмов, детали привода стояночной тормозной системы (в </w:t>
            </w:r>
            <w:proofErr w:type="spellStart"/>
            <w:r>
              <w:t>т.ч</w:t>
            </w:r>
            <w:proofErr w:type="spellEnd"/>
            <w:r>
              <w:t>. тросы с наконечниками в сборе)</w:t>
            </w:r>
          </w:p>
        </w:tc>
      </w:tr>
      <w:tr w:rsidR="003472B6">
        <w:tc>
          <w:tcPr>
            <w:tcW w:w="850" w:type="dxa"/>
            <w:tcMar>
              <w:top w:w="62" w:type="dxa"/>
              <w:left w:w="102" w:type="dxa"/>
              <w:bottom w:w="102" w:type="dxa"/>
              <w:right w:w="62" w:type="dxa"/>
            </w:tcMar>
          </w:tcPr>
          <w:p w:rsidR="003472B6" w:rsidRDefault="004240CE">
            <w:pPr>
              <w:pStyle w:val="ConsPlusNormal"/>
              <w:jc w:val="center"/>
            </w:pPr>
            <w:r>
              <w:t>12.</w:t>
            </w:r>
          </w:p>
        </w:tc>
        <w:tc>
          <w:tcPr>
            <w:tcW w:w="7654" w:type="dxa"/>
            <w:tcMar>
              <w:top w:w="62" w:type="dxa"/>
              <w:left w:w="102" w:type="dxa"/>
              <w:bottom w:w="102" w:type="dxa"/>
              <w:right w:w="62" w:type="dxa"/>
            </w:tcMar>
          </w:tcPr>
          <w:p w:rsidR="003472B6" w:rsidRDefault="004240CE">
            <w:pPr>
              <w:pStyle w:val="ConsPlusNormal"/>
            </w:pPr>
            <w:r>
              <w:t>Диски и барабаны тормозные</w:t>
            </w:r>
          </w:p>
        </w:tc>
      </w:tr>
      <w:tr w:rsidR="003472B6">
        <w:tc>
          <w:tcPr>
            <w:tcW w:w="850" w:type="dxa"/>
            <w:tcMar>
              <w:top w:w="62" w:type="dxa"/>
              <w:left w:w="102" w:type="dxa"/>
              <w:bottom w:w="102" w:type="dxa"/>
              <w:right w:w="62" w:type="dxa"/>
            </w:tcMar>
          </w:tcPr>
          <w:p w:rsidR="003472B6" w:rsidRDefault="004240CE">
            <w:pPr>
              <w:pStyle w:val="ConsPlusNormal"/>
              <w:jc w:val="center"/>
            </w:pPr>
            <w:r>
              <w:t>13.</w:t>
            </w:r>
          </w:p>
        </w:tc>
        <w:tc>
          <w:tcPr>
            <w:tcW w:w="7654" w:type="dxa"/>
            <w:tcMar>
              <w:top w:w="62" w:type="dxa"/>
              <w:left w:w="102" w:type="dxa"/>
              <w:bottom w:w="102" w:type="dxa"/>
              <w:right w:w="62" w:type="dxa"/>
            </w:tcMar>
          </w:tcPr>
          <w:p w:rsidR="003472B6" w:rsidRDefault="004240CE">
            <w:pPr>
              <w:pStyle w:val="ConsPlusNormal"/>
            </w:pPr>
            <w:r>
              <w:t>Аппараты пневматического тормозного привода: агрегаты подготовки воздуха (</w:t>
            </w:r>
            <w:proofErr w:type="spellStart"/>
            <w:r>
              <w:t>противозамерзатели</w:t>
            </w:r>
            <w:proofErr w:type="spellEnd"/>
            <w:r>
              <w:t xml:space="preserve">, </w:t>
            </w:r>
            <w:proofErr w:type="spellStart"/>
            <w:r>
              <w:t>влагоотделители</w:t>
            </w:r>
            <w:proofErr w:type="spellEnd"/>
            <w:r>
              <w:t xml:space="preserve">, регуляторы давления), защитная аппаратура </w:t>
            </w:r>
            <w:proofErr w:type="spellStart"/>
            <w:r>
              <w:t>пневмопривода</w:t>
            </w:r>
            <w:proofErr w:type="spellEnd"/>
            <w:r>
              <w:t>,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r>
      <w:tr w:rsidR="003472B6">
        <w:tc>
          <w:tcPr>
            <w:tcW w:w="850" w:type="dxa"/>
            <w:tcMar>
              <w:top w:w="62" w:type="dxa"/>
              <w:left w:w="102" w:type="dxa"/>
              <w:bottom w:w="102" w:type="dxa"/>
              <w:right w:w="62" w:type="dxa"/>
            </w:tcMar>
          </w:tcPr>
          <w:p w:rsidR="003472B6" w:rsidRDefault="004240CE">
            <w:pPr>
              <w:pStyle w:val="ConsPlusNormal"/>
              <w:jc w:val="center"/>
            </w:pPr>
            <w:r>
              <w:t>14.</w:t>
            </w:r>
          </w:p>
        </w:tc>
        <w:tc>
          <w:tcPr>
            <w:tcW w:w="7654" w:type="dxa"/>
            <w:tcMar>
              <w:top w:w="62" w:type="dxa"/>
              <w:left w:w="102" w:type="dxa"/>
              <w:bottom w:w="102" w:type="dxa"/>
              <w:right w:w="62" w:type="dxa"/>
            </w:tcMar>
          </w:tcPr>
          <w:p w:rsidR="003472B6" w:rsidRDefault="004240CE">
            <w:pPr>
              <w:pStyle w:val="ConsPlusNormal"/>
            </w:pPr>
            <w:r>
              <w:t xml:space="preserve">Камеры тормозные пневматические (в </w:t>
            </w:r>
            <w:proofErr w:type="spellStart"/>
            <w:r>
              <w:t>т.ч</w:t>
            </w:r>
            <w:proofErr w:type="spellEnd"/>
            <w:r>
              <w:t xml:space="preserve">. с пружинным </w:t>
            </w:r>
            <w:proofErr w:type="spellStart"/>
            <w:r>
              <w:t>энергоаккумулятором</w:t>
            </w:r>
            <w:proofErr w:type="spellEnd"/>
            <w:r>
              <w:t>), цилиндры тормозные пневматические</w:t>
            </w:r>
          </w:p>
        </w:tc>
      </w:tr>
      <w:tr w:rsidR="003472B6">
        <w:tc>
          <w:tcPr>
            <w:tcW w:w="850" w:type="dxa"/>
            <w:tcMar>
              <w:top w:w="62" w:type="dxa"/>
              <w:left w:w="102" w:type="dxa"/>
              <w:bottom w:w="102" w:type="dxa"/>
              <w:right w:w="62" w:type="dxa"/>
            </w:tcMar>
          </w:tcPr>
          <w:p w:rsidR="003472B6" w:rsidRDefault="004240CE">
            <w:pPr>
              <w:pStyle w:val="ConsPlusNormal"/>
              <w:jc w:val="center"/>
            </w:pPr>
            <w:r>
              <w:t>15.</w:t>
            </w:r>
          </w:p>
        </w:tc>
        <w:tc>
          <w:tcPr>
            <w:tcW w:w="7654" w:type="dxa"/>
            <w:tcMar>
              <w:top w:w="62" w:type="dxa"/>
              <w:left w:w="102" w:type="dxa"/>
              <w:bottom w:w="102" w:type="dxa"/>
              <w:right w:w="62" w:type="dxa"/>
            </w:tcMar>
          </w:tcPr>
          <w:p w:rsidR="003472B6" w:rsidRDefault="004240CE">
            <w:pPr>
              <w:pStyle w:val="ConsPlusNormal"/>
            </w:pPr>
            <w:r>
              <w:t>Компрессоры</w:t>
            </w:r>
          </w:p>
        </w:tc>
      </w:tr>
      <w:tr w:rsidR="003472B6">
        <w:tc>
          <w:tcPr>
            <w:tcW w:w="850" w:type="dxa"/>
            <w:tcMar>
              <w:top w:w="62" w:type="dxa"/>
              <w:left w:w="102" w:type="dxa"/>
              <w:bottom w:w="102" w:type="dxa"/>
              <w:right w:w="62" w:type="dxa"/>
            </w:tcMar>
          </w:tcPr>
          <w:p w:rsidR="003472B6" w:rsidRDefault="004240CE">
            <w:pPr>
              <w:pStyle w:val="ConsPlusNormal"/>
              <w:jc w:val="center"/>
            </w:pPr>
            <w:r>
              <w:t>16.</w:t>
            </w:r>
          </w:p>
        </w:tc>
        <w:tc>
          <w:tcPr>
            <w:tcW w:w="7654" w:type="dxa"/>
            <w:tcMar>
              <w:top w:w="62" w:type="dxa"/>
              <w:left w:w="102" w:type="dxa"/>
              <w:bottom w:w="102" w:type="dxa"/>
              <w:right w:w="62" w:type="dxa"/>
            </w:tcMar>
          </w:tcPr>
          <w:p w:rsidR="003472B6" w:rsidRDefault="004240CE">
            <w:pPr>
              <w:pStyle w:val="ConsPlusNormal"/>
            </w:pPr>
            <w:r>
              <w:t xml:space="preserve">Узлы и детали рулевого управления автомобилей: рулевые колеса, рулевые </w:t>
            </w:r>
            <w:r>
              <w:lastRenderedPageBreak/>
              <w:t>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17.</w:t>
            </w:r>
          </w:p>
        </w:tc>
        <w:tc>
          <w:tcPr>
            <w:tcW w:w="7654" w:type="dxa"/>
            <w:tcMar>
              <w:top w:w="62" w:type="dxa"/>
              <w:left w:w="102" w:type="dxa"/>
              <w:bottom w:w="102" w:type="dxa"/>
              <w:right w:w="62" w:type="dxa"/>
            </w:tcMar>
          </w:tcPr>
          <w:p w:rsidR="003472B6" w:rsidRDefault="004240CE">
            <w:pPr>
              <w:pStyle w:val="ConsPlusNormal"/>
            </w:pPr>
            <w:r>
              <w:t>Рули мотоциклетного типа</w:t>
            </w:r>
          </w:p>
        </w:tc>
      </w:tr>
      <w:tr w:rsidR="003472B6">
        <w:tc>
          <w:tcPr>
            <w:tcW w:w="850" w:type="dxa"/>
            <w:tcMar>
              <w:top w:w="62" w:type="dxa"/>
              <w:left w:w="102" w:type="dxa"/>
              <w:bottom w:w="102" w:type="dxa"/>
              <w:right w:w="62" w:type="dxa"/>
            </w:tcMar>
          </w:tcPr>
          <w:p w:rsidR="003472B6" w:rsidRDefault="004240CE">
            <w:pPr>
              <w:pStyle w:val="ConsPlusNormal"/>
              <w:jc w:val="center"/>
            </w:pPr>
            <w:r>
              <w:t>18.</w:t>
            </w:r>
          </w:p>
        </w:tc>
        <w:tc>
          <w:tcPr>
            <w:tcW w:w="7654" w:type="dxa"/>
            <w:tcMar>
              <w:top w:w="62" w:type="dxa"/>
              <w:left w:w="102" w:type="dxa"/>
              <w:bottom w:w="102" w:type="dxa"/>
              <w:right w:w="62" w:type="dxa"/>
            </w:tcMar>
          </w:tcPr>
          <w:p w:rsidR="003472B6" w:rsidRDefault="004240CE">
            <w:pPr>
              <w:pStyle w:val="ConsPlusNormal"/>
            </w:pPr>
            <w:r>
              <w:t>Шарниры шаровые подвески и рулевого управления</w:t>
            </w:r>
          </w:p>
        </w:tc>
      </w:tr>
      <w:tr w:rsidR="003472B6">
        <w:tc>
          <w:tcPr>
            <w:tcW w:w="850" w:type="dxa"/>
            <w:tcMar>
              <w:top w:w="62" w:type="dxa"/>
              <w:left w:w="102" w:type="dxa"/>
              <w:bottom w:w="102" w:type="dxa"/>
              <w:right w:w="62" w:type="dxa"/>
            </w:tcMar>
          </w:tcPr>
          <w:p w:rsidR="003472B6" w:rsidRDefault="004240CE">
            <w:pPr>
              <w:pStyle w:val="ConsPlusNormal"/>
              <w:jc w:val="center"/>
            </w:pPr>
            <w:r>
              <w:t>19.</w:t>
            </w:r>
          </w:p>
        </w:tc>
        <w:tc>
          <w:tcPr>
            <w:tcW w:w="7654" w:type="dxa"/>
            <w:tcMar>
              <w:top w:w="62" w:type="dxa"/>
              <w:left w:w="102" w:type="dxa"/>
              <w:bottom w:w="102" w:type="dxa"/>
              <w:right w:w="62" w:type="dxa"/>
            </w:tcMar>
          </w:tcPr>
          <w:p w:rsidR="003472B6" w:rsidRDefault="004240CE">
            <w:pPr>
              <w:pStyle w:val="ConsPlusNormal"/>
            </w:pPr>
            <w:r>
              <w:t>Колеса транспортных средств</w:t>
            </w:r>
          </w:p>
        </w:tc>
      </w:tr>
      <w:tr w:rsidR="003472B6">
        <w:tc>
          <w:tcPr>
            <w:tcW w:w="850" w:type="dxa"/>
            <w:tcMar>
              <w:top w:w="62" w:type="dxa"/>
              <w:left w:w="102" w:type="dxa"/>
              <w:bottom w:w="102" w:type="dxa"/>
              <w:right w:w="62" w:type="dxa"/>
            </w:tcMar>
          </w:tcPr>
          <w:p w:rsidR="003472B6" w:rsidRDefault="004240CE">
            <w:pPr>
              <w:pStyle w:val="ConsPlusNormal"/>
              <w:jc w:val="center"/>
            </w:pPr>
            <w:r>
              <w:t>20.</w:t>
            </w:r>
          </w:p>
        </w:tc>
        <w:tc>
          <w:tcPr>
            <w:tcW w:w="7654" w:type="dxa"/>
            <w:tcMar>
              <w:top w:w="62" w:type="dxa"/>
              <w:left w:w="102" w:type="dxa"/>
              <w:bottom w:w="102" w:type="dxa"/>
              <w:right w:w="62" w:type="dxa"/>
            </w:tcMar>
          </w:tcPr>
          <w:p w:rsidR="003472B6" w:rsidRDefault="004240CE">
            <w:pPr>
              <w:pStyle w:val="ConsPlusNormal"/>
            </w:pPr>
            <w:r>
              <w:t>Шины пневматические для легковых автомобилей и их прицепов</w:t>
            </w:r>
          </w:p>
        </w:tc>
      </w:tr>
      <w:tr w:rsidR="003472B6">
        <w:tc>
          <w:tcPr>
            <w:tcW w:w="850" w:type="dxa"/>
            <w:tcMar>
              <w:top w:w="62" w:type="dxa"/>
              <w:left w:w="102" w:type="dxa"/>
              <w:bottom w:w="102" w:type="dxa"/>
              <w:right w:w="62" w:type="dxa"/>
            </w:tcMar>
          </w:tcPr>
          <w:p w:rsidR="003472B6" w:rsidRDefault="004240CE">
            <w:pPr>
              <w:pStyle w:val="ConsPlusNormal"/>
              <w:jc w:val="center"/>
            </w:pPr>
            <w:r>
              <w:t>21.</w:t>
            </w:r>
          </w:p>
        </w:tc>
        <w:tc>
          <w:tcPr>
            <w:tcW w:w="7654" w:type="dxa"/>
            <w:tcMar>
              <w:top w:w="62" w:type="dxa"/>
              <w:left w:w="102" w:type="dxa"/>
              <w:bottom w:w="102" w:type="dxa"/>
              <w:right w:w="62" w:type="dxa"/>
            </w:tcMar>
          </w:tcPr>
          <w:p w:rsidR="003472B6" w:rsidRDefault="004240CE">
            <w:pPr>
              <w:pStyle w:val="ConsPlusNormal"/>
            </w:pPr>
            <w:r>
              <w:t>Шины пневматические для легких грузовых и грузовых автомобилей и их прицепов, автобусов и троллейбусов</w:t>
            </w:r>
          </w:p>
        </w:tc>
      </w:tr>
      <w:tr w:rsidR="003472B6">
        <w:tc>
          <w:tcPr>
            <w:tcW w:w="850" w:type="dxa"/>
            <w:tcMar>
              <w:top w:w="62" w:type="dxa"/>
              <w:left w:w="102" w:type="dxa"/>
              <w:bottom w:w="102" w:type="dxa"/>
              <w:right w:w="62" w:type="dxa"/>
            </w:tcMar>
          </w:tcPr>
          <w:p w:rsidR="003472B6" w:rsidRDefault="004240CE">
            <w:pPr>
              <w:pStyle w:val="ConsPlusNormal"/>
              <w:jc w:val="center"/>
            </w:pPr>
            <w:r>
              <w:t>22.</w:t>
            </w:r>
          </w:p>
        </w:tc>
        <w:tc>
          <w:tcPr>
            <w:tcW w:w="7654" w:type="dxa"/>
            <w:tcMar>
              <w:top w:w="62" w:type="dxa"/>
              <w:left w:w="102" w:type="dxa"/>
              <w:bottom w:w="102" w:type="dxa"/>
              <w:right w:w="62" w:type="dxa"/>
            </w:tcMar>
          </w:tcPr>
          <w:p w:rsidR="003472B6" w:rsidRDefault="004240CE">
            <w:pPr>
              <w:pStyle w:val="ConsPlusNormal"/>
            </w:pPr>
            <w:r>
              <w:t xml:space="preserve">Шины пневматические для мотоциклов, мотороллеров, </w:t>
            </w:r>
            <w:proofErr w:type="spellStart"/>
            <w:r>
              <w:t>квадрициклов</w:t>
            </w:r>
            <w:proofErr w:type="spellEnd"/>
            <w:r>
              <w:t xml:space="preserve"> и мопедов</w:t>
            </w:r>
          </w:p>
        </w:tc>
      </w:tr>
      <w:tr w:rsidR="003472B6">
        <w:tc>
          <w:tcPr>
            <w:tcW w:w="850" w:type="dxa"/>
            <w:tcMar>
              <w:top w:w="62" w:type="dxa"/>
              <w:left w:w="102" w:type="dxa"/>
              <w:bottom w:w="102" w:type="dxa"/>
              <w:right w:w="62" w:type="dxa"/>
            </w:tcMar>
          </w:tcPr>
          <w:p w:rsidR="003472B6" w:rsidRDefault="004240CE">
            <w:pPr>
              <w:pStyle w:val="ConsPlusNormal"/>
              <w:jc w:val="center"/>
            </w:pPr>
            <w:r>
              <w:t>23.</w:t>
            </w:r>
          </w:p>
        </w:tc>
        <w:tc>
          <w:tcPr>
            <w:tcW w:w="7654" w:type="dxa"/>
            <w:tcMar>
              <w:top w:w="62" w:type="dxa"/>
              <w:left w:w="102" w:type="dxa"/>
              <w:bottom w:w="102" w:type="dxa"/>
              <w:right w:w="62" w:type="dxa"/>
            </w:tcMar>
          </w:tcPr>
          <w:p w:rsidR="003472B6" w:rsidRDefault="004240CE">
            <w:pPr>
              <w:pStyle w:val="ConsPlusNormal"/>
            </w:pPr>
            <w:r>
              <w:t>Шины пневматические запасных колес для временного использования</w:t>
            </w:r>
          </w:p>
        </w:tc>
      </w:tr>
      <w:tr w:rsidR="003472B6">
        <w:tc>
          <w:tcPr>
            <w:tcW w:w="850" w:type="dxa"/>
            <w:tcMar>
              <w:top w:w="62" w:type="dxa"/>
              <w:left w:w="102" w:type="dxa"/>
              <w:bottom w:w="102" w:type="dxa"/>
              <w:right w:w="62" w:type="dxa"/>
            </w:tcMar>
          </w:tcPr>
          <w:p w:rsidR="003472B6" w:rsidRDefault="004240CE">
            <w:pPr>
              <w:pStyle w:val="ConsPlusNormal"/>
              <w:jc w:val="center"/>
            </w:pPr>
            <w:r>
              <w:t>24.</w:t>
            </w:r>
          </w:p>
        </w:tc>
        <w:tc>
          <w:tcPr>
            <w:tcW w:w="7654" w:type="dxa"/>
            <w:tcMar>
              <w:top w:w="62" w:type="dxa"/>
              <w:left w:w="102" w:type="dxa"/>
              <w:bottom w:w="102" w:type="dxa"/>
              <w:right w:w="62" w:type="dxa"/>
            </w:tcMar>
          </w:tcPr>
          <w:p w:rsidR="003472B6" w:rsidRDefault="004240CE">
            <w:pPr>
              <w:pStyle w:val="ConsPlusNormal"/>
            </w:pPr>
            <w:r>
              <w:t>Восстановленные пневматические шины для автомобилей и их прицепов</w:t>
            </w:r>
          </w:p>
        </w:tc>
      </w:tr>
      <w:tr w:rsidR="003472B6">
        <w:tc>
          <w:tcPr>
            <w:tcW w:w="850" w:type="dxa"/>
            <w:tcMar>
              <w:top w:w="62" w:type="dxa"/>
              <w:left w:w="102" w:type="dxa"/>
              <w:bottom w:w="102" w:type="dxa"/>
              <w:right w:w="62" w:type="dxa"/>
            </w:tcMar>
          </w:tcPr>
          <w:p w:rsidR="003472B6" w:rsidRDefault="004240CE">
            <w:pPr>
              <w:pStyle w:val="ConsPlusNormal"/>
              <w:jc w:val="center"/>
            </w:pPr>
            <w:r>
              <w:t>25.</w:t>
            </w:r>
          </w:p>
        </w:tc>
        <w:tc>
          <w:tcPr>
            <w:tcW w:w="7654" w:type="dxa"/>
            <w:tcMar>
              <w:top w:w="62" w:type="dxa"/>
              <w:left w:w="102" w:type="dxa"/>
              <w:bottom w:w="102" w:type="dxa"/>
              <w:right w:w="62" w:type="dxa"/>
            </w:tcMar>
          </w:tcPr>
          <w:p w:rsidR="003472B6" w:rsidRDefault="004240CE">
            <w:pPr>
              <w:pStyle w:val="ConsPlusNormal"/>
            </w:pPr>
            <w:r>
              <w:t>Сцепные устройства (тягово-сцепные, седельно-сцепные и буксирные)</w:t>
            </w:r>
          </w:p>
        </w:tc>
      </w:tr>
      <w:tr w:rsidR="003472B6">
        <w:tc>
          <w:tcPr>
            <w:tcW w:w="850" w:type="dxa"/>
            <w:tcMar>
              <w:top w:w="62" w:type="dxa"/>
              <w:left w:w="102" w:type="dxa"/>
              <w:bottom w:w="102" w:type="dxa"/>
              <w:right w:w="62" w:type="dxa"/>
            </w:tcMar>
          </w:tcPr>
          <w:p w:rsidR="003472B6" w:rsidRDefault="004240CE">
            <w:pPr>
              <w:pStyle w:val="ConsPlusNormal"/>
              <w:jc w:val="center"/>
            </w:pPr>
            <w:r>
              <w:t>26.</w:t>
            </w:r>
          </w:p>
        </w:tc>
        <w:tc>
          <w:tcPr>
            <w:tcW w:w="7654" w:type="dxa"/>
            <w:tcMar>
              <w:top w:w="62" w:type="dxa"/>
              <w:left w:w="102" w:type="dxa"/>
              <w:bottom w:w="102" w:type="dxa"/>
              <w:right w:w="62" w:type="dxa"/>
            </w:tcMar>
          </w:tcPr>
          <w:p w:rsidR="003472B6" w:rsidRDefault="004240CE">
            <w:pPr>
              <w:pStyle w:val="ConsPlusNormal"/>
            </w:pPr>
            <w:r>
              <w:t>Гидравлические опрокидывающие механизмы автосамосвалов:</w:t>
            </w:r>
          </w:p>
          <w:p w:rsidR="003472B6" w:rsidRDefault="004240CE">
            <w:pPr>
              <w:pStyle w:val="ConsPlusNormal"/>
            </w:pPr>
            <w:r>
              <w:t>- гидроцилиндры телескопические одностороннего действия;</w:t>
            </w:r>
          </w:p>
          <w:p w:rsidR="003472B6" w:rsidRDefault="004240CE">
            <w:pPr>
              <w:pStyle w:val="ConsPlusNormal"/>
            </w:pPr>
            <w:r>
              <w:t xml:space="preserve">- </w:t>
            </w:r>
            <w:proofErr w:type="spellStart"/>
            <w:r>
              <w:t>гидрораспределитель</w:t>
            </w:r>
            <w:proofErr w:type="spellEnd"/>
            <w:r>
              <w:t xml:space="preserve"> с ручным и дистанционным управлением</w:t>
            </w:r>
          </w:p>
        </w:tc>
      </w:tr>
      <w:tr w:rsidR="003472B6">
        <w:tc>
          <w:tcPr>
            <w:tcW w:w="850" w:type="dxa"/>
            <w:tcMar>
              <w:top w:w="62" w:type="dxa"/>
              <w:left w:w="102" w:type="dxa"/>
              <w:bottom w:w="102" w:type="dxa"/>
              <w:right w:w="62" w:type="dxa"/>
            </w:tcMar>
          </w:tcPr>
          <w:p w:rsidR="003472B6" w:rsidRDefault="004240CE">
            <w:pPr>
              <w:pStyle w:val="ConsPlusNormal"/>
              <w:jc w:val="center"/>
            </w:pPr>
            <w:r>
              <w:t>27.</w:t>
            </w:r>
          </w:p>
        </w:tc>
        <w:tc>
          <w:tcPr>
            <w:tcW w:w="7654" w:type="dxa"/>
            <w:tcMar>
              <w:top w:w="62" w:type="dxa"/>
              <w:left w:w="102" w:type="dxa"/>
              <w:bottom w:w="102" w:type="dxa"/>
              <w:right w:w="62" w:type="dxa"/>
            </w:tcMar>
          </w:tcPr>
          <w:p w:rsidR="003472B6" w:rsidRDefault="004240CE">
            <w:pPr>
              <w:pStyle w:val="ConsPlusNormal"/>
            </w:pPr>
            <w:r>
              <w:t>Гидравлические механизмы опрокидывания кабин транспортных средств:</w:t>
            </w:r>
          </w:p>
          <w:p w:rsidR="003472B6" w:rsidRDefault="004240CE">
            <w:pPr>
              <w:pStyle w:val="ConsPlusNormal"/>
            </w:pPr>
            <w:r>
              <w:t>- гидроцилиндры гидравлического механизма опрокидывания кабин;</w:t>
            </w:r>
          </w:p>
          <w:p w:rsidR="003472B6" w:rsidRDefault="004240CE">
            <w:pPr>
              <w:pStyle w:val="ConsPlusNormal"/>
            </w:pPr>
            <w:r>
              <w:t>- насосы гидравлического механизма опрокидывания кабин</w:t>
            </w:r>
          </w:p>
        </w:tc>
      </w:tr>
      <w:tr w:rsidR="003472B6">
        <w:tc>
          <w:tcPr>
            <w:tcW w:w="850" w:type="dxa"/>
            <w:tcMar>
              <w:top w:w="62" w:type="dxa"/>
              <w:left w:w="102" w:type="dxa"/>
              <w:bottom w:w="102" w:type="dxa"/>
              <w:right w:w="62" w:type="dxa"/>
            </w:tcMar>
          </w:tcPr>
          <w:p w:rsidR="003472B6" w:rsidRDefault="004240CE">
            <w:pPr>
              <w:pStyle w:val="ConsPlusNormal"/>
              <w:jc w:val="center"/>
            </w:pPr>
            <w:r>
              <w:t>28.</w:t>
            </w:r>
          </w:p>
        </w:tc>
        <w:tc>
          <w:tcPr>
            <w:tcW w:w="7654" w:type="dxa"/>
            <w:tcMar>
              <w:top w:w="62" w:type="dxa"/>
              <w:left w:w="102" w:type="dxa"/>
              <w:bottom w:w="102" w:type="dxa"/>
              <w:right w:w="62" w:type="dxa"/>
            </w:tcMar>
          </w:tcPr>
          <w:p w:rsidR="003472B6" w:rsidRDefault="004240CE">
            <w:pPr>
              <w:pStyle w:val="ConsPlusNormal"/>
            </w:pPr>
            <w:r>
              <w:t>Рукава гидроусилителя рулевого управления и опрокидывателя платформы автосамосвала</w:t>
            </w:r>
          </w:p>
        </w:tc>
      </w:tr>
      <w:tr w:rsidR="003472B6">
        <w:tc>
          <w:tcPr>
            <w:tcW w:w="850" w:type="dxa"/>
            <w:tcMar>
              <w:top w:w="62" w:type="dxa"/>
              <w:left w:w="102" w:type="dxa"/>
              <w:bottom w:w="102" w:type="dxa"/>
              <w:right w:w="62" w:type="dxa"/>
            </w:tcMar>
          </w:tcPr>
          <w:p w:rsidR="003472B6" w:rsidRDefault="004240CE">
            <w:pPr>
              <w:pStyle w:val="ConsPlusNormal"/>
              <w:jc w:val="center"/>
            </w:pPr>
            <w:r>
              <w:t>29.</w:t>
            </w:r>
          </w:p>
        </w:tc>
        <w:tc>
          <w:tcPr>
            <w:tcW w:w="7654" w:type="dxa"/>
            <w:tcMar>
              <w:top w:w="62" w:type="dxa"/>
              <w:left w:w="102" w:type="dxa"/>
              <w:bottom w:w="102" w:type="dxa"/>
              <w:right w:w="62" w:type="dxa"/>
            </w:tcMar>
          </w:tcPr>
          <w:p w:rsidR="003472B6" w:rsidRDefault="004240CE">
            <w:pPr>
              <w:pStyle w:val="ConsPlusNormal"/>
            </w:pPr>
            <w:r>
              <w:t>Бамперы, дуги защитные для мотоциклов</w:t>
            </w:r>
          </w:p>
        </w:tc>
      </w:tr>
      <w:tr w:rsidR="003472B6">
        <w:tc>
          <w:tcPr>
            <w:tcW w:w="850" w:type="dxa"/>
            <w:tcMar>
              <w:top w:w="62" w:type="dxa"/>
              <w:left w:w="102" w:type="dxa"/>
              <w:bottom w:w="102" w:type="dxa"/>
              <w:right w:w="62" w:type="dxa"/>
            </w:tcMar>
          </w:tcPr>
          <w:p w:rsidR="003472B6" w:rsidRDefault="004240CE">
            <w:pPr>
              <w:pStyle w:val="ConsPlusNormal"/>
              <w:jc w:val="center"/>
            </w:pPr>
            <w:r>
              <w:t>30.</w:t>
            </w:r>
          </w:p>
        </w:tc>
        <w:tc>
          <w:tcPr>
            <w:tcW w:w="7654" w:type="dxa"/>
            <w:tcMar>
              <w:top w:w="62" w:type="dxa"/>
              <w:left w:w="102" w:type="dxa"/>
              <w:bottom w:w="102" w:type="dxa"/>
              <w:right w:w="62" w:type="dxa"/>
            </w:tcMar>
          </w:tcPr>
          <w:p w:rsidR="003472B6" w:rsidRDefault="004240CE">
            <w:pPr>
              <w:pStyle w:val="ConsPlusNormal"/>
            </w:pPr>
            <w:r>
              <w:t>Задние и боковые защитные устройства грузовых автомобилей и прицепов</w:t>
            </w:r>
          </w:p>
        </w:tc>
      </w:tr>
      <w:tr w:rsidR="003472B6">
        <w:tc>
          <w:tcPr>
            <w:tcW w:w="850" w:type="dxa"/>
            <w:tcMar>
              <w:top w:w="62" w:type="dxa"/>
              <w:left w:w="102" w:type="dxa"/>
              <w:bottom w:w="102" w:type="dxa"/>
              <w:right w:w="62" w:type="dxa"/>
            </w:tcMar>
          </w:tcPr>
          <w:p w:rsidR="003472B6" w:rsidRDefault="004240CE">
            <w:pPr>
              <w:pStyle w:val="ConsPlusNormal"/>
              <w:jc w:val="center"/>
            </w:pPr>
            <w:r>
              <w:t>31.</w:t>
            </w:r>
          </w:p>
        </w:tc>
        <w:tc>
          <w:tcPr>
            <w:tcW w:w="7654" w:type="dxa"/>
            <w:tcMar>
              <w:top w:w="62" w:type="dxa"/>
              <w:left w:w="102" w:type="dxa"/>
              <w:bottom w:w="102" w:type="dxa"/>
              <w:right w:w="62" w:type="dxa"/>
            </w:tcMar>
          </w:tcPr>
          <w:p w:rsidR="003472B6" w:rsidRDefault="004240CE">
            <w:pPr>
              <w:pStyle w:val="ConsPlusNormal"/>
            </w:pPr>
            <w:r>
              <w:t>Сиденья автомобилей</w:t>
            </w:r>
          </w:p>
        </w:tc>
      </w:tr>
      <w:tr w:rsidR="003472B6">
        <w:tc>
          <w:tcPr>
            <w:tcW w:w="850" w:type="dxa"/>
            <w:tcMar>
              <w:top w:w="62" w:type="dxa"/>
              <w:left w:w="102" w:type="dxa"/>
              <w:bottom w:w="102" w:type="dxa"/>
              <w:right w:w="62" w:type="dxa"/>
            </w:tcMar>
          </w:tcPr>
          <w:p w:rsidR="003472B6" w:rsidRDefault="004240CE">
            <w:pPr>
              <w:pStyle w:val="ConsPlusNormal"/>
              <w:jc w:val="center"/>
            </w:pPr>
            <w:r>
              <w:t>32.</w:t>
            </w:r>
          </w:p>
        </w:tc>
        <w:tc>
          <w:tcPr>
            <w:tcW w:w="7654" w:type="dxa"/>
            <w:tcMar>
              <w:top w:w="62" w:type="dxa"/>
              <w:left w:w="102" w:type="dxa"/>
              <w:bottom w:w="102" w:type="dxa"/>
              <w:right w:w="62" w:type="dxa"/>
            </w:tcMar>
          </w:tcPr>
          <w:p w:rsidR="003472B6" w:rsidRDefault="004240CE">
            <w:pPr>
              <w:pStyle w:val="ConsPlusNormal"/>
            </w:pPr>
            <w:r>
              <w:t>Подголовники сидений</w:t>
            </w:r>
          </w:p>
        </w:tc>
      </w:tr>
      <w:tr w:rsidR="003472B6">
        <w:tc>
          <w:tcPr>
            <w:tcW w:w="850" w:type="dxa"/>
            <w:tcMar>
              <w:top w:w="62" w:type="dxa"/>
              <w:left w:w="102" w:type="dxa"/>
              <w:bottom w:w="102" w:type="dxa"/>
              <w:right w:w="62" w:type="dxa"/>
            </w:tcMar>
          </w:tcPr>
          <w:p w:rsidR="003472B6" w:rsidRDefault="004240CE">
            <w:pPr>
              <w:pStyle w:val="ConsPlusNormal"/>
              <w:jc w:val="center"/>
            </w:pPr>
            <w:r>
              <w:t>33.</w:t>
            </w:r>
          </w:p>
        </w:tc>
        <w:tc>
          <w:tcPr>
            <w:tcW w:w="7654" w:type="dxa"/>
            <w:tcMar>
              <w:top w:w="62" w:type="dxa"/>
              <w:left w:w="102" w:type="dxa"/>
              <w:bottom w:w="102" w:type="dxa"/>
              <w:right w:w="62" w:type="dxa"/>
            </w:tcMar>
          </w:tcPr>
          <w:p w:rsidR="003472B6" w:rsidRDefault="004240CE">
            <w:pPr>
              <w:pStyle w:val="ConsPlusNormal"/>
            </w:pPr>
            <w:r>
              <w:t>Ремни безопасности</w:t>
            </w:r>
          </w:p>
        </w:tc>
      </w:tr>
      <w:tr w:rsidR="003472B6">
        <w:tc>
          <w:tcPr>
            <w:tcW w:w="850" w:type="dxa"/>
            <w:tcMar>
              <w:top w:w="62" w:type="dxa"/>
              <w:left w:w="102" w:type="dxa"/>
              <w:bottom w:w="102" w:type="dxa"/>
              <w:right w:w="62" w:type="dxa"/>
            </w:tcMar>
          </w:tcPr>
          <w:p w:rsidR="003472B6" w:rsidRDefault="004240CE">
            <w:pPr>
              <w:pStyle w:val="ConsPlusNormal"/>
              <w:jc w:val="center"/>
            </w:pPr>
            <w:r>
              <w:t>34.</w:t>
            </w:r>
          </w:p>
        </w:tc>
        <w:tc>
          <w:tcPr>
            <w:tcW w:w="7654" w:type="dxa"/>
            <w:tcMar>
              <w:top w:w="62" w:type="dxa"/>
              <w:left w:w="102" w:type="dxa"/>
              <w:bottom w:w="102" w:type="dxa"/>
              <w:right w:w="62" w:type="dxa"/>
            </w:tcMar>
          </w:tcPr>
          <w:p w:rsidR="003472B6" w:rsidRDefault="004240CE">
            <w:pPr>
              <w:pStyle w:val="ConsPlusNormal"/>
            </w:pPr>
            <w:r>
              <w:t>Подушки безопасности</w:t>
            </w:r>
          </w:p>
        </w:tc>
      </w:tr>
      <w:tr w:rsidR="003472B6">
        <w:tc>
          <w:tcPr>
            <w:tcW w:w="850" w:type="dxa"/>
            <w:tcMar>
              <w:top w:w="62" w:type="dxa"/>
              <w:left w:w="102" w:type="dxa"/>
              <w:bottom w:w="102" w:type="dxa"/>
              <w:right w:w="62" w:type="dxa"/>
            </w:tcMar>
          </w:tcPr>
          <w:p w:rsidR="003472B6" w:rsidRDefault="004240CE">
            <w:pPr>
              <w:pStyle w:val="ConsPlusNormal"/>
              <w:jc w:val="center"/>
            </w:pPr>
            <w:r>
              <w:t>35.</w:t>
            </w:r>
          </w:p>
        </w:tc>
        <w:tc>
          <w:tcPr>
            <w:tcW w:w="7654" w:type="dxa"/>
            <w:tcMar>
              <w:top w:w="62" w:type="dxa"/>
              <w:left w:w="102" w:type="dxa"/>
              <w:bottom w:w="102" w:type="dxa"/>
              <w:right w:w="62" w:type="dxa"/>
            </w:tcMar>
          </w:tcPr>
          <w:p w:rsidR="003472B6" w:rsidRDefault="004240CE">
            <w:pPr>
              <w:pStyle w:val="ConsPlusNormal"/>
            </w:pPr>
            <w:r>
              <w:t>Удерживающие устройства для детей</w:t>
            </w:r>
          </w:p>
        </w:tc>
      </w:tr>
      <w:tr w:rsidR="003472B6">
        <w:tc>
          <w:tcPr>
            <w:tcW w:w="850" w:type="dxa"/>
            <w:tcMar>
              <w:top w:w="62" w:type="dxa"/>
              <w:left w:w="102" w:type="dxa"/>
              <w:bottom w:w="102" w:type="dxa"/>
              <w:right w:w="62" w:type="dxa"/>
            </w:tcMar>
          </w:tcPr>
          <w:p w:rsidR="003472B6" w:rsidRDefault="004240CE">
            <w:pPr>
              <w:pStyle w:val="ConsPlusNormal"/>
              <w:jc w:val="center"/>
            </w:pPr>
            <w:r>
              <w:t>36.</w:t>
            </w:r>
          </w:p>
        </w:tc>
        <w:tc>
          <w:tcPr>
            <w:tcW w:w="7654" w:type="dxa"/>
            <w:tcMar>
              <w:top w:w="62" w:type="dxa"/>
              <w:left w:w="102" w:type="dxa"/>
              <w:bottom w:w="102" w:type="dxa"/>
              <w:right w:w="62" w:type="dxa"/>
            </w:tcMar>
          </w:tcPr>
          <w:p w:rsidR="003472B6" w:rsidRDefault="004240CE">
            <w:pPr>
              <w:pStyle w:val="ConsPlusNormal"/>
            </w:pPr>
            <w:r>
              <w:t>Стекла безопасные</w:t>
            </w:r>
          </w:p>
        </w:tc>
      </w:tr>
      <w:tr w:rsidR="003472B6">
        <w:tc>
          <w:tcPr>
            <w:tcW w:w="850" w:type="dxa"/>
            <w:tcMar>
              <w:top w:w="62" w:type="dxa"/>
              <w:left w:w="102" w:type="dxa"/>
              <w:bottom w:w="102" w:type="dxa"/>
              <w:right w:w="62" w:type="dxa"/>
            </w:tcMar>
          </w:tcPr>
          <w:p w:rsidR="003472B6" w:rsidRDefault="004240CE">
            <w:pPr>
              <w:pStyle w:val="ConsPlusNormal"/>
              <w:jc w:val="center"/>
            </w:pPr>
            <w:r>
              <w:t>37.</w:t>
            </w:r>
          </w:p>
        </w:tc>
        <w:tc>
          <w:tcPr>
            <w:tcW w:w="7654" w:type="dxa"/>
            <w:tcMar>
              <w:top w:w="62" w:type="dxa"/>
              <w:left w:w="102" w:type="dxa"/>
              <w:bottom w:w="102" w:type="dxa"/>
              <w:right w:w="62" w:type="dxa"/>
            </w:tcMar>
          </w:tcPr>
          <w:p w:rsidR="003472B6" w:rsidRDefault="004240CE">
            <w:pPr>
              <w:pStyle w:val="ConsPlusNormal"/>
            </w:pPr>
            <w:r>
              <w:t>Зеркала заднего вида</w:t>
            </w:r>
          </w:p>
        </w:tc>
      </w:tr>
      <w:tr w:rsidR="003472B6">
        <w:tc>
          <w:tcPr>
            <w:tcW w:w="850" w:type="dxa"/>
            <w:tcMar>
              <w:top w:w="62" w:type="dxa"/>
              <w:left w:w="102" w:type="dxa"/>
              <w:bottom w:w="102" w:type="dxa"/>
              <w:right w:w="62" w:type="dxa"/>
            </w:tcMar>
          </w:tcPr>
          <w:p w:rsidR="003472B6" w:rsidRDefault="004240CE">
            <w:pPr>
              <w:pStyle w:val="ConsPlusNormal"/>
              <w:jc w:val="center"/>
            </w:pPr>
            <w:r>
              <w:t>38.</w:t>
            </w:r>
          </w:p>
        </w:tc>
        <w:tc>
          <w:tcPr>
            <w:tcW w:w="7654" w:type="dxa"/>
            <w:tcMar>
              <w:top w:w="62" w:type="dxa"/>
              <w:left w:w="102" w:type="dxa"/>
              <w:bottom w:w="102" w:type="dxa"/>
              <w:right w:w="62" w:type="dxa"/>
            </w:tcMar>
          </w:tcPr>
          <w:p w:rsidR="003472B6" w:rsidRDefault="004240CE">
            <w:pPr>
              <w:pStyle w:val="ConsPlusNormal"/>
            </w:pPr>
            <w:r>
              <w:t>Стеклоочистители и запасные части к ним (</w:t>
            </w:r>
            <w:proofErr w:type="spellStart"/>
            <w:r>
              <w:t>моторедукторы</w:t>
            </w:r>
            <w:proofErr w:type="spellEnd"/>
            <w:r>
              <w:t>, щетки)</w:t>
            </w:r>
          </w:p>
        </w:tc>
      </w:tr>
      <w:tr w:rsidR="003472B6">
        <w:tc>
          <w:tcPr>
            <w:tcW w:w="850" w:type="dxa"/>
            <w:tcMar>
              <w:top w:w="62" w:type="dxa"/>
              <w:left w:w="102" w:type="dxa"/>
              <w:bottom w:w="102" w:type="dxa"/>
              <w:right w:w="62" w:type="dxa"/>
            </w:tcMar>
          </w:tcPr>
          <w:p w:rsidR="003472B6" w:rsidRDefault="004240CE">
            <w:pPr>
              <w:pStyle w:val="ConsPlusNormal"/>
              <w:jc w:val="center"/>
            </w:pPr>
            <w:r>
              <w:t>39.</w:t>
            </w:r>
          </w:p>
        </w:tc>
        <w:tc>
          <w:tcPr>
            <w:tcW w:w="7654" w:type="dxa"/>
            <w:tcMar>
              <w:top w:w="62" w:type="dxa"/>
              <w:left w:w="102" w:type="dxa"/>
              <w:bottom w:w="102" w:type="dxa"/>
              <w:right w:w="62" w:type="dxa"/>
            </w:tcMar>
          </w:tcPr>
          <w:p w:rsidR="003472B6" w:rsidRDefault="004240CE">
            <w:pPr>
              <w:pStyle w:val="ConsPlusNormal"/>
            </w:pPr>
            <w:proofErr w:type="spellStart"/>
            <w:r>
              <w:t>Фароочистители</w:t>
            </w:r>
            <w:proofErr w:type="spellEnd"/>
            <w:r>
              <w:t xml:space="preserve"> и запасные части к ним (</w:t>
            </w:r>
            <w:proofErr w:type="spellStart"/>
            <w:r>
              <w:t>моторедукторы</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r>
              <w:t>40.</w:t>
            </w:r>
          </w:p>
        </w:tc>
        <w:tc>
          <w:tcPr>
            <w:tcW w:w="7654" w:type="dxa"/>
            <w:tcMar>
              <w:top w:w="62" w:type="dxa"/>
              <w:left w:w="102" w:type="dxa"/>
              <w:bottom w:w="102" w:type="dxa"/>
              <w:right w:w="62" w:type="dxa"/>
            </w:tcMar>
          </w:tcPr>
          <w:p w:rsidR="003472B6" w:rsidRDefault="004240CE">
            <w:pPr>
              <w:pStyle w:val="ConsPlusNormal"/>
            </w:pPr>
            <w:r>
              <w:t>Фары автомобильные ближнего и дальнего света</w:t>
            </w:r>
          </w:p>
        </w:tc>
      </w:tr>
      <w:tr w:rsidR="003472B6">
        <w:tc>
          <w:tcPr>
            <w:tcW w:w="850" w:type="dxa"/>
            <w:tcMar>
              <w:top w:w="62" w:type="dxa"/>
              <w:left w:w="102" w:type="dxa"/>
              <w:bottom w:w="102" w:type="dxa"/>
              <w:right w:w="62" w:type="dxa"/>
            </w:tcMar>
          </w:tcPr>
          <w:p w:rsidR="003472B6" w:rsidRDefault="004240CE">
            <w:pPr>
              <w:pStyle w:val="ConsPlusNormal"/>
              <w:jc w:val="center"/>
            </w:pPr>
            <w:r>
              <w:t>41.</w:t>
            </w:r>
          </w:p>
        </w:tc>
        <w:tc>
          <w:tcPr>
            <w:tcW w:w="7654" w:type="dxa"/>
            <w:tcMar>
              <w:top w:w="62" w:type="dxa"/>
              <w:left w:w="102" w:type="dxa"/>
              <w:bottom w:w="102" w:type="dxa"/>
              <w:right w:w="62" w:type="dxa"/>
            </w:tcMar>
          </w:tcPr>
          <w:p w:rsidR="003472B6" w:rsidRDefault="004240CE">
            <w:pPr>
              <w:pStyle w:val="ConsPlusNormal"/>
            </w:pPr>
            <w:r>
              <w:t>Лампы накаливания для фар и фонарей</w:t>
            </w:r>
          </w:p>
        </w:tc>
      </w:tr>
      <w:tr w:rsidR="003472B6">
        <w:tc>
          <w:tcPr>
            <w:tcW w:w="850" w:type="dxa"/>
            <w:tcMar>
              <w:top w:w="62" w:type="dxa"/>
              <w:left w:w="102" w:type="dxa"/>
              <w:bottom w:w="102" w:type="dxa"/>
              <w:right w:w="62" w:type="dxa"/>
            </w:tcMar>
          </w:tcPr>
          <w:p w:rsidR="003472B6" w:rsidRDefault="004240CE">
            <w:pPr>
              <w:pStyle w:val="ConsPlusNormal"/>
              <w:jc w:val="center"/>
            </w:pPr>
            <w:r>
              <w:t>42.</w:t>
            </w:r>
          </w:p>
        </w:tc>
        <w:tc>
          <w:tcPr>
            <w:tcW w:w="7654" w:type="dxa"/>
            <w:tcMar>
              <w:top w:w="62" w:type="dxa"/>
              <w:left w:w="102" w:type="dxa"/>
              <w:bottom w:w="102" w:type="dxa"/>
              <w:right w:w="62" w:type="dxa"/>
            </w:tcMar>
          </w:tcPr>
          <w:p w:rsidR="003472B6" w:rsidRDefault="004240CE">
            <w:pPr>
              <w:pStyle w:val="ConsPlusNormal"/>
            </w:pPr>
            <w:proofErr w:type="spellStart"/>
            <w:r>
              <w:t>Световозвращающие</w:t>
            </w:r>
            <w:proofErr w:type="spellEnd"/>
            <w:r>
              <w:t xml:space="preserve"> приспособления (</w:t>
            </w:r>
            <w:proofErr w:type="spellStart"/>
            <w:r>
              <w:t>световозвращатели</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r>
              <w:t>43.</w:t>
            </w:r>
          </w:p>
        </w:tc>
        <w:tc>
          <w:tcPr>
            <w:tcW w:w="7654" w:type="dxa"/>
            <w:tcMar>
              <w:top w:w="62" w:type="dxa"/>
              <w:left w:w="102" w:type="dxa"/>
              <w:bottom w:w="102" w:type="dxa"/>
              <w:right w:w="62" w:type="dxa"/>
            </w:tcMar>
          </w:tcPr>
          <w:p w:rsidR="003472B6" w:rsidRDefault="004240CE">
            <w:pPr>
              <w:pStyle w:val="ConsPlusNormal"/>
            </w:pPr>
            <w:r>
              <w:t>Фонари освещения заднего регистрационного знака</w:t>
            </w:r>
          </w:p>
        </w:tc>
      </w:tr>
      <w:tr w:rsidR="003472B6">
        <w:tc>
          <w:tcPr>
            <w:tcW w:w="850" w:type="dxa"/>
            <w:tcMar>
              <w:top w:w="62" w:type="dxa"/>
              <w:left w:w="102" w:type="dxa"/>
              <w:bottom w:w="102" w:type="dxa"/>
              <w:right w:w="62" w:type="dxa"/>
            </w:tcMar>
          </w:tcPr>
          <w:p w:rsidR="003472B6" w:rsidRDefault="004240CE">
            <w:pPr>
              <w:pStyle w:val="ConsPlusNormal"/>
              <w:jc w:val="center"/>
            </w:pPr>
            <w:r>
              <w:t>44.</w:t>
            </w:r>
          </w:p>
        </w:tc>
        <w:tc>
          <w:tcPr>
            <w:tcW w:w="7654" w:type="dxa"/>
            <w:tcMar>
              <w:top w:w="62" w:type="dxa"/>
              <w:left w:w="102" w:type="dxa"/>
              <w:bottom w:w="102" w:type="dxa"/>
              <w:right w:w="62" w:type="dxa"/>
            </w:tcMar>
          </w:tcPr>
          <w:p w:rsidR="003472B6" w:rsidRDefault="004240CE">
            <w:pPr>
              <w:pStyle w:val="ConsPlusNormal"/>
            </w:pPr>
            <w:r>
              <w:t>Указатели поворота</w:t>
            </w:r>
          </w:p>
        </w:tc>
      </w:tr>
      <w:tr w:rsidR="003472B6">
        <w:tc>
          <w:tcPr>
            <w:tcW w:w="850" w:type="dxa"/>
            <w:tcMar>
              <w:top w:w="62" w:type="dxa"/>
              <w:left w:w="102" w:type="dxa"/>
              <w:bottom w:w="102" w:type="dxa"/>
              <w:right w:w="62" w:type="dxa"/>
            </w:tcMar>
          </w:tcPr>
          <w:p w:rsidR="003472B6" w:rsidRDefault="004240CE">
            <w:pPr>
              <w:pStyle w:val="ConsPlusNormal"/>
              <w:jc w:val="center"/>
            </w:pPr>
            <w:r>
              <w:t>45.</w:t>
            </w:r>
          </w:p>
        </w:tc>
        <w:tc>
          <w:tcPr>
            <w:tcW w:w="7654" w:type="dxa"/>
            <w:tcMar>
              <w:top w:w="62" w:type="dxa"/>
              <w:left w:w="102" w:type="dxa"/>
              <w:bottom w:w="102" w:type="dxa"/>
              <w:right w:w="62" w:type="dxa"/>
            </w:tcMar>
          </w:tcPr>
          <w:p w:rsidR="003472B6" w:rsidRDefault="004240CE">
            <w:pPr>
              <w:pStyle w:val="ConsPlusNormal"/>
            </w:pPr>
            <w:r>
              <w:t>Габаритные и контурные огни, сигналы торможения</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46.</w:t>
            </w:r>
          </w:p>
        </w:tc>
        <w:tc>
          <w:tcPr>
            <w:tcW w:w="7654" w:type="dxa"/>
            <w:tcMar>
              <w:top w:w="62" w:type="dxa"/>
              <w:left w:w="102" w:type="dxa"/>
              <w:bottom w:w="102" w:type="dxa"/>
              <w:right w:w="62" w:type="dxa"/>
            </w:tcMar>
          </w:tcPr>
          <w:p w:rsidR="003472B6" w:rsidRDefault="004240CE">
            <w:pPr>
              <w:pStyle w:val="ConsPlusNormal"/>
            </w:pPr>
            <w:r>
              <w:t>Противотуманные фары</w:t>
            </w:r>
          </w:p>
        </w:tc>
      </w:tr>
      <w:tr w:rsidR="003472B6">
        <w:tc>
          <w:tcPr>
            <w:tcW w:w="850" w:type="dxa"/>
            <w:tcMar>
              <w:top w:w="62" w:type="dxa"/>
              <w:left w:w="102" w:type="dxa"/>
              <w:bottom w:w="102" w:type="dxa"/>
              <w:right w:w="62" w:type="dxa"/>
            </w:tcMar>
          </w:tcPr>
          <w:p w:rsidR="003472B6" w:rsidRDefault="004240CE">
            <w:pPr>
              <w:pStyle w:val="ConsPlusNormal"/>
              <w:jc w:val="center"/>
            </w:pPr>
            <w:r>
              <w:t>47.</w:t>
            </w:r>
          </w:p>
        </w:tc>
        <w:tc>
          <w:tcPr>
            <w:tcW w:w="7654" w:type="dxa"/>
            <w:tcMar>
              <w:top w:w="62" w:type="dxa"/>
              <w:left w:w="102" w:type="dxa"/>
              <w:bottom w:w="102" w:type="dxa"/>
              <w:right w:w="62" w:type="dxa"/>
            </w:tcMar>
          </w:tcPr>
          <w:p w:rsidR="003472B6" w:rsidRDefault="004240CE">
            <w:pPr>
              <w:pStyle w:val="ConsPlusNormal"/>
            </w:pPr>
            <w:r>
              <w:t xml:space="preserve">Устройства освещения и световой сигнализации мотоциклов и </w:t>
            </w:r>
            <w:proofErr w:type="spellStart"/>
            <w:r>
              <w:t>квадрициклов</w:t>
            </w:r>
            <w:proofErr w:type="spellEnd"/>
          </w:p>
        </w:tc>
      </w:tr>
      <w:tr w:rsidR="003472B6">
        <w:tc>
          <w:tcPr>
            <w:tcW w:w="850" w:type="dxa"/>
            <w:tcMar>
              <w:top w:w="62" w:type="dxa"/>
              <w:left w:w="102" w:type="dxa"/>
              <w:bottom w:w="102" w:type="dxa"/>
              <w:right w:w="62" w:type="dxa"/>
            </w:tcMar>
          </w:tcPr>
          <w:p w:rsidR="003472B6" w:rsidRDefault="004240CE">
            <w:pPr>
              <w:pStyle w:val="ConsPlusNormal"/>
              <w:jc w:val="center"/>
            </w:pPr>
            <w:r>
              <w:t>48.</w:t>
            </w:r>
          </w:p>
        </w:tc>
        <w:tc>
          <w:tcPr>
            <w:tcW w:w="7654" w:type="dxa"/>
            <w:tcMar>
              <w:top w:w="62" w:type="dxa"/>
              <w:left w:w="102" w:type="dxa"/>
              <w:bottom w:w="102" w:type="dxa"/>
              <w:right w:w="62" w:type="dxa"/>
            </w:tcMar>
          </w:tcPr>
          <w:p w:rsidR="003472B6" w:rsidRDefault="004240CE">
            <w:pPr>
              <w:pStyle w:val="ConsPlusNormal"/>
            </w:pPr>
            <w:r>
              <w:t>Фонари заднего хода транспортных средств</w:t>
            </w:r>
          </w:p>
        </w:tc>
      </w:tr>
      <w:tr w:rsidR="003472B6">
        <w:tc>
          <w:tcPr>
            <w:tcW w:w="850" w:type="dxa"/>
            <w:tcMar>
              <w:top w:w="62" w:type="dxa"/>
              <w:left w:w="102" w:type="dxa"/>
              <w:bottom w:w="102" w:type="dxa"/>
              <w:right w:w="62" w:type="dxa"/>
            </w:tcMar>
          </w:tcPr>
          <w:p w:rsidR="003472B6" w:rsidRDefault="004240CE">
            <w:pPr>
              <w:pStyle w:val="ConsPlusNormal"/>
              <w:jc w:val="center"/>
            </w:pPr>
            <w:r>
              <w:t>49.</w:t>
            </w:r>
          </w:p>
        </w:tc>
        <w:tc>
          <w:tcPr>
            <w:tcW w:w="7654" w:type="dxa"/>
            <w:tcMar>
              <w:top w:w="62" w:type="dxa"/>
              <w:left w:w="102" w:type="dxa"/>
              <w:bottom w:w="102" w:type="dxa"/>
              <w:right w:w="62" w:type="dxa"/>
            </w:tcMar>
          </w:tcPr>
          <w:p w:rsidR="003472B6" w:rsidRDefault="004240CE">
            <w:pPr>
              <w:pStyle w:val="ConsPlusNormal"/>
            </w:pPr>
            <w:r>
              <w:t>Галогенные лампы-фары HSB</w:t>
            </w:r>
          </w:p>
        </w:tc>
      </w:tr>
      <w:tr w:rsidR="003472B6">
        <w:tc>
          <w:tcPr>
            <w:tcW w:w="850" w:type="dxa"/>
            <w:tcMar>
              <w:top w:w="62" w:type="dxa"/>
              <w:left w:w="102" w:type="dxa"/>
              <w:bottom w:w="102" w:type="dxa"/>
              <w:right w:w="62" w:type="dxa"/>
            </w:tcMar>
          </w:tcPr>
          <w:p w:rsidR="003472B6" w:rsidRDefault="004240CE">
            <w:pPr>
              <w:pStyle w:val="ConsPlusNormal"/>
              <w:jc w:val="center"/>
            </w:pPr>
            <w:r>
              <w:t>50.</w:t>
            </w:r>
          </w:p>
        </w:tc>
        <w:tc>
          <w:tcPr>
            <w:tcW w:w="7654" w:type="dxa"/>
            <w:tcMar>
              <w:top w:w="62" w:type="dxa"/>
              <w:left w:w="102" w:type="dxa"/>
              <w:bottom w:w="102" w:type="dxa"/>
              <w:right w:w="62" w:type="dxa"/>
            </w:tcMar>
          </w:tcPr>
          <w:p w:rsidR="003472B6" w:rsidRDefault="004240CE">
            <w:pPr>
              <w:pStyle w:val="ConsPlusNormal"/>
            </w:pPr>
            <w:r>
              <w:t>Задние противотуманные огни</w:t>
            </w:r>
          </w:p>
        </w:tc>
      </w:tr>
      <w:tr w:rsidR="003472B6">
        <w:tc>
          <w:tcPr>
            <w:tcW w:w="850" w:type="dxa"/>
            <w:tcMar>
              <w:top w:w="62" w:type="dxa"/>
              <w:left w:w="102" w:type="dxa"/>
              <w:bottom w:w="102" w:type="dxa"/>
              <w:right w:w="62" w:type="dxa"/>
            </w:tcMar>
          </w:tcPr>
          <w:p w:rsidR="003472B6" w:rsidRDefault="004240CE">
            <w:pPr>
              <w:pStyle w:val="ConsPlusNormal"/>
              <w:jc w:val="center"/>
            </w:pPr>
            <w:r>
              <w:t>51.</w:t>
            </w:r>
          </w:p>
        </w:tc>
        <w:tc>
          <w:tcPr>
            <w:tcW w:w="7654" w:type="dxa"/>
            <w:tcMar>
              <w:top w:w="62" w:type="dxa"/>
              <w:left w:w="102" w:type="dxa"/>
              <w:bottom w:w="102" w:type="dxa"/>
              <w:right w:w="62" w:type="dxa"/>
            </w:tcMar>
          </w:tcPr>
          <w:p w:rsidR="003472B6" w:rsidRDefault="004240CE">
            <w:pPr>
              <w:pStyle w:val="ConsPlusNormal"/>
            </w:pPr>
            <w:r>
              <w:t>Фары для мопедов</w:t>
            </w:r>
          </w:p>
        </w:tc>
      </w:tr>
      <w:tr w:rsidR="003472B6">
        <w:tc>
          <w:tcPr>
            <w:tcW w:w="850" w:type="dxa"/>
            <w:tcMar>
              <w:top w:w="62" w:type="dxa"/>
              <w:left w:w="102" w:type="dxa"/>
              <w:bottom w:w="102" w:type="dxa"/>
              <w:right w:w="62" w:type="dxa"/>
            </w:tcMar>
          </w:tcPr>
          <w:p w:rsidR="003472B6" w:rsidRDefault="004240CE">
            <w:pPr>
              <w:pStyle w:val="ConsPlusNormal"/>
              <w:jc w:val="center"/>
            </w:pPr>
            <w:r>
              <w:t>52.</w:t>
            </w:r>
          </w:p>
        </w:tc>
        <w:tc>
          <w:tcPr>
            <w:tcW w:w="7654" w:type="dxa"/>
            <w:tcMar>
              <w:top w:w="62" w:type="dxa"/>
              <w:left w:w="102" w:type="dxa"/>
              <w:bottom w:w="102" w:type="dxa"/>
              <w:right w:w="62" w:type="dxa"/>
            </w:tcMar>
          </w:tcPr>
          <w:p w:rsidR="003472B6" w:rsidRDefault="004240CE">
            <w:pPr>
              <w:pStyle w:val="ConsPlusNormal"/>
            </w:pPr>
            <w:r>
              <w:t>Фары для мотоциклов</w:t>
            </w:r>
          </w:p>
        </w:tc>
      </w:tr>
      <w:tr w:rsidR="003472B6">
        <w:tc>
          <w:tcPr>
            <w:tcW w:w="850" w:type="dxa"/>
            <w:tcMar>
              <w:top w:w="62" w:type="dxa"/>
              <w:left w:w="102" w:type="dxa"/>
              <w:bottom w:w="102" w:type="dxa"/>
              <w:right w:w="62" w:type="dxa"/>
            </w:tcMar>
          </w:tcPr>
          <w:p w:rsidR="003472B6" w:rsidRDefault="004240CE">
            <w:pPr>
              <w:pStyle w:val="ConsPlusNormal"/>
              <w:jc w:val="center"/>
            </w:pPr>
            <w:r>
              <w:t>53.</w:t>
            </w:r>
          </w:p>
        </w:tc>
        <w:tc>
          <w:tcPr>
            <w:tcW w:w="7654" w:type="dxa"/>
            <w:tcMar>
              <w:top w:w="62" w:type="dxa"/>
              <w:left w:w="102" w:type="dxa"/>
              <w:bottom w:w="102" w:type="dxa"/>
              <w:right w:w="62" w:type="dxa"/>
            </w:tcMar>
          </w:tcPr>
          <w:p w:rsidR="003472B6" w:rsidRDefault="004240CE">
            <w:pPr>
              <w:pStyle w:val="ConsPlusNormal"/>
            </w:pPr>
            <w:r>
              <w:t>Предупреждающие огни</w:t>
            </w:r>
          </w:p>
        </w:tc>
      </w:tr>
      <w:tr w:rsidR="003472B6">
        <w:tc>
          <w:tcPr>
            <w:tcW w:w="850" w:type="dxa"/>
            <w:tcMar>
              <w:top w:w="62" w:type="dxa"/>
              <w:left w:w="102" w:type="dxa"/>
              <w:bottom w:w="102" w:type="dxa"/>
              <w:right w:w="62" w:type="dxa"/>
            </w:tcMar>
          </w:tcPr>
          <w:p w:rsidR="003472B6" w:rsidRDefault="004240CE">
            <w:pPr>
              <w:pStyle w:val="ConsPlusNormal"/>
              <w:jc w:val="center"/>
            </w:pPr>
            <w:r>
              <w:t>54.</w:t>
            </w:r>
          </w:p>
        </w:tc>
        <w:tc>
          <w:tcPr>
            <w:tcW w:w="7654" w:type="dxa"/>
            <w:tcMar>
              <w:top w:w="62" w:type="dxa"/>
              <w:left w:w="102" w:type="dxa"/>
              <w:bottom w:w="102" w:type="dxa"/>
              <w:right w:w="62" w:type="dxa"/>
            </w:tcMar>
          </w:tcPr>
          <w:p w:rsidR="003472B6" w:rsidRDefault="004240CE">
            <w:pPr>
              <w:pStyle w:val="ConsPlusNormal"/>
            </w:pPr>
            <w:r>
              <w:t>Фары для мотоциклов с галогенными лампами HS</w:t>
            </w:r>
          </w:p>
        </w:tc>
      </w:tr>
      <w:tr w:rsidR="003472B6">
        <w:tc>
          <w:tcPr>
            <w:tcW w:w="850" w:type="dxa"/>
            <w:tcMar>
              <w:top w:w="62" w:type="dxa"/>
              <w:left w:w="102" w:type="dxa"/>
              <w:bottom w:w="102" w:type="dxa"/>
              <w:right w:w="62" w:type="dxa"/>
            </w:tcMar>
          </w:tcPr>
          <w:p w:rsidR="003472B6" w:rsidRDefault="004240CE">
            <w:pPr>
              <w:pStyle w:val="ConsPlusNormal"/>
              <w:jc w:val="center"/>
            </w:pPr>
            <w:r>
              <w:t>55.</w:t>
            </w:r>
          </w:p>
        </w:tc>
        <w:tc>
          <w:tcPr>
            <w:tcW w:w="7654" w:type="dxa"/>
            <w:tcMar>
              <w:top w:w="62" w:type="dxa"/>
              <w:left w:w="102" w:type="dxa"/>
              <w:bottom w:w="102" w:type="dxa"/>
              <w:right w:w="62" w:type="dxa"/>
            </w:tcMar>
          </w:tcPr>
          <w:p w:rsidR="003472B6" w:rsidRDefault="004240CE">
            <w:pPr>
              <w:pStyle w:val="ConsPlusNormal"/>
            </w:pPr>
            <w:r>
              <w:t>Фары ближнего и дальнего света для мопедов</w:t>
            </w:r>
          </w:p>
        </w:tc>
      </w:tr>
      <w:tr w:rsidR="003472B6">
        <w:tc>
          <w:tcPr>
            <w:tcW w:w="850" w:type="dxa"/>
            <w:tcMar>
              <w:top w:w="62" w:type="dxa"/>
              <w:left w:w="102" w:type="dxa"/>
              <w:bottom w:w="102" w:type="dxa"/>
              <w:right w:w="62" w:type="dxa"/>
            </w:tcMar>
          </w:tcPr>
          <w:p w:rsidR="003472B6" w:rsidRDefault="004240CE">
            <w:pPr>
              <w:pStyle w:val="ConsPlusNormal"/>
              <w:jc w:val="center"/>
            </w:pPr>
            <w:r>
              <w:t>56.</w:t>
            </w:r>
          </w:p>
        </w:tc>
        <w:tc>
          <w:tcPr>
            <w:tcW w:w="7654" w:type="dxa"/>
            <w:tcMar>
              <w:top w:w="62" w:type="dxa"/>
              <w:left w:w="102" w:type="dxa"/>
              <w:bottom w:w="102" w:type="dxa"/>
              <w:right w:w="62" w:type="dxa"/>
            </w:tcMar>
          </w:tcPr>
          <w:p w:rsidR="003472B6" w:rsidRDefault="004240CE">
            <w:pPr>
              <w:pStyle w:val="ConsPlusNormal"/>
            </w:pPr>
            <w:r>
              <w:t>Стояночные огни</w:t>
            </w:r>
          </w:p>
        </w:tc>
      </w:tr>
      <w:tr w:rsidR="003472B6">
        <w:tc>
          <w:tcPr>
            <w:tcW w:w="850" w:type="dxa"/>
            <w:tcMar>
              <w:top w:w="62" w:type="dxa"/>
              <w:left w:w="102" w:type="dxa"/>
              <w:bottom w:w="102" w:type="dxa"/>
              <w:right w:w="62" w:type="dxa"/>
            </w:tcMar>
          </w:tcPr>
          <w:p w:rsidR="003472B6" w:rsidRDefault="004240CE">
            <w:pPr>
              <w:pStyle w:val="ConsPlusNormal"/>
              <w:jc w:val="center"/>
            </w:pPr>
            <w:r>
              <w:t>57.</w:t>
            </w:r>
          </w:p>
        </w:tc>
        <w:tc>
          <w:tcPr>
            <w:tcW w:w="7654" w:type="dxa"/>
            <w:tcMar>
              <w:top w:w="62" w:type="dxa"/>
              <w:left w:w="102" w:type="dxa"/>
              <w:bottom w:w="102" w:type="dxa"/>
              <w:right w:w="62" w:type="dxa"/>
            </w:tcMar>
          </w:tcPr>
          <w:p w:rsidR="003472B6" w:rsidRDefault="004240CE">
            <w:pPr>
              <w:pStyle w:val="ConsPlusNormal"/>
            </w:pPr>
            <w:r>
              <w:t>Фары для мопедов с галогенными лампами HS2</w:t>
            </w:r>
          </w:p>
        </w:tc>
      </w:tr>
      <w:tr w:rsidR="003472B6">
        <w:tc>
          <w:tcPr>
            <w:tcW w:w="850" w:type="dxa"/>
            <w:tcMar>
              <w:top w:w="62" w:type="dxa"/>
              <w:left w:w="102" w:type="dxa"/>
              <w:bottom w:w="102" w:type="dxa"/>
              <w:right w:w="62" w:type="dxa"/>
            </w:tcMar>
          </w:tcPr>
          <w:p w:rsidR="003472B6" w:rsidRDefault="004240CE">
            <w:pPr>
              <w:pStyle w:val="ConsPlusNormal"/>
              <w:jc w:val="center"/>
            </w:pPr>
            <w:r>
              <w:t>58.</w:t>
            </w:r>
          </w:p>
        </w:tc>
        <w:tc>
          <w:tcPr>
            <w:tcW w:w="7654" w:type="dxa"/>
            <w:tcMar>
              <w:top w:w="62" w:type="dxa"/>
              <w:left w:w="102" w:type="dxa"/>
              <w:bottom w:w="102" w:type="dxa"/>
              <w:right w:w="62" w:type="dxa"/>
            </w:tcMar>
          </w:tcPr>
          <w:p w:rsidR="003472B6" w:rsidRDefault="004240CE">
            <w:pPr>
              <w:pStyle w:val="ConsPlusNormal"/>
            </w:pPr>
            <w:r>
              <w:t>Дневные ходовые огни</w:t>
            </w:r>
          </w:p>
        </w:tc>
      </w:tr>
      <w:tr w:rsidR="003472B6">
        <w:tc>
          <w:tcPr>
            <w:tcW w:w="850" w:type="dxa"/>
            <w:tcMar>
              <w:top w:w="62" w:type="dxa"/>
              <w:left w:w="102" w:type="dxa"/>
              <w:bottom w:w="102" w:type="dxa"/>
              <w:right w:w="62" w:type="dxa"/>
            </w:tcMar>
          </w:tcPr>
          <w:p w:rsidR="003472B6" w:rsidRDefault="004240CE">
            <w:pPr>
              <w:pStyle w:val="ConsPlusNormal"/>
              <w:jc w:val="center"/>
            </w:pPr>
            <w:r>
              <w:t>59.</w:t>
            </w:r>
          </w:p>
        </w:tc>
        <w:tc>
          <w:tcPr>
            <w:tcW w:w="7654" w:type="dxa"/>
            <w:tcMar>
              <w:top w:w="62" w:type="dxa"/>
              <w:left w:w="102" w:type="dxa"/>
              <w:bottom w:w="102" w:type="dxa"/>
              <w:right w:w="62" w:type="dxa"/>
            </w:tcMar>
          </w:tcPr>
          <w:p w:rsidR="003472B6" w:rsidRDefault="004240CE">
            <w:pPr>
              <w:pStyle w:val="ConsPlusNormal"/>
            </w:pPr>
            <w:r>
              <w:t>Боковые габаритные огни</w:t>
            </w:r>
          </w:p>
        </w:tc>
      </w:tr>
      <w:tr w:rsidR="003472B6">
        <w:tc>
          <w:tcPr>
            <w:tcW w:w="850" w:type="dxa"/>
            <w:tcMar>
              <w:top w:w="62" w:type="dxa"/>
              <w:left w:w="102" w:type="dxa"/>
              <w:bottom w:w="102" w:type="dxa"/>
              <w:right w:w="62" w:type="dxa"/>
            </w:tcMar>
          </w:tcPr>
          <w:p w:rsidR="003472B6" w:rsidRDefault="004240CE">
            <w:pPr>
              <w:pStyle w:val="ConsPlusNormal"/>
              <w:jc w:val="center"/>
            </w:pPr>
            <w:r>
              <w:t>60.</w:t>
            </w:r>
          </w:p>
        </w:tc>
        <w:tc>
          <w:tcPr>
            <w:tcW w:w="7654" w:type="dxa"/>
            <w:tcMar>
              <w:top w:w="62" w:type="dxa"/>
              <w:left w:w="102" w:type="dxa"/>
              <w:bottom w:w="102" w:type="dxa"/>
              <w:right w:w="62" w:type="dxa"/>
            </w:tcMar>
          </w:tcPr>
          <w:p w:rsidR="003472B6" w:rsidRDefault="004240CE">
            <w:pPr>
              <w:pStyle w:val="ConsPlusNormal"/>
            </w:pPr>
            <w:r>
              <w:t>Фары с газоразрядными источниками света</w:t>
            </w:r>
          </w:p>
        </w:tc>
      </w:tr>
      <w:tr w:rsidR="003472B6">
        <w:tc>
          <w:tcPr>
            <w:tcW w:w="850" w:type="dxa"/>
            <w:tcMar>
              <w:top w:w="62" w:type="dxa"/>
              <w:left w:w="102" w:type="dxa"/>
              <w:bottom w:w="102" w:type="dxa"/>
              <w:right w:w="62" w:type="dxa"/>
            </w:tcMar>
          </w:tcPr>
          <w:p w:rsidR="003472B6" w:rsidRDefault="004240CE">
            <w:pPr>
              <w:pStyle w:val="ConsPlusNormal"/>
              <w:jc w:val="center"/>
            </w:pPr>
            <w:r>
              <w:t>61.</w:t>
            </w:r>
          </w:p>
        </w:tc>
        <w:tc>
          <w:tcPr>
            <w:tcW w:w="7654" w:type="dxa"/>
            <w:tcMar>
              <w:top w:w="62" w:type="dxa"/>
              <w:left w:w="102" w:type="dxa"/>
              <w:bottom w:w="102" w:type="dxa"/>
              <w:right w:w="62" w:type="dxa"/>
            </w:tcMar>
          </w:tcPr>
          <w:p w:rsidR="003472B6" w:rsidRDefault="004240CE">
            <w:pPr>
              <w:pStyle w:val="ConsPlusNormal"/>
            </w:pPr>
            <w:r>
              <w:t>Газоразрядные источники света</w:t>
            </w:r>
          </w:p>
        </w:tc>
      </w:tr>
      <w:tr w:rsidR="003472B6">
        <w:tc>
          <w:tcPr>
            <w:tcW w:w="850" w:type="dxa"/>
            <w:tcMar>
              <w:top w:w="62" w:type="dxa"/>
              <w:left w:w="102" w:type="dxa"/>
              <w:bottom w:w="102" w:type="dxa"/>
              <w:right w:w="62" w:type="dxa"/>
            </w:tcMar>
          </w:tcPr>
          <w:p w:rsidR="003472B6" w:rsidRDefault="004240CE">
            <w:pPr>
              <w:pStyle w:val="ConsPlusNormal"/>
              <w:jc w:val="center"/>
            </w:pPr>
            <w:r>
              <w:t>62.</w:t>
            </w:r>
          </w:p>
        </w:tc>
        <w:tc>
          <w:tcPr>
            <w:tcW w:w="7654" w:type="dxa"/>
            <w:tcMar>
              <w:top w:w="62" w:type="dxa"/>
              <w:left w:w="102" w:type="dxa"/>
              <w:bottom w:w="102" w:type="dxa"/>
              <w:right w:w="62" w:type="dxa"/>
            </w:tcMar>
          </w:tcPr>
          <w:p w:rsidR="003472B6" w:rsidRDefault="004240CE">
            <w:pPr>
              <w:pStyle w:val="ConsPlusNormal"/>
            </w:pPr>
            <w:r>
              <w:t>Звуковые сигнальные приборы</w:t>
            </w:r>
          </w:p>
        </w:tc>
      </w:tr>
      <w:tr w:rsidR="003472B6">
        <w:tc>
          <w:tcPr>
            <w:tcW w:w="850" w:type="dxa"/>
            <w:tcMar>
              <w:top w:w="62" w:type="dxa"/>
              <w:left w:w="102" w:type="dxa"/>
              <w:bottom w:w="102" w:type="dxa"/>
              <w:right w:w="62" w:type="dxa"/>
            </w:tcMar>
          </w:tcPr>
          <w:p w:rsidR="003472B6" w:rsidRDefault="004240CE">
            <w:pPr>
              <w:pStyle w:val="ConsPlusNormal"/>
              <w:jc w:val="center"/>
            </w:pPr>
            <w:r>
              <w:t>63.</w:t>
            </w:r>
          </w:p>
        </w:tc>
        <w:tc>
          <w:tcPr>
            <w:tcW w:w="7654" w:type="dxa"/>
            <w:tcMar>
              <w:top w:w="62" w:type="dxa"/>
              <w:left w:w="102" w:type="dxa"/>
              <w:bottom w:w="102" w:type="dxa"/>
              <w:right w:w="62" w:type="dxa"/>
            </w:tcMar>
          </w:tcPr>
          <w:p w:rsidR="003472B6" w:rsidRDefault="004240CE">
            <w:pPr>
              <w:pStyle w:val="ConsPlusNormal"/>
            </w:pPr>
            <w:r>
              <w:t>Спидометры, их датчики и комбинации приборов, включающие спидометры</w:t>
            </w:r>
          </w:p>
        </w:tc>
      </w:tr>
      <w:tr w:rsidR="003472B6">
        <w:tc>
          <w:tcPr>
            <w:tcW w:w="850" w:type="dxa"/>
            <w:tcMar>
              <w:top w:w="62" w:type="dxa"/>
              <w:left w:w="102" w:type="dxa"/>
              <w:bottom w:w="102" w:type="dxa"/>
              <w:right w:w="62" w:type="dxa"/>
            </w:tcMar>
          </w:tcPr>
          <w:p w:rsidR="003472B6" w:rsidRDefault="004240CE">
            <w:pPr>
              <w:pStyle w:val="ConsPlusNormal"/>
              <w:jc w:val="center"/>
            </w:pPr>
            <w:r>
              <w:t>64.</w:t>
            </w:r>
          </w:p>
        </w:tc>
        <w:tc>
          <w:tcPr>
            <w:tcW w:w="7654" w:type="dxa"/>
            <w:tcMar>
              <w:top w:w="62" w:type="dxa"/>
              <w:left w:w="102" w:type="dxa"/>
              <w:bottom w:w="102" w:type="dxa"/>
              <w:right w:w="62" w:type="dxa"/>
            </w:tcMar>
          </w:tcPr>
          <w:p w:rsidR="003472B6" w:rsidRDefault="004240CE">
            <w:pPr>
              <w:pStyle w:val="ConsPlusNormal"/>
            </w:pPr>
            <w:r>
              <w:t>Устройства ограничения скорости</w:t>
            </w:r>
          </w:p>
        </w:tc>
      </w:tr>
      <w:tr w:rsidR="003472B6">
        <w:tc>
          <w:tcPr>
            <w:tcW w:w="850" w:type="dxa"/>
            <w:tcMar>
              <w:top w:w="62" w:type="dxa"/>
              <w:left w:w="102" w:type="dxa"/>
              <w:bottom w:w="102" w:type="dxa"/>
              <w:right w:w="62" w:type="dxa"/>
            </w:tcMar>
          </w:tcPr>
          <w:p w:rsidR="003472B6" w:rsidRDefault="004240CE">
            <w:pPr>
              <w:pStyle w:val="ConsPlusNormal"/>
              <w:jc w:val="center"/>
            </w:pPr>
            <w:r>
              <w:t>65.</w:t>
            </w:r>
          </w:p>
        </w:tc>
        <w:tc>
          <w:tcPr>
            <w:tcW w:w="7654" w:type="dxa"/>
            <w:tcMar>
              <w:top w:w="62" w:type="dxa"/>
              <w:left w:w="102" w:type="dxa"/>
              <w:bottom w:w="102" w:type="dxa"/>
              <w:right w:w="62" w:type="dxa"/>
            </w:tcMar>
          </w:tcPr>
          <w:p w:rsidR="003472B6" w:rsidRDefault="004240CE">
            <w:pPr>
              <w:pStyle w:val="ConsPlusNormal"/>
            </w:pPr>
            <w:r>
              <w:t>Технические средства контроля соблюдения водителями режимов движения, труда и отдыха (</w:t>
            </w:r>
            <w:proofErr w:type="spellStart"/>
            <w:r>
              <w:t>тахографы</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r>
              <w:t>66.</w:t>
            </w:r>
          </w:p>
        </w:tc>
        <w:tc>
          <w:tcPr>
            <w:tcW w:w="7654" w:type="dxa"/>
            <w:tcMar>
              <w:top w:w="62" w:type="dxa"/>
              <w:left w:w="102" w:type="dxa"/>
              <w:bottom w:w="102" w:type="dxa"/>
              <w:right w:w="62" w:type="dxa"/>
            </w:tcMar>
          </w:tcPr>
          <w:p w:rsidR="003472B6" w:rsidRDefault="004240CE">
            <w:pPr>
              <w:pStyle w:val="ConsPlusNormal"/>
            </w:pPr>
            <w:r>
              <w:t>Системы тревожной сигнализации, противоугонные и охранные устройства для транспортных средств</w:t>
            </w:r>
          </w:p>
        </w:tc>
      </w:tr>
      <w:tr w:rsidR="003472B6">
        <w:tc>
          <w:tcPr>
            <w:tcW w:w="850" w:type="dxa"/>
            <w:tcMar>
              <w:top w:w="62" w:type="dxa"/>
              <w:left w:w="102" w:type="dxa"/>
              <w:bottom w:w="102" w:type="dxa"/>
              <w:right w:w="62" w:type="dxa"/>
            </w:tcMar>
          </w:tcPr>
          <w:p w:rsidR="003472B6" w:rsidRDefault="004240CE">
            <w:pPr>
              <w:pStyle w:val="ConsPlusNormal"/>
              <w:jc w:val="center"/>
            </w:pPr>
            <w:r>
              <w:t>67.</w:t>
            </w:r>
          </w:p>
        </w:tc>
        <w:tc>
          <w:tcPr>
            <w:tcW w:w="7654" w:type="dxa"/>
            <w:tcMar>
              <w:top w:w="62" w:type="dxa"/>
              <w:left w:w="102" w:type="dxa"/>
              <w:bottom w:w="102" w:type="dxa"/>
              <w:right w:w="62" w:type="dxa"/>
            </w:tcMar>
          </w:tcPr>
          <w:p w:rsidR="003472B6" w:rsidRDefault="004240CE">
            <w:pPr>
              <w:pStyle w:val="ConsPlusNormal"/>
            </w:pPr>
            <w:r>
              <w:t>Задние опознавательные знаки тихоходных транспортных средств</w:t>
            </w:r>
          </w:p>
        </w:tc>
      </w:tr>
      <w:tr w:rsidR="003472B6">
        <w:tc>
          <w:tcPr>
            <w:tcW w:w="850" w:type="dxa"/>
            <w:tcMar>
              <w:top w:w="62" w:type="dxa"/>
              <w:left w:w="102" w:type="dxa"/>
              <w:bottom w:w="102" w:type="dxa"/>
              <w:right w:w="62" w:type="dxa"/>
            </w:tcMar>
          </w:tcPr>
          <w:p w:rsidR="003472B6" w:rsidRDefault="004240CE">
            <w:pPr>
              <w:pStyle w:val="ConsPlusNormal"/>
              <w:jc w:val="center"/>
            </w:pPr>
            <w:r>
              <w:t>68.</w:t>
            </w:r>
          </w:p>
        </w:tc>
        <w:tc>
          <w:tcPr>
            <w:tcW w:w="7654" w:type="dxa"/>
            <w:tcMar>
              <w:top w:w="62" w:type="dxa"/>
              <w:left w:w="102" w:type="dxa"/>
              <w:bottom w:w="102" w:type="dxa"/>
              <w:right w:w="62" w:type="dxa"/>
            </w:tcMar>
          </w:tcPr>
          <w:p w:rsidR="003472B6" w:rsidRDefault="004240CE">
            <w:pPr>
              <w:pStyle w:val="ConsPlusNormal"/>
            </w:pPr>
            <w:r>
              <w:t>Задние опознавательные знаки транспортных средств большой длины и грузоподъемности</w:t>
            </w:r>
          </w:p>
        </w:tc>
      </w:tr>
      <w:tr w:rsidR="003472B6">
        <w:tc>
          <w:tcPr>
            <w:tcW w:w="850" w:type="dxa"/>
            <w:tcMar>
              <w:top w:w="62" w:type="dxa"/>
              <w:left w:w="102" w:type="dxa"/>
              <w:bottom w:w="102" w:type="dxa"/>
              <w:right w:w="62" w:type="dxa"/>
            </w:tcMar>
          </w:tcPr>
          <w:p w:rsidR="003472B6" w:rsidRDefault="004240CE">
            <w:pPr>
              <w:pStyle w:val="ConsPlusNormal"/>
              <w:jc w:val="center"/>
            </w:pPr>
            <w:r>
              <w:t>69.</w:t>
            </w:r>
          </w:p>
        </w:tc>
        <w:tc>
          <w:tcPr>
            <w:tcW w:w="7654" w:type="dxa"/>
            <w:tcMar>
              <w:top w:w="62" w:type="dxa"/>
              <w:left w:w="102" w:type="dxa"/>
              <w:bottom w:w="102" w:type="dxa"/>
              <w:right w:w="62" w:type="dxa"/>
            </w:tcMar>
          </w:tcPr>
          <w:p w:rsidR="003472B6" w:rsidRDefault="004240CE">
            <w:pPr>
              <w:pStyle w:val="ConsPlusNormal"/>
            </w:pPr>
            <w:r>
              <w:t>Светоотражающая маркировка для транспортных средств большой длины и грузоподъемности</w:t>
            </w:r>
          </w:p>
        </w:tc>
      </w:tr>
      <w:tr w:rsidR="003472B6">
        <w:tc>
          <w:tcPr>
            <w:tcW w:w="850" w:type="dxa"/>
            <w:tcMar>
              <w:top w:w="62" w:type="dxa"/>
              <w:left w:w="102" w:type="dxa"/>
              <w:bottom w:w="102" w:type="dxa"/>
              <w:right w:w="62" w:type="dxa"/>
            </w:tcMar>
          </w:tcPr>
          <w:p w:rsidR="003472B6" w:rsidRDefault="004240CE">
            <w:pPr>
              <w:pStyle w:val="ConsPlusNormal"/>
              <w:jc w:val="center"/>
            </w:pPr>
            <w:r>
              <w:t>70.</w:t>
            </w:r>
          </w:p>
        </w:tc>
        <w:tc>
          <w:tcPr>
            <w:tcW w:w="7654" w:type="dxa"/>
            <w:tcMar>
              <w:top w:w="62" w:type="dxa"/>
              <w:left w:w="102" w:type="dxa"/>
              <w:bottom w:w="102" w:type="dxa"/>
              <w:right w:w="62" w:type="dxa"/>
            </w:tcMar>
          </w:tcPr>
          <w:p w:rsidR="003472B6" w:rsidRDefault="004240CE">
            <w:pPr>
              <w:pStyle w:val="ConsPlusNormal"/>
            </w:pPr>
            <w:r>
              <w:t>Предупреждающие треугольники (знаки аварийной остановки)</w:t>
            </w:r>
          </w:p>
        </w:tc>
      </w:tr>
      <w:tr w:rsidR="003472B6">
        <w:tc>
          <w:tcPr>
            <w:tcW w:w="850" w:type="dxa"/>
            <w:tcMar>
              <w:top w:w="62" w:type="dxa"/>
              <w:left w:w="102" w:type="dxa"/>
              <w:bottom w:w="102" w:type="dxa"/>
              <w:right w:w="62" w:type="dxa"/>
            </w:tcMar>
          </w:tcPr>
          <w:p w:rsidR="003472B6" w:rsidRDefault="004240CE">
            <w:pPr>
              <w:pStyle w:val="ConsPlusNormal"/>
              <w:jc w:val="center"/>
            </w:pPr>
            <w:r>
              <w:t>71.</w:t>
            </w:r>
          </w:p>
        </w:tc>
        <w:tc>
          <w:tcPr>
            <w:tcW w:w="7654" w:type="dxa"/>
            <w:tcMar>
              <w:top w:w="62" w:type="dxa"/>
              <w:left w:w="102" w:type="dxa"/>
              <w:bottom w:w="102" w:type="dxa"/>
              <w:right w:w="62" w:type="dxa"/>
            </w:tcMar>
          </w:tcPr>
          <w:p w:rsidR="003472B6" w:rsidRDefault="004240CE">
            <w:pPr>
              <w:pStyle w:val="ConsPlusNormal"/>
            </w:pPr>
            <w:r>
              <w:t>Аккумуляторные стартерные батареи</w:t>
            </w:r>
          </w:p>
        </w:tc>
      </w:tr>
      <w:tr w:rsidR="003472B6">
        <w:tc>
          <w:tcPr>
            <w:tcW w:w="850" w:type="dxa"/>
            <w:tcMar>
              <w:top w:w="62" w:type="dxa"/>
              <w:left w:w="102" w:type="dxa"/>
              <w:bottom w:w="102" w:type="dxa"/>
              <w:right w:w="62" w:type="dxa"/>
            </w:tcMar>
          </w:tcPr>
          <w:p w:rsidR="003472B6" w:rsidRDefault="004240CE">
            <w:pPr>
              <w:pStyle w:val="ConsPlusNormal"/>
              <w:jc w:val="center"/>
            </w:pPr>
            <w:r>
              <w:t>72.</w:t>
            </w:r>
          </w:p>
        </w:tc>
        <w:tc>
          <w:tcPr>
            <w:tcW w:w="7654" w:type="dxa"/>
            <w:tcMar>
              <w:top w:w="62" w:type="dxa"/>
              <w:left w:w="102" w:type="dxa"/>
              <w:bottom w:w="102" w:type="dxa"/>
              <w:right w:w="62" w:type="dxa"/>
            </w:tcMar>
          </w:tcPr>
          <w:p w:rsidR="003472B6" w:rsidRDefault="004240CE">
            <w:pPr>
              <w:pStyle w:val="ConsPlusNormal"/>
            </w:pPr>
            <w:r>
              <w:t>Жгуты проводов</w:t>
            </w:r>
          </w:p>
        </w:tc>
      </w:tr>
      <w:tr w:rsidR="003472B6">
        <w:tc>
          <w:tcPr>
            <w:tcW w:w="850" w:type="dxa"/>
            <w:tcMar>
              <w:top w:w="62" w:type="dxa"/>
              <w:left w:w="102" w:type="dxa"/>
              <w:bottom w:w="102" w:type="dxa"/>
              <w:right w:w="62" w:type="dxa"/>
            </w:tcMar>
          </w:tcPr>
          <w:p w:rsidR="003472B6" w:rsidRDefault="004240CE">
            <w:pPr>
              <w:pStyle w:val="ConsPlusNormal"/>
              <w:jc w:val="center"/>
            </w:pPr>
            <w:r>
              <w:t>73.</w:t>
            </w:r>
          </w:p>
        </w:tc>
        <w:tc>
          <w:tcPr>
            <w:tcW w:w="7654" w:type="dxa"/>
            <w:tcMar>
              <w:top w:w="62" w:type="dxa"/>
              <w:left w:w="102" w:type="dxa"/>
              <w:bottom w:w="102" w:type="dxa"/>
              <w:right w:w="62" w:type="dxa"/>
            </w:tcMar>
          </w:tcPr>
          <w:p w:rsidR="003472B6" w:rsidRDefault="004240CE">
            <w:pPr>
              <w:pStyle w:val="ConsPlusNormal"/>
            </w:pPr>
            <w:r>
              <w:t>Высоковольтные провода системы зажигания</w:t>
            </w:r>
          </w:p>
        </w:tc>
      </w:tr>
      <w:tr w:rsidR="003472B6">
        <w:tc>
          <w:tcPr>
            <w:tcW w:w="850" w:type="dxa"/>
            <w:tcMar>
              <w:top w:w="62" w:type="dxa"/>
              <w:left w:w="102" w:type="dxa"/>
              <w:bottom w:w="102" w:type="dxa"/>
              <w:right w:w="62" w:type="dxa"/>
            </w:tcMar>
          </w:tcPr>
          <w:p w:rsidR="003472B6" w:rsidRDefault="004240CE">
            <w:pPr>
              <w:pStyle w:val="ConsPlusNormal"/>
              <w:jc w:val="center"/>
            </w:pPr>
            <w:r>
              <w:t>74.</w:t>
            </w:r>
          </w:p>
        </w:tc>
        <w:tc>
          <w:tcPr>
            <w:tcW w:w="7654" w:type="dxa"/>
            <w:tcMar>
              <w:top w:w="62" w:type="dxa"/>
              <w:left w:w="102" w:type="dxa"/>
              <w:bottom w:w="102" w:type="dxa"/>
              <w:right w:w="62" w:type="dxa"/>
            </w:tcMar>
          </w:tcPr>
          <w:p w:rsidR="003472B6" w:rsidRDefault="004240CE">
            <w:pPr>
              <w:pStyle w:val="ConsPlusNormal"/>
            </w:pPr>
            <w:r>
              <w:t>Указатели и датчики аварийных состояний</w:t>
            </w:r>
          </w:p>
        </w:tc>
      </w:tr>
      <w:tr w:rsidR="003472B6">
        <w:tc>
          <w:tcPr>
            <w:tcW w:w="850" w:type="dxa"/>
            <w:tcMar>
              <w:top w:w="62" w:type="dxa"/>
              <w:left w:w="102" w:type="dxa"/>
              <w:bottom w:w="102" w:type="dxa"/>
              <w:right w:w="62" w:type="dxa"/>
            </w:tcMar>
          </w:tcPr>
          <w:p w:rsidR="003472B6" w:rsidRDefault="004240CE">
            <w:pPr>
              <w:pStyle w:val="ConsPlusNormal"/>
              <w:jc w:val="center"/>
            </w:pPr>
            <w:r>
              <w:t>75.</w:t>
            </w:r>
          </w:p>
        </w:tc>
        <w:tc>
          <w:tcPr>
            <w:tcW w:w="7654" w:type="dxa"/>
            <w:tcMar>
              <w:top w:w="62" w:type="dxa"/>
              <w:left w:w="102" w:type="dxa"/>
              <w:bottom w:w="102" w:type="dxa"/>
              <w:right w:w="62" w:type="dxa"/>
            </w:tcMar>
          </w:tcPr>
          <w:p w:rsidR="003472B6" w:rsidRDefault="004240CE">
            <w:pPr>
              <w:pStyle w:val="ConsPlusNormal"/>
            </w:pPr>
            <w:r>
              <w:t>Турбокомпрессоры</w:t>
            </w:r>
          </w:p>
        </w:tc>
      </w:tr>
      <w:tr w:rsidR="003472B6">
        <w:tc>
          <w:tcPr>
            <w:tcW w:w="850" w:type="dxa"/>
            <w:tcMar>
              <w:top w:w="62" w:type="dxa"/>
              <w:left w:w="102" w:type="dxa"/>
              <w:bottom w:w="102" w:type="dxa"/>
              <w:right w:w="62" w:type="dxa"/>
            </w:tcMar>
          </w:tcPr>
          <w:p w:rsidR="003472B6" w:rsidRDefault="004240CE">
            <w:pPr>
              <w:pStyle w:val="ConsPlusNormal"/>
              <w:jc w:val="center"/>
            </w:pPr>
            <w:r>
              <w:t>76.</w:t>
            </w:r>
          </w:p>
        </w:tc>
        <w:tc>
          <w:tcPr>
            <w:tcW w:w="7654" w:type="dxa"/>
            <w:tcMar>
              <w:top w:w="62" w:type="dxa"/>
              <w:left w:w="102" w:type="dxa"/>
              <w:bottom w:w="102" w:type="dxa"/>
              <w:right w:w="62" w:type="dxa"/>
            </w:tcMar>
          </w:tcPr>
          <w:p w:rsidR="003472B6" w:rsidRDefault="004240CE">
            <w:pPr>
              <w:pStyle w:val="ConsPlusNormal"/>
            </w:pPr>
            <w:r>
              <w:t>Детали цилиндропоршневой группы, газораспределительного механизма, коленчатые валы, вкладыши подшипников, шатуны</w:t>
            </w:r>
          </w:p>
        </w:tc>
      </w:tr>
      <w:tr w:rsidR="003472B6">
        <w:tc>
          <w:tcPr>
            <w:tcW w:w="850" w:type="dxa"/>
            <w:tcMar>
              <w:top w:w="62" w:type="dxa"/>
              <w:left w:w="102" w:type="dxa"/>
              <w:bottom w:w="102" w:type="dxa"/>
              <w:right w:w="62" w:type="dxa"/>
            </w:tcMar>
          </w:tcPr>
          <w:p w:rsidR="003472B6" w:rsidRDefault="004240CE">
            <w:pPr>
              <w:pStyle w:val="ConsPlusNormal"/>
              <w:jc w:val="center"/>
            </w:pPr>
            <w:r>
              <w:t>77.</w:t>
            </w:r>
          </w:p>
        </w:tc>
        <w:tc>
          <w:tcPr>
            <w:tcW w:w="7654" w:type="dxa"/>
            <w:tcMar>
              <w:top w:w="62" w:type="dxa"/>
              <w:left w:w="102" w:type="dxa"/>
              <w:bottom w:w="102" w:type="dxa"/>
              <w:right w:w="62" w:type="dxa"/>
            </w:tcMar>
          </w:tcPr>
          <w:p w:rsidR="003472B6" w:rsidRDefault="004240CE">
            <w:pPr>
              <w:pStyle w:val="ConsPlusNormal"/>
            </w:pPr>
            <w:r>
              <w:t xml:space="preserve">Системы впрыска топлива двигателей с принудительным зажиганием и их </w:t>
            </w:r>
            <w:r>
              <w:lastRenderedPageBreak/>
              <w:t>сменные элементы</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78.</w:t>
            </w:r>
          </w:p>
        </w:tc>
        <w:tc>
          <w:tcPr>
            <w:tcW w:w="7654" w:type="dxa"/>
            <w:tcMar>
              <w:top w:w="62" w:type="dxa"/>
              <w:left w:w="102" w:type="dxa"/>
              <w:bottom w:w="102" w:type="dxa"/>
              <w:right w:w="62" w:type="dxa"/>
            </w:tcMar>
          </w:tcPr>
          <w:p w:rsidR="003472B6" w:rsidRDefault="004240CE">
            <w:pPr>
              <w:pStyle w:val="ConsPlusNormal"/>
            </w:pPr>
            <w:r>
              <w:t>Воздухоочистители для двигателей внутреннего сгорания и их сменные элементы</w:t>
            </w:r>
          </w:p>
        </w:tc>
      </w:tr>
      <w:tr w:rsidR="003472B6">
        <w:tc>
          <w:tcPr>
            <w:tcW w:w="850" w:type="dxa"/>
            <w:tcMar>
              <w:top w:w="62" w:type="dxa"/>
              <w:left w:w="102" w:type="dxa"/>
              <w:bottom w:w="102" w:type="dxa"/>
              <w:right w:w="62" w:type="dxa"/>
            </w:tcMar>
          </w:tcPr>
          <w:p w:rsidR="003472B6" w:rsidRDefault="004240CE">
            <w:pPr>
              <w:pStyle w:val="ConsPlusNormal"/>
              <w:jc w:val="center"/>
            </w:pPr>
            <w:r>
              <w:t>79.</w:t>
            </w:r>
          </w:p>
        </w:tc>
        <w:tc>
          <w:tcPr>
            <w:tcW w:w="7654" w:type="dxa"/>
            <w:tcMar>
              <w:top w:w="62" w:type="dxa"/>
              <w:left w:w="102" w:type="dxa"/>
              <w:bottom w:w="102" w:type="dxa"/>
              <w:right w:w="62" w:type="dxa"/>
            </w:tcMar>
          </w:tcPr>
          <w:p w:rsidR="003472B6" w:rsidRDefault="004240CE">
            <w:pPr>
              <w:pStyle w:val="ConsPlusNormal"/>
            </w:pPr>
            <w:r>
              <w:t>Фильтры очистки масла и их сменные элементы</w:t>
            </w:r>
          </w:p>
        </w:tc>
      </w:tr>
      <w:tr w:rsidR="003472B6">
        <w:tc>
          <w:tcPr>
            <w:tcW w:w="850" w:type="dxa"/>
            <w:tcMar>
              <w:top w:w="62" w:type="dxa"/>
              <w:left w:w="102" w:type="dxa"/>
              <w:bottom w:w="102" w:type="dxa"/>
              <w:right w:w="62" w:type="dxa"/>
            </w:tcMar>
          </w:tcPr>
          <w:p w:rsidR="003472B6" w:rsidRDefault="004240CE">
            <w:pPr>
              <w:pStyle w:val="ConsPlusNormal"/>
              <w:jc w:val="center"/>
            </w:pPr>
            <w:r>
              <w:t>80.</w:t>
            </w:r>
          </w:p>
        </w:tc>
        <w:tc>
          <w:tcPr>
            <w:tcW w:w="7654" w:type="dxa"/>
            <w:tcMar>
              <w:top w:w="62" w:type="dxa"/>
              <w:left w:w="102" w:type="dxa"/>
              <w:bottom w:w="102" w:type="dxa"/>
              <w:right w:w="62" w:type="dxa"/>
            </w:tcMar>
          </w:tcPr>
          <w:p w:rsidR="003472B6" w:rsidRDefault="004240CE">
            <w:pPr>
              <w:pStyle w:val="ConsPlusNormal"/>
            </w:pPr>
            <w:r>
              <w:t>Фильтры очистки топлива дизелей и их сменные элементы</w:t>
            </w:r>
          </w:p>
        </w:tc>
      </w:tr>
      <w:tr w:rsidR="003472B6">
        <w:tc>
          <w:tcPr>
            <w:tcW w:w="850" w:type="dxa"/>
            <w:tcMar>
              <w:top w:w="62" w:type="dxa"/>
              <w:left w:w="102" w:type="dxa"/>
              <w:bottom w:w="102" w:type="dxa"/>
              <w:right w:w="62" w:type="dxa"/>
            </w:tcMar>
          </w:tcPr>
          <w:p w:rsidR="003472B6" w:rsidRDefault="004240CE">
            <w:pPr>
              <w:pStyle w:val="ConsPlusNormal"/>
              <w:jc w:val="center"/>
            </w:pPr>
            <w:r>
              <w:t>81.</w:t>
            </w:r>
          </w:p>
        </w:tc>
        <w:tc>
          <w:tcPr>
            <w:tcW w:w="7654" w:type="dxa"/>
            <w:tcMar>
              <w:top w:w="62" w:type="dxa"/>
              <w:left w:w="102" w:type="dxa"/>
              <w:bottom w:w="102" w:type="dxa"/>
              <w:right w:w="62" w:type="dxa"/>
            </w:tcMar>
          </w:tcPr>
          <w:p w:rsidR="003472B6" w:rsidRDefault="004240CE">
            <w:pPr>
              <w:pStyle w:val="ConsPlusNormal"/>
            </w:pPr>
            <w:r>
              <w:t>Фильтры очистки топлива двигателей с принудительным зажиганием и их сменные элементы</w:t>
            </w:r>
          </w:p>
        </w:tc>
      </w:tr>
      <w:tr w:rsidR="003472B6">
        <w:tc>
          <w:tcPr>
            <w:tcW w:w="850" w:type="dxa"/>
            <w:tcMar>
              <w:top w:w="62" w:type="dxa"/>
              <w:left w:w="102" w:type="dxa"/>
              <w:bottom w:w="102" w:type="dxa"/>
              <w:right w:w="62" w:type="dxa"/>
            </w:tcMar>
          </w:tcPr>
          <w:p w:rsidR="003472B6" w:rsidRDefault="004240CE">
            <w:pPr>
              <w:pStyle w:val="ConsPlusNormal"/>
              <w:jc w:val="center"/>
            </w:pPr>
            <w:r>
              <w:t>82.</w:t>
            </w:r>
          </w:p>
        </w:tc>
        <w:tc>
          <w:tcPr>
            <w:tcW w:w="7654" w:type="dxa"/>
            <w:tcMar>
              <w:top w:w="62" w:type="dxa"/>
              <w:left w:w="102" w:type="dxa"/>
              <w:bottom w:w="102" w:type="dxa"/>
              <w:right w:w="62" w:type="dxa"/>
            </w:tcMar>
          </w:tcPr>
          <w:p w:rsidR="003472B6" w:rsidRDefault="004240CE">
            <w:pPr>
              <w:pStyle w:val="ConsPlusNormal"/>
            </w:pPr>
            <w:r>
              <w:t>Топливные насосы высокого давления, топливоподкачивающие насосы, плунжерные пары, форсунки и распылители форсунок для дизелей</w:t>
            </w:r>
          </w:p>
        </w:tc>
      </w:tr>
      <w:tr w:rsidR="003472B6">
        <w:tc>
          <w:tcPr>
            <w:tcW w:w="850" w:type="dxa"/>
            <w:tcMar>
              <w:top w:w="62" w:type="dxa"/>
              <w:left w:w="102" w:type="dxa"/>
              <w:bottom w:w="102" w:type="dxa"/>
              <w:right w:w="62" w:type="dxa"/>
            </w:tcMar>
          </w:tcPr>
          <w:p w:rsidR="003472B6" w:rsidRDefault="004240CE">
            <w:pPr>
              <w:pStyle w:val="ConsPlusNormal"/>
              <w:jc w:val="center"/>
            </w:pPr>
            <w:r>
              <w:t>83.</w:t>
            </w:r>
          </w:p>
        </w:tc>
        <w:tc>
          <w:tcPr>
            <w:tcW w:w="7654" w:type="dxa"/>
            <w:tcMar>
              <w:top w:w="62" w:type="dxa"/>
              <w:left w:w="102" w:type="dxa"/>
              <w:bottom w:w="102" w:type="dxa"/>
              <w:right w:w="62" w:type="dxa"/>
            </w:tcMar>
          </w:tcPr>
          <w:p w:rsidR="003472B6" w:rsidRDefault="004240CE">
            <w:pPr>
              <w:pStyle w:val="ConsPlusNormal"/>
            </w:pPr>
            <w:r>
              <w:t>Теплообменники и термостаты</w:t>
            </w:r>
          </w:p>
        </w:tc>
      </w:tr>
      <w:tr w:rsidR="003472B6">
        <w:tc>
          <w:tcPr>
            <w:tcW w:w="850" w:type="dxa"/>
            <w:tcMar>
              <w:top w:w="62" w:type="dxa"/>
              <w:left w:w="102" w:type="dxa"/>
              <w:bottom w:w="102" w:type="dxa"/>
              <w:right w:w="62" w:type="dxa"/>
            </w:tcMar>
          </w:tcPr>
          <w:p w:rsidR="003472B6" w:rsidRDefault="004240CE">
            <w:pPr>
              <w:pStyle w:val="ConsPlusNormal"/>
              <w:jc w:val="center"/>
            </w:pPr>
            <w:r>
              <w:t>84.</w:t>
            </w:r>
          </w:p>
        </w:tc>
        <w:tc>
          <w:tcPr>
            <w:tcW w:w="7654" w:type="dxa"/>
            <w:tcMar>
              <w:top w:w="62" w:type="dxa"/>
              <w:left w:w="102" w:type="dxa"/>
              <w:bottom w:w="102" w:type="dxa"/>
              <w:right w:w="62" w:type="dxa"/>
            </w:tcMar>
          </w:tcPr>
          <w:p w:rsidR="003472B6" w:rsidRDefault="004240CE">
            <w:pPr>
              <w:pStyle w:val="ConsPlusNormal"/>
            </w:pPr>
            <w:r>
              <w:t>Насосы жидкостных систем охлаждения</w:t>
            </w:r>
          </w:p>
        </w:tc>
      </w:tr>
      <w:tr w:rsidR="003472B6">
        <w:tc>
          <w:tcPr>
            <w:tcW w:w="850" w:type="dxa"/>
            <w:tcMar>
              <w:top w:w="62" w:type="dxa"/>
              <w:left w:w="102" w:type="dxa"/>
              <w:bottom w:w="102" w:type="dxa"/>
              <w:right w:w="62" w:type="dxa"/>
            </w:tcMar>
          </w:tcPr>
          <w:p w:rsidR="003472B6" w:rsidRDefault="004240CE">
            <w:pPr>
              <w:pStyle w:val="ConsPlusNormal"/>
              <w:jc w:val="center"/>
            </w:pPr>
            <w:r>
              <w:t>85.</w:t>
            </w:r>
          </w:p>
        </w:tc>
        <w:tc>
          <w:tcPr>
            <w:tcW w:w="7654" w:type="dxa"/>
            <w:tcMar>
              <w:top w:w="62" w:type="dxa"/>
              <w:left w:w="102" w:type="dxa"/>
              <w:bottom w:w="102" w:type="dxa"/>
              <w:right w:w="62" w:type="dxa"/>
            </w:tcMar>
          </w:tcPr>
          <w:p w:rsidR="003472B6" w:rsidRDefault="004240CE">
            <w:pPr>
              <w:pStyle w:val="ConsPlusNormal"/>
            </w:pPr>
            <w:r>
              <w:t>Сцепления и их части (диски, цилиндры, шланги)</w:t>
            </w:r>
          </w:p>
        </w:tc>
      </w:tr>
      <w:tr w:rsidR="003472B6">
        <w:tc>
          <w:tcPr>
            <w:tcW w:w="850" w:type="dxa"/>
            <w:tcMar>
              <w:top w:w="62" w:type="dxa"/>
              <w:left w:w="102" w:type="dxa"/>
              <w:bottom w:w="102" w:type="dxa"/>
              <w:right w:w="62" w:type="dxa"/>
            </w:tcMar>
          </w:tcPr>
          <w:p w:rsidR="003472B6" w:rsidRDefault="004240CE">
            <w:pPr>
              <w:pStyle w:val="ConsPlusNormal"/>
              <w:jc w:val="center"/>
            </w:pPr>
            <w:r>
              <w:t>86.</w:t>
            </w:r>
          </w:p>
        </w:tc>
        <w:tc>
          <w:tcPr>
            <w:tcW w:w="7654" w:type="dxa"/>
            <w:tcMar>
              <w:top w:w="62" w:type="dxa"/>
              <w:left w:w="102" w:type="dxa"/>
              <w:bottom w:w="102" w:type="dxa"/>
              <w:right w:w="62" w:type="dxa"/>
            </w:tcMar>
          </w:tcPr>
          <w:p w:rsidR="003472B6" w:rsidRDefault="004240CE">
            <w:pPr>
              <w:pStyle w:val="ConsPlusNormal"/>
            </w:pPr>
            <w:r>
              <w:t>Карданные передачи, приводные валы, шарниры неравных и равных угловых скоростей</w:t>
            </w:r>
          </w:p>
        </w:tc>
      </w:tr>
      <w:tr w:rsidR="003472B6">
        <w:tc>
          <w:tcPr>
            <w:tcW w:w="850" w:type="dxa"/>
            <w:tcMar>
              <w:top w:w="62" w:type="dxa"/>
              <w:left w:w="102" w:type="dxa"/>
              <w:bottom w:w="102" w:type="dxa"/>
              <w:right w:w="62" w:type="dxa"/>
            </w:tcMar>
          </w:tcPr>
          <w:p w:rsidR="003472B6" w:rsidRDefault="004240CE">
            <w:pPr>
              <w:pStyle w:val="ConsPlusNormal"/>
              <w:jc w:val="center"/>
            </w:pPr>
            <w:r>
              <w:t>87.</w:t>
            </w:r>
          </w:p>
        </w:tc>
        <w:tc>
          <w:tcPr>
            <w:tcW w:w="7654" w:type="dxa"/>
            <w:tcMar>
              <w:top w:w="62" w:type="dxa"/>
              <w:left w:w="102" w:type="dxa"/>
              <w:bottom w:w="102" w:type="dxa"/>
              <w:right w:w="62" w:type="dxa"/>
            </w:tcMar>
          </w:tcPr>
          <w:p w:rsidR="003472B6" w:rsidRDefault="004240CE">
            <w:pPr>
              <w:pStyle w:val="ConsPlusNormal"/>
            </w:pPr>
            <w:r>
              <w:t>Мосты ведущие с дифференциалом в сборе, полуоси</w:t>
            </w:r>
          </w:p>
        </w:tc>
      </w:tr>
      <w:tr w:rsidR="003472B6">
        <w:tc>
          <w:tcPr>
            <w:tcW w:w="850" w:type="dxa"/>
            <w:tcMar>
              <w:top w:w="62" w:type="dxa"/>
              <w:left w:w="102" w:type="dxa"/>
              <w:bottom w:w="102" w:type="dxa"/>
              <w:right w:w="62" w:type="dxa"/>
            </w:tcMar>
          </w:tcPr>
          <w:p w:rsidR="003472B6" w:rsidRDefault="004240CE">
            <w:pPr>
              <w:pStyle w:val="ConsPlusNormal"/>
              <w:jc w:val="center"/>
            </w:pPr>
            <w:r>
              <w:t>88.</w:t>
            </w:r>
          </w:p>
        </w:tc>
        <w:tc>
          <w:tcPr>
            <w:tcW w:w="7654" w:type="dxa"/>
            <w:tcMar>
              <w:top w:w="62" w:type="dxa"/>
              <w:left w:w="102" w:type="dxa"/>
              <w:bottom w:w="102" w:type="dxa"/>
              <w:right w:w="62" w:type="dxa"/>
            </w:tcMar>
          </w:tcPr>
          <w:p w:rsidR="003472B6" w:rsidRDefault="004240CE">
            <w:pPr>
              <w:pStyle w:val="ConsPlusNormal"/>
            </w:pPr>
            <w: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r>
      <w:tr w:rsidR="003472B6">
        <w:tc>
          <w:tcPr>
            <w:tcW w:w="850" w:type="dxa"/>
            <w:tcMar>
              <w:top w:w="62" w:type="dxa"/>
              <w:left w:w="102" w:type="dxa"/>
              <w:bottom w:w="102" w:type="dxa"/>
              <w:right w:w="62" w:type="dxa"/>
            </w:tcMar>
          </w:tcPr>
          <w:p w:rsidR="003472B6" w:rsidRDefault="004240CE">
            <w:pPr>
              <w:pStyle w:val="ConsPlusNormal"/>
              <w:jc w:val="center"/>
            </w:pPr>
            <w:r>
              <w:t>89.</w:t>
            </w:r>
          </w:p>
        </w:tc>
        <w:tc>
          <w:tcPr>
            <w:tcW w:w="7654" w:type="dxa"/>
            <w:tcMar>
              <w:top w:w="62" w:type="dxa"/>
              <w:left w:w="102" w:type="dxa"/>
              <w:bottom w:w="102" w:type="dxa"/>
              <w:right w:w="62" w:type="dxa"/>
            </w:tcMar>
          </w:tcPr>
          <w:p w:rsidR="003472B6" w:rsidRDefault="004240CE">
            <w:pPr>
              <w:pStyle w:val="ConsPlusNormal"/>
            </w:pPr>
            <w:r>
              <w:t>Демпфирующие элементы подвески (амортизаторы, амортизаторные стойки и патроны амортизаторных стоек) и рулевого привода</w:t>
            </w:r>
          </w:p>
        </w:tc>
      </w:tr>
      <w:tr w:rsidR="003472B6">
        <w:tc>
          <w:tcPr>
            <w:tcW w:w="850" w:type="dxa"/>
            <w:tcMar>
              <w:top w:w="62" w:type="dxa"/>
              <w:left w:w="102" w:type="dxa"/>
              <w:bottom w:w="102" w:type="dxa"/>
              <w:right w:w="62" w:type="dxa"/>
            </w:tcMar>
          </w:tcPr>
          <w:p w:rsidR="003472B6" w:rsidRDefault="004240CE">
            <w:pPr>
              <w:pStyle w:val="ConsPlusNormal"/>
              <w:jc w:val="center"/>
            </w:pPr>
            <w:r>
              <w:t>90.</w:t>
            </w:r>
          </w:p>
        </w:tc>
        <w:tc>
          <w:tcPr>
            <w:tcW w:w="7654" w:type="dxa"/>
            <w:tcMar>
              <w:top w:w="62" w:type="dxa"/>
              <w:left w:w="102" w:type="dxa"/>
              <w:bottom w:w="102" w:type="dxa"/>
              <w:right w:w="62" w:type="dxa"/>
            </w:tcMar>
          </w:tcPr>
          <w:p w:rsidR="003472B6" w:rsidRDefault="004240CE">
            <w:pPr>
              <w:pStyle w:val="ConsPlusNormal"/>
            </w:pPr>
            <w: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r>
      <w:tr w:rsidR="003472B6">
        <w:tc>
          <w:tcPr>
            <w:tcW w:w="850" w:type="dxa"/>
            <w:tcMar>
              <w:top w:w="62" w:type="dxa"/>
              <w:left w:w="102" w:type="dxa"/>
              <w:bottom w:w="102" w:type="dxa"/>
              <w:right w:w="62" w:type="dxa"/>
            </w:tcMar>
          </w:tcPr>
          <w:p w:rsidR="003472B6" w:rsidRDefault="004240CE">
            <w:pPr>
              <w:pStyle w:val="ConsPlusNormal"/>
              <w:jc w:val="center"/>
            </w:pPr>
            <w:r>
              <w:t>91.</w:t>
            </w:r>
          </w:p>
        </w:tc>
        <w:tc>
          <w:tcPr>
            <w:tcW w:w="7654" w:type="dxa"/>
            <w:tcMar>
              <w:top w:w="62" w:type="dxa"/>
              <w:left w:w="102" w:type="dxa"/>
              <w:bottom w:w="102" w:type="dxa"/>
              <w:right w:w="62" w:type="dxa"/>
            </w:tcMar>
          </w:tcPr>
          <w:p w:rsidR="003472B6" w:rsidRDefault="004240CE">
            <w:pPr>
              <w:pStyle w:val="ConsPlusNormal"/>
            </w:pPr>
            <w:r>
              <w:t xml:space="preserve">Колпаки (в </w:t>
            </w:r>
            <w:proofErr w:type="spellStart"/>
            <w:r>
              <w:t>т.ч</w:t>
            </w:r>
            <w:proofErr w:type="spellEnd"/>
            <w:r>
              <w:t>. декоративные) ступиц. Элементы крепления колес. Грузы балансировочные колес.</w:t>
            </w:r>
          </w:p>
        </w:tc>
      </w:tr>
      <w:tr w:rsidR="003472B6">
        <w:tc>
          <w:tcPr>
            <w:tcW w:w="850" w:type="dxa"/>
            <w:tcMar>
              <w:top w:w="62" w:type="dxa"/>
              <w:left w:w="102" w:type="dxa"/>
              <w:bottom w:w="102" w:type="dxa"/>
              <w:right w:w="62" w:type="dxa"/>
            </w:tcMar>
          </w:tcPr>
          <w:p w:rsidR="003472B6" w:rsidRDefault="004240CE">
            <w:pPr>
              <w:pStyle w:val="ConsPlusNormal"/>
              <w:jc w:val="center"/>
            </w:pPr>
            <w:r>
              <w:t>92.</w:t>
            </w:r>
          </w:p>
        </w:tc>
        <w:tc>
          <w:tcPr>
            <w:tcW w:w="7654" w:type="dxa"/>
            <w:tcMar>
              <w:top w:w="62" w:type="dxa"/>
              <w:left w:w="102" w:type="dxa"/>
              <w:bottom w:w="102" w:type="dxa"/>
              <w:right w:w="62" w:type="dxa"/>
            </w:tcMar>
          </w:tcPr>
          <w:p w:rsidR="003472B6" w:rsidRDefault="004240CE">
            <w:pPr>
              <w:pStyle w:val="ConsPlusNormal"/>
            </w:pPr>
            <w:r>
              <w:t>Изделия системы зажигания для двигателей с принудительным зажиганием (распределители, датчики-распределители, катушки зажигания, модули зажигания, электронные коммутаторы, контроллеры, датчики, прерыватели).</w:t>
            </w:r>
          </w:p>
        </w:tc>
      </w:tr>
      <w:tr w:rsidR="003472B6">
        <w:tc>
          <w:tcPr>
            <w:tcW w:w="850" w:type="dxa"/>
            <w:tcMar>
              <w:top w:w="62" w:type="dxa"/>
              <w:left w:w="102" w:type="dxa"/>
              <w:bottom w:w="102" w:type="dxa"/>
              <w:right w:w="62" w:type="dxa"/>
            </w:tcMar>
          </w:tcPr>
          <w:p w:rsidR="003472B6" w:rsidRDefault="004240CE">
            <w:pPr>
              <w:pStyle w:val="ConsPlusNormal"/>
              <w:jc w:val="center"/>
            </w:pPr>
            <w:r>
              <w:t>93.</w:t>
            </w:r>
          </w:p>
        </w:tc>
        <w:tc>
          <w:tcPr>
            <w:tcW w:w="7654" w:type="dxa"/>
            <w:tcMar>
              <w:top w:w="62" w:type="dxa"/>
              <w:left w:w="102" w:type="dxa"/>
              <w:bottom w:w="102" w:type="dxa"/>
              <w:right w:w="62" w:type="dxa"/>
            </w:tcMar>
          </w:tcPr>
          <w:p w:rsidR="003472B6" w:rsidRDefault="004240CE">
            <w:pPr>
              <w:pStyle w:val="ConsPlusNormal"/>
            </w:pPr>
            <w:r>
              <w:t>Свечи зажигания искровые; свечи накаливания</w:t>
            </w:r>
          </w:p>
        </w:tc>
      </w:tr>
      <w:tr w:rsidR="003472B6">
        <w:tc>
          <w:tcPr>
            <w:tcW w:w="850" w:type="dxa"/>
            <w:tcMar>
              <w:top w:w="62" w:type="dxa"/>
              <w:left w:w="102" w:type="dxa"/>
              <w:bottom w:w="102" w:type="dxa"/>
              <w:right w:w="62" w:type="dxa"/>
            </w:tcMar>
          </w:tcPr>
          <w:p w:rsidR="003472B6" w:rsidRDefault="004240CE">
            <w:pPr>
              <w:pStyle w:val="ConsPlusNormal"/>
              <w:jc w:val="center"/>
            </w:pPr>
            <w:r>
              <w:t>94.</w:t>
            </w:r>
          </w:p>
        </w:tc>
        <w:tc>
          <w:tcPr>
            <w:tcW w:w="7654" w:type="dxa"/>
            <w:tcMar>
              <w:top w:w="62" w:type="dxa"/>
              <w:left w:w="102" w:type="dxa"/>
              <w:bottom w:w="102" w:type="dxa"/>
              <w:right w:w="62" w:type="dxa"/>
            </w:tcMar>
          </w:tcPr>
          <w:p w:rsidR="003472B6" w:rsidRDefault="004240CE">
            <w:pPr>
              <w:pStyle w:val="ConsPlusNormal"/>
            </w:pPr>
            <w:r>
              <w:t xml:space="preserve">Генераторы электрические, выпрямительные блоки, электродвигатели (приводов вентиляторов, бензонасосов, стеклоомывателей, стеклоподъемников, </w:t>
            </w:r>
            <w:proofErr w:type="spellStart"/>
            <w:r>
              <w:t>отопителей</w:t>
            </w:r>
            <w:proofErr w:type="spellEnd"/>
            <w:r>
              <w:t>, управления зеркалами, блокировки дверей)</w:t>
            </w:r>
          </w:p>
        </w:tc>
      </w:tr>
      <w:tr w:rsidR="003472B6">
        <w:tc>
          <w:tcPr>
            <w:tcW w:w="850" w:type="dxa"/>
            <w:tcMar>
              <w:top w:w="62" w:type="dxa"/>
              <w:left w:w="102" w:type="dxa"/>
              <w:bottom w:w="102" w:type="dxa"/>
              <w:right w:w="62" w:type="dxa"/>
            </w:tcMar>
          </w:tcPr>
          <w:p w:rsidR="003472B6" w:rsidRDefault="004240CE">
            <w:pPr>
              <w:pStyle w:val="ConsPlusNormal"/>
              <w:jc w:val="center"/>
            </w:pPr>
            <w:r>
              <w:t>95.</w:t>
            </w:r>
          </w:p>
        </w:tc>
        <w:tc>
          <w:tcPr>
            <w:tcW w:w="7654" w:type="dxa"/>
            <w:tcMar>
              <w:top w:w="62" w:type="dxa"/>
              <w:left w:w="102" w:type="dxa"/>
              <w:bottom w:w="102" w:type="dxa"/>
              <w:right w:w="62" w:type="dxa"/>
            </w:tcMar>
          </w:tcPr>
          <w:p w:rsidR="003472B6" w:rsidRDefault="004240CE">
            <w:pPr>
              <w:pStyle w:val="ConsPlusNormal"/>
            </w:pPr>
            <w:r>
              <w:t>Стартеры, приводы и реле стартеров</w:t>
            </w:r>
          </w:p>
        </w:tc>
      </w:tr>
      <w:tr w:rsidR="003472B6">
        <w:tc>
          <w:tcPr>
            <w:tcW w:w="850" w:type="dxa"/>
            <w:tcMar>
              <w:top w:w="62" w:type="dxa"/>
              <w:left w:w="102" w:type="dxa"/>
              <w:bottom w:w="102" w:type="dxa"/>
              <w:right w:w="62" w:type="dxa"/>
            </w:tcMar>
          </w:tcPr>
          <w:p w:rsidR="003472B6" w:rsidRDefault="004240CE">
            <w:pPr>
              <w:pStyle w:val="ConsPlusNormal"/>
              <w:jc w:val="center"/>
            </w:pPr>
            <w:r>
              <w:t>96.</w:t>
            </w:r>
          </w:p>
        </w:tc>
        <w:tc>
          <w:tcPr>
            <w:tcW w:w="7654" w:type="dxa"/>
            <w:tcMar>
              <w:top w:w="62" w:type="dxa"/>
              <w:left w:w="102" w:type="dxa"/>
              <w:bottom w:w="102" w:type="dxa"/>
              <w:right w:w="62" w:type="dxa"/>
            </w:tcMar>
          </w:tcPr>
          <w:p w:rsidR="003472B6" w:rsidRDefault="004240CE">
            <w:pPr>
              <w:pStyle w:val="ConsPlusNormal"/>
            </w:pPr>
            <w: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r>
      <w:tr w:rsidR="003472B6">
        <w:tc>
          <w:tcPr>
            <w:tcW w:w="850" w:type="dxa"/>
            <w:tcMar>
              <w:top w:w="62" w:type="dxa"/>
              <w:left w:w="102" w:type="dxa"/>
              <w:bottom w:w="102" w:type="dxa"/>
              <w:right w:w="62" w:type="dxa"/>
            </w:tcMar>
          </w:tcPr>
          <w:p w:rsidR="003472B6" w:rsidRDefault="004240CE">
            <w:pPr>
              <w:pStyle w:val="ConsPlusNormal"/>
              <w:jc w:val="center"/>
            </w:pPr>
            <w:r>
              <w:t>97.</w:t>
            </w:r>
          </w:p>
        </w:tc>
        <w:tc>
          <w:tcPr>
            <w:tcW w:w="7654" w:type="dxa"/>
            <w:tcMar>
              <w:top w:w="62" w:type="dxa"/>
              <w:left w:w="102" w:type="dxa"/>
              <w:bottom w:w="102" w:type="dxa"/>
              <w:right w:w="62" w:type="dxa"/>
            </w:tcMar>
          </w:tcPr>
          <w:p w:rsidR="003472B6" w:rsidRDefault="004240CE">
            <w:pPr>
              <w:pStyle w:val="ConsPlusNormal"/>
            </w:pPr>
            <w:r>
              <w:t>Декоративные детали кузова и бампера, решетки радиатора, козырьки и ободки фар</w:t>
            </w:r>
          </w:p>
        </w:tc>
      </w:tr>
      <w:tr w:rsidR="003472B6">
        <w:tc>
          <w:tcPr>
            <w:tcW w:w="850" w:type="dxa"/>
            <w:tcMar>
              <w:top w:w="62" w:type="dxa"/>
              <w:left w:w="102" w:type="dxa"/>
              <w:bottom w:w="102" w:type="dxa"/>
              <w:right w:w="62" w:type="dxa"/>
            </w:tcMar>
          </w:tcPr>
          <w:p w:rsidR="003472B6" w:rsidRDefault="004240CE">
            <w:pPr>
              <w:pStyle w:val="ConsPlusNormal"/>
              <w:jc w:val="center"/>
            </w:pPr>
            <w:r>
              <w:t>98.</w:t>
            </w:r>
          </w:p>
        </w:tc>
        <w:tc>
          <w:tcPr>
            <w:tcW w:w="7654" w:type="dxa"/>
            <w:tcMar>
              <w:top w:w="62" w:type="dxa"/>
              <w:left w:w="102" w:type="dxa"/>
              <w:bottom w:w="102" w:type="dxa"/>
              <w:right w:w="62" w:type="dxa"/>
            </w:tcMar>
          </w:tcPr>
          <w:p w:rsidR="003472B6" w:rsidRDefault="004240CE">
            <w:pPr>
              <w:pStyle w:val="ConsPlusNormal"/>
            </w:pPr>
            <w:r>
              <w:t>Ручки (наружные и внутренние) и дверные петли на боковых поверхностях кузова, наружные кнопки боковые открывания дверей и багажников</w:t>
            </w:r>
          </w:p>
        </w:tc>
      </w:tr>
      <w:tr w:rsidR="003472B6">
        <w:tc>
          <w:tcPr>
            <w:tcW w:w="850" w:type="dxa"/>
            <w:tcMar>
              <w:top w:w="62" w:type="dxa"/>
              <w:left w:w="102" w:type="dxa"/>
              <w:bottom w:w="102" w:type="dxa"/>
              <w:right w:w="62" w:type="dxa"/>
            </w:tcMar>
          </w:tcPr>
          <w:p w:rsidR="003472B6" w:rsidRDefault="004240CE">
            <w:pPr>
              <w:pStyle w:val="ConsPlusNormal"/>
              <w:jc w:val="center"/>
            </w:pPr>
            <w:r>
              <w:t>99.</w:t>
            </w:r>
          </w:p>
        </w:tc>
        <w:tc>
          <w:tcPr>
            <w:tcW w:w="7654" w:type="dxa"/>
            <w:tcMar>
              <w:top w:w="62" w:type="dxa"/>
              <w:left w:w="102" w:type="dxa"/>
              <w:bottom w:w="102" w:type="dxa"/>
              <w:right w:w="62" w:type="dxa"/>
            </w:tcMar>
          </w:tcPr>
          <w:p w:rsidR="003472B6" w:rsidRDefault="004240CE">
            <w:pPr>
              <w:pStyle w:val="ConsPlusNormal"/>
            </w:pPr>
            <w:r>
              <w:t>Замки дверей</w:t>
            </w:r>
          </w:p>
        </w:tc>
      </w:tr>
      <w:tr w:rsidR="003472B6">
        <w:tc>
          <w:tcPr>
            <w:tcW w:w="850" w:type="dxa"/>
            <w:tcMar>
              <w:top w:w="62" w:type="dxa"/>
              <w:left w:w="102" w:type="dxa"/>
              <w:bottom w:w="102" w:type="dxa"/>
              <w:right w:w="62" w:type="dxa"/>
            </w:tcMar>
          </w:tcPr>
          <w:p w:rsidR="003472B6" w:rsidRDefault="004240CE">
            <w:pPr>
              <w:pStyle w:val="ConsPlusNormal"/>
              <w:jc w:val="center"/>
            </w:pPr>
            <w:r>
              <w:t>100.</w:t>
            </w:r>
          </w:p>
        </w:tc>
        <w:tc>
          <w:tcPr>
            <w:tcW w:w="7654" w:type="dxa"/>
            <w:tcMar>
              <w:top w:w="62" w:type="dxa"/>
              <w:left w:w="102" w:type="dxa"/>
              <w:bottom w:w="102" w:type="dxa"/>
              <w:right w:w="62" w:type="dxa"/>
            </w:tcMar>
          </w:tcPr>
          <w:p w:rsidR="003472B6" w:rsidRDefault="004240CE">
            <w:pPr>
              <w:pStyle w:val="ConsPlusNormal"/>
            </w:pPr>
            <w:r>
              <w:t xml:space="preserve">Детали защитные резиновые и </w:t>
            </w:r>
            <w:proofErr w:type="spellStart"/>
            <w:r>
              <w:t>резино</w:t>
            </w:r>
            <w:proofErr w:type="spellEnd"/>
            <w:r>
              <w:t>-металлические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101.</w:t>
            </w:r>
          </w:p>
        </w:tc>
        <w:tc>
          <w:tcPr>
            <w:tcW w:w="7654" w:type="dxa"/>
            <w:tcMar>
              <w:top w:w="62" w:type="dxa"/>
              <w:left w:w="102" w:type="dxa"/>
              <w:bottom w:w="102" w:type="dxa"/>
              <w:right w:w="62" w:type="dxa"/>
            </w:tcMar>
          </w:tcPr>
          <w:p w:rsidR="003472B6" w:rsidRDefault="004240CE">
            <w:pPr>
              <w:pStyle w:val="ConsPlusNormal"/>
            </w:pPr>
            <w:r>
              <w:t>Уплотнители головок блока цилиндров, коллекторов, газобаллонной аппаратуры, уплотнительные кольца</w:t>
            </w:r>
          </w:p>
        </w:tc>
      </w:tr>
      <w:tr w:rsidR="003472B6">
        <w:tc>
          <w:tcPr>
            <w:tcW w:w="850" w:type="dxa"/>
            <w:tcMar>
              <w:top w:w="62" w:type="dxa"/>
              <w:left w:w="102" w:type="dxa"/>
              <w:bottom w:w="102" w:type="dxa"/>
              <w:right w:w="62" w:type="dxa"/>
            </w:tcMar>
          </w:tcPr>
          <w:p w:rsidR="003472B6" w:rsidRDefault="004240CE">
            <w:pPr>
              <w:pStyle w:val="ConsPlusNormal"/>
              <w:jc w:val="center"/>
            </w:pPr>
            <w:r>
              <w:t>102.</w:t>
            </w:r>
          </w:p>
        </w:tc>
        <w:tc>
          <w:tcPr>
            <w:tcW w:w="7654" w:type="dxa"/>
            <w:tcMar>
              <w:top w:w="62" w:type="dxa"/>
              <w:left w:w="102" w:type="dxa"/>
              <w:bottom w:w="102" w:type="dxa"/>
              <w:right w:w="62" w:type="dxa"/>
            </w:tcMar>
          </w:tcPr>
          <w:p w:rsidR="003472B6" w:rsidRDefault="004240CE">
            <w:pPr>
              <w:pStyle w:val="ConsPlusNormal"/>
            </w:pPr>
            <w:r>
              <w:t>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w:t>
            </w:r>
          </w:p>
        </w:tc>
      </w:tr>
      <w:tr w:rsidR="003472B6">
        <w:tc>
          <w:tcPr>
            <w:tcW w:w="850" w:type="dxa"/>
            <w:tcMar>
              <w:top w:w="62" w:type="dxa"/>
              <w:left w:w="102" w:type="dxa"/>
              <w:bottom w:w="102" w:type="dxa"/>
              <w:right w:w="62" w:type="dxa"/>
            </w:tcMar>
          </w:tcPr>
          <w:p w:rsidR="003472B6" w:rsidRDefault="004240CE">
            <w:pPr>
              <w:pStyle w:val="ConsPlusNormal"/>
              <w:jc w:val="center"/>
            </w:pPr>
            <w:r>
              <w:t>103.</w:t>
            </w:r>
          </w:p>
        </w:tc>
        <w:tc>
          <w:tcPr>
            <w:tcW w:w="7654" w:type="dxa"/>
            <w:tcMar>
              <w:top w:w="62" w:type="dxa"/>
              <w:left w:w="102" w:type="dxa"/>
              <w:bottom w:w="102" w:type="dxa"/>
              <w:right w:w="62" w:type="dxa"/>
            </w:tcMar>
          </w:tcPr>
          <w:p w:rsidR="003472B6" w:rsidRDefault="004240CE">
            <w:pPr>
              <w:pStyle w:val="ConsPlusNormal"/>
            </w:pPr>
            <w:r>
              <w:t xml:space="preserve">Воздушно-жидкостные </w:t>
            </w:r>
            <w:proofErr w:type="spellStart"/>
            <w:r>
              <w:t>отопители</w:t>
            </w:r>
            <w:proofErr w:type="spellEnd"/>
            <w:r>
              <w:t xml:space="preserve">; интегральные охладители, </w:t>
            </w:r>
            <w:proofErr w:type="spellStart"/>
            <w:r>
              <w:t>отопители</w:t>
            </w:r>
            <w:proofErr w:type="spellEnd"/>
            <w:r>
              <w:t>-охладители</w:t>
            </w:r>
          </w:p>
        </w:tc>
      </w:tr>
      <w:tr w:rsidR="003472B6">
        <w:tc>
          <w:tcPr>
            <w:tcW w:w="850" w:type="dxa"/>
            <w:tcMar>
              <w:top w:w="62" w:type="dxa"/>
              <w:left w:w="102" w:type="dxa"/>
              <w:bottom w:w="102" w:type="dxa"/>
              <w:right w:w="62" w:type="dxa"/>
            </w:tcMar>
          </w:tcPr>
          <w:p w:rsidR="003472B6" w:rsidRDefault="004240CE">
            <w:pPr>
              <w:pStyle w:val="ConsPlusNormal"/>
              <w:jc w:val="center"/>
            </w:pPr>
            <w:r>
              <w:t>104.</w:t>
            </w:r>
          </w:p>
        </w:tc>
        <w:tc>
          <w:tcPr>
            <w:tcW w:w="7654" w:type="dxa"/>
            <w:tcMar>
              <w:top w:w="62" w:type="dxa"/>
              <w:left w:w="102" w:type="dxa"/>
              <w:bottom w:w="102" w:type="dxa"/>
              <w:right w:w="62" w:type="dxa"/>
            </w:tcMar>
          </w:tcPr>
          <w:p w:rsidR="003472B6" w:rsidRDefault="004240CE">
            <w:pPr>
              <w:pStyle w:val="ConsPlusNormal"/>
            </w:pPr>
            <w:r>
              <w:t>Независимые воздушные и жидкостные подогреватели-</w:t>
            </w:r>
            <w:proofErr w:type="spellStart"/>
            <w:r>
              <w:t>отопители</w:t>
            </w:r>
            <w:proofErr w:type="spellEnd"/>
            <w:r>
              <w:t xml:space="preserve">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3472B6">
        <w:tc>
          <w:tcPr>
            <w:tcW w:w="850" w:type="dxa"/>
            <w:tcMar>
              <w:top w:w="62" w:type="dxa"/>
              <w:left w:w="102" w:type="dxa"/>
              <w:bottom w:w="102" w:type="dxa"/>
              <w:right w:w="62" w:type="dxa"/>
            </w:tcMar>
          </w:tcPr>
          <w:p w:rsidR="003472B6" w:rsidRDefault="004240CE">
            <w:pPr>
              <w:pStyle w:val="ConsPlusNormal"/>
              <w:jc w:val="center"/>
            </w:pPr>
            <w:r>
              <w:t>105.</w:t>
            </w:r>
          </w:p>
        </w:tc>
        <w:tc>
          <w:tcPr>
            <w:tcW w:w="7654" w:type="dxa"/>
            <w:tcMar>
              <w:top w:w="62" w:type="dxa"/>
              <w:left w:w="102" w:type="dxa"/>
              <w:bottom w:w="102" w:type="dxa"/>
              <w:right w:w="62" w:type="dxa"/>
            </w:tcMar>
          </w:tcPr>
          <w:p w:rsidR="003472B6" w:rsidRDefault="004240CE">
            <w:pPr>
              <w:pStyle w:val="ConsPlusNormal"/>
            </w:pPr>
            <w:r>
              <w:t>Домкраты гидравлические, механические</w:t>
            </w:r>
          </w:p>
        </w:tc>
      </w:tr>
      <w:tr w:rsidR="003472B6">
        <w:tc>
          <w:tcPr>
            <w:tcW w:w="850" w:type="dxa"/>
            <w:tcMar>
              <w:top w:w="62" w:type="dxa"/>
              <w:left w:w="102" w:type="dxa"/>
              <w:bottom w:w="102" w:type="dxa"/>
              <w:right w:w="62" w:type="dxa"/>
            </w:tcMar>
          </w:tcPr>
          <w:p w:rsidR="003472B6" w:rsidRDefault="004240CE">
            <w:pPr>
              <w:pStyle w:val="ConsPlusNormal"/>
              <w:jc w:val="center"/>
            </w:pPr>
            <w:r>
              <w:t>106.</w:t>
            </w:r>
          </w:p>
        </w:tc>
        <w:tc>
          <w:tcPr>
            <w:tcW w:w="7654" w:type="dxa"/>
            <w:tcMar>
              <w:top w:w="62" w:type="dxa"/>
              <w:left w:w="102" w:type="dxa"/>
              <w:bottom w:w="102" w:type="dxa"/>
              <w:right w:w="62" w:type="dxa"/>
            </w:tcMar>
          </w:tcPr>
          <w:p w:rsidR="003472B6" w:rsidRDefault="004240CE">
            <w:pPr>
              <w:pStyle w:val="ConsPlusNormal"/>
            </w:pPr>
            <w:r>
              <w:t>Цепи, натяжные устройства цепей для двигателей внутреннего сгорания</w:t>
            </w:r>
          </w:p>
        </w:tc>
      </w:tr>
      <w:tr w:rsidR="003472B6">
        <w:tc>
          <w:tcPr>
            <w:tcW w:w="850" w:type="dxa"/>
            <w:tcMar>
              <w:top w:w="62" w:type="dxa"/>
              <w:left w:w="102" w:type="dxa"/>
              <w:bottom w:w="102" w:type="dxa"/>
              <w:right w:w="62" w:type="dxa"/>
            </w:tcMar>
          </w:tcPr>
          <w:p w:rsidR="003472B6" w:rsidRDefault="004240CE">
            <w:pPr>
              <w:pStyle w:val="ConsPlusNormal"/>
              <w:jc w:val="center"/>
            </w:pPr>
            <w:r>
              <w:t>107.</w:t>
            </w:r>
          </w:p>
        </w:tc>
        <w:tc>
          <w:tcPr>
            <w:tcW w:w="7654" w:type="dxa"/>
            <w:tcMar>
              <w:top w:w="62" w:type="dxa"/>
              <w:left w:w="102" w:type="dxa"/>
              <w:bottom w:w="102" w:type="dxa"/>
              <w:right w:w="62" w:type="dxa"/>
            </w:tcMar>
          </w:tcPr>
          <w:p w:rsidR="003472B6" w:rsidRDefault="004240CE">
            <w:pPr>
              <w:pStyle w:val="ConsPlusNormal"/>
            </w:pPr>
            <w:r>
              <w:t xml:space="preserve">Ремни </w:t>
            </w:r>
            <w:proofErr w:type="spellStart"/>
            <w:r>
              <w:t>вентиляторные</w:t>
            </w:r>
            <w:proofErr w:type="spellEnd"/>
            <w:r>
              <w:t xml:space="preserve"> клиновые и синхронизирующие </w:t>
            </w:r>
            <w:proofErr w:type="spellStart"/>
            <w:r>
              <w:t>поликлиновые</w:t>
            </w:r>
            <w:proofErr w:type="spellEnd"/>
            <w:r>
              <w:t xml:space="preserve"> для двигателей автомобилей, ремни зубчатые газораспределительного механизма двигателей автомобилей</w:t>
            </w:r>
          </w:p>
        </w:tc>
      </w:tr>
      <w:tr w:rsidR="003472B6">
        <w:tc>
          <w:tcPr>
            <w:tcW w:w="850" w:type="dxa"/>
            <w:tcMar>
              <w:top w:w="62" w:type="dxa"/>
              <w:left w:w="102" w:type="dxa"/>
              <w:bottom w:w="102" w:type="dxa"/>
              <w:right w:w="62" w:type="dxa"/>
            </w:tcMar>
          </w:tcPr>
          <w:p w:rsidR="003472B6" w:rsidRDefault="004240CE">
            <w:pPr>
              <w:pStyle w:val="ConsPlusNormal"/>
              <w:jc w:val="center"/>
            </w:pPr>
            <w:r>
              <w:t>108.</w:t>
            </w:r>
          </w:p>
        </w:tc>
        <w:tc>
          <w:tcPr>
            <w:tcW w:w="7654" w:type="dxa"/>
            <w:tcMar>
              <w:top w:w="62" w:type="dxa"/>
              <w:left w:w="102" w:type="dxa"/>
              <w:bottom w:w="102" w:type="dxa"/>
              <w:right w:w="62" w:type="dxa"/>
            </w:tcMar>
          </w:tcPr>
          <w:p w:rsidR="003472B6" w:rsidRDefault="004240CE">
            <w:pPr>
              <w:pStyle w:val="ConsPlusNormal"/>
            </w:pPr>
            <w:r>
              <w:t>Диафрагмы и мембраны резинотканевые тарельчатые для транспортных средств</w:t>
            </w:r>
          </w:p>
        </w:tc>
      </w:tr>
      <w:tr w:rsidR="003472B6">
        <w:tc>
          <w:tcPr>
            <w:tcW w:w="850" w:type="dxa"/>
            <w:tcMar>
              <w:top w:w="62" w:type="dxa"/>
              <w:left w:w="102" w:type="dxa"/>
              <w:bottom w:w="102" w:type="dxa"/>
              <w:right w:w="62" w:type="dxa"/>
            </w:tcMar>
          </w:tcPr>
          <w:p w:rsidR="003472B6" w:rsidRDefault="004240CE">
            <w:pPr>
              <w:pStyle w:val="ConsPlusNormal"/>
              <w:jc w:val="center"/>
            </w:pPr>
            <w:r>
              <w:t>109.</w:t>
            </w:r>
          </w:p>
        </w:tc>
        <w:tc>
          <w:tcPr>
            <w:tcW w:w="7654" w:type="dxa"/>
            <w:tcMar>
              <w:top w:w="62" w:type="dxa"/>
              <w:left w:w="102" w:type="dxa"/>
              <w:bottom w:w="102" w:type="dxa"/>
              <w:right w:w="62" w:type="dxa"/>
            </w:tcMar>
          </w:tcPr>
          <w:p w:rsidR="003472B6" w:rsidRDefault="004240CE">
            <w:pPr>
              <w:pStyle w:val="ConsPlusNormal"/>
            </w:pPr>
            <w:r>
              <w:t>Шлемы защитные для водителей и пассажиров мотоциклов и мопедов</w:t>
            </w:r>
          </w:p>
        </w:tc>
      </w:tr>
      <w:tr w:rsidR="003472B6">
        <w:tc>
          <w:tcPr>
            <w:tcW w:w="850" w:type="dxa"/>
            <w:tcMar>
              <w:top w:w="62" w:type="dxa"/>
              <w:left w:w="102" w:type="dxa"/>
              <w:bottom w:w="102" w:type="dxa"/>
              <w:right w:w="62" w:type="dxa"/>
            </w:tcMar>
          </w:tcPr>
          <w:p w:rsidR="003472B6" w:rsidRDefault="004240CE">
            <w:pPr>
              <w:pStyle w:val="ConsPlusNormal"/>
              <w:jc w:val="center"/>
            </w:pPr>
            <w:r>
              <w:t>110.</w:t>
            </w:r>
          </w:p>
        </w:tc>
        <w:tc>
          <w:tcPr>
            <w:tcW w:w="7654" w:type="dxa"/>
            <w:tcMar>
              <w:top w:w="62" w:type="dxa"/>
              <w:left w:w="102" w:type="dxa"/>
              <w:bottom w:w="102" w:type="dxa"/>
              <w:right w:w="62" w:type="dxa"/>
            </w:tcMar>
          </w:tcPr>
          <w:p w:rsidR="003472B6" w:rsidRDefault="004240CE">
            <w:pPr>
              <w:pStyle w:val="ConsPlusNormal"/>
            </w:pPr>
            <w:r>
              <w:t>Багажники автомобильные</w:t>
            </w:r>
          </w:p>
        </w:tc>
      </w:tr>
      <w:tr w:rsidR="003472B6">
        <w:tc>
          <w:tcPr>
            <w:tcW w:w="850" w:type="dxa"/>
            <w:tcMar>
              <w:top w:w="62" w:type="dxa"/>
              <w:left w:w="102" w:type="dxa"/>
              <w:bottom w:w="102" w:type="dxa"/>
              <w:right w:w="62" w:type="dxa"/>
            </w:tcMar>
          </w:tcPr>
          <w:p w:rsidR="003472B6" w:rsidRDefault="004240CE">
            <w:pPr>
              <w:pStyle w:val="ConsPlusNormal"/>
              <w:jc w:val="center"/>
            </w:pPr>
            <w:r>
              <w:t>111.</w:t>
            </w:r>
          </w:p>
        </w:tc>
        <w:tc>
          <w:tcPr>
            <w:tcW w:w="7654" w:type="dxa"/>
            <w:tcMar>
              <w:top w:w="62" w:type="dxa"/>
              <w:left w:w="102" w:type="dxa"/>
              <w:bottom w:w="102" w:type="dxa"/>
              <w:right w:w="62" w:type="dxa"/>
            </w:tcMar>
          </w:tcPr>
          <w:p w:rsidR="003472B6" w:rsidRDefault="004240CE">
            <w:pPr>
              <w:pStyle w:val="ConsPlusNormal"/>
            </w:pPr>
            <w:r>
              <w:t>Системы перегородок для защиты пассажиров при смещении багажа</w:t>
            </w:r>
          </w:p>
        </w:tc>
      </w:tr>
      <w:tr w:rsidR="003472B6">
        <w:tc>
          <w:tcPr>
            <w:tcW w:w="850" w:type="dxa"/>
            <w:tcMar>
              <w:top w:w="62" w:type="dxa"/>
              <w:left w:w="102" w:type="dxa"/>
              <w:bottom w:w="102" w:type="dxa"/>
              <w:right w:w="62" w:type="dxa"/>
            </w:tcMar>
          </w:tcPr>
          <w:p w:rsidR="003472B6" w:rsidRDefault="004240CE">
            <w:pPr>
              <w:pStyle w:val="ConsPlusNormal"/>
              <w:jc w:val="center"/>
            </w:pPr>
            <w:r>
              <w:t>112.</w:t>
            </w:r>
          </w:p>
        </w:tc>
        <w:tc>
          <w:tcPr>
            <w:tcW w:w="7654" w:type="dxa"/>
            <w:tcMar>
              <w:top w:w="62" w:type="dxa"/>
              <w:left w:w="102" w:type="dxa"/>
              <w:bottom w:w="102" w:type="dxa"/>
              <w:right w:w="62" w:type="dxa"/>
            </w:tcMar>
          </w:tcPr>
          <w:p w:rsidR="003472B6" w:rsidRDefault="004240CE">
            <w:pPr>
              <w:pStyle w:val="ConsPlusNormal"/>
            </w:pPr>
            <w:r>
              <w:t>Материалы для отделки салона и сидений транспортных средств категории M3 классов II и III</w:t>
            </w:r>
          </w:p>
        </w:tc>
      </w:tr>
      <w:tr w:rsidR="003472B6">
        <w:tc>
          <w:tcPr>
            <w:tcW w:w="850" w:type="dxa"/>
            <w:tcMar>
              <w:top w:w="62" w:type="dxa"/>
              <w:left w:w="102" w:type="dxa"/>
              <w:bottom w:w="102" w:type="dxa"/>
              <w:right w:w="62" w:type="dxa"/>
            </w:tcMar>
          </w:tcPr>
          <w:p w:rsidR="003472B6" w:rsidRDefault="004240CE">
            <w:pPr>
              <w:pStyle w:val="ConsPlusNormal"/>
              <w:jc w:val="center"/>
            </w:pPr>
            <w:r>
              <w:t>113.</w:t>
            </w:r>
          </w:p>
        </w:tc>
        <w:tc>
          <w:tcPr>
            <w:tcW w:w="7654" w:type="dxa"/>
            <w:tcMar>
              <w:top w:w="62" w:type="dxa"/>
              <w:left w:w="102" w:type="dxa"/>
              <w:bottom w:w="102" w:type="dxa"/>
              <w:right w:w="62" w:type="dxa"/>
            </w:tcMar>
          </w:tcPr>
          <w:p w:rsidR="003472B6" w:rsidRDefault="004240CE">
            <w:pPr>
              <w:pStyle w:val="ConsPlusNormal"/>
            </w:pPr>
            <w:r>
              <w:t>Антенны наружные радио, телевизионные, систем спутниковой навигации</w:t>
            </w:r>
          </w:p>
        </w:tc>
      </w:tr>
      <w:tr w:rsidR="003472B6">
        <w:tc>
          <w:tcPr>
            <w:tcW w:w="850" w:type="dxa"/>
            <w:tcMar>
              <w:top w:w="62" w:type="dxa"/>
              <w:left w:w="102" w:type="dxa"/>
              <w:bottom w:w="102" w:type="dxa"/>
              <w:right w:w="62" w:type="dxa"/>
            </w:tcMar>
          </w:tcPr>
          <w:p w:rsidR="003472B6" w:rsidRDefault="004240CE">
            <w:pPr>
              <w:pStyle w:val="ConsPlusNormal"/>
              <w:jc w:val="center"/>
            </w:pPr>
            <w:r>
              <w:t>114.</w:t>
            </w:r>
          </w:p>
        </w:tc>
        <w:tc>
          <w:tcPr>
            <w:tcW w:w="7654" w:type="dxa"/>
            <w:tcMar>
              <w:top w:w="62" w:type="dxa"/>
              <w:left w:w="102" w:type="dxa"/>
              <w:bottom w:w="102" w:type="dxa"/>
              <w:right w:w="62" w:type="dxa"/>
            </w:tcMar>
          </w:tcPr>
          <w:p w:rsidR="003472B6" w:rsidRDefault="004240CE">
            <w:pPr>
              <w:pStyle w:val="ConsPlusNormal"/>
            </w:pPr>
            <w:r>
              <w:t>Адаптивные системы переднего освещения</w:t>
            </w:r>
          </w:p>
        </w:tc>
      </w:tr>
      <w:tr w:rsidR="003472B6">
        <w:tc>
          <w:tcPr>
            <w:tcW w:w="850" w:type="dxa"/>
            <w:tcMar>
              <w:top w:w="62" w:type="dxa"/>
              <w:left w:w="102" w:type="dxa"/>
              <w:bottom w:w="102" w:type="dxa"/>
              <w:right w:w="62" w:type="dxa"/>
            </w:tcMar>
          </w:tcPr>
          <w:p w:rsidR="003472B6" w:rsidRDefault="004240CE">
            <w:pPr>
              <w:pStyle w:val="ConsPlusNormal"/>
              <w:jc w:val="center"/>
            </w:pPr>
            <w:r>
              <w:t>115.</w:t>
            </w:r>
          </w:p>
        </w:tc>
        <w:tc>
          <w:tcPr>
            <w:tcW w:w="7654" w:type="dxa"/>
            <w:tcMar>
              <w:top w:w="62" w:type="dxa"/>
              <w:left w:w="102" w:type="dxa"/>
              <w:bottom w:w="102" w:type="dxa"/>
              <w:right w:w="62" w:type="dxa"/>
            </w:tcMar>
          </w:tcPr>
          <w:p w:rsidR="003472B6" w:rsidRDefault="004240CE">
            <w:pPr>
              <w:pStyle w:val="ConsPlusNormal"/>
            </w:pPr>
            <w:r>
              <w:t>Устройства для уменьшения разбрызгивания из-под колес</w:t>
            </w:r>
          </w:p>
        </w:tc>
      </w:tr>
      <w:tr w:rsidR="003472B6">
        <w:tc>
          <w:tcPr>
            <w:tcW w:w="850" w:type="dxa"/>
            <w:tcMar>
              <w:top w:w="62" w:type="dxa"/>
              <w:left w:w="102" w:type="dxa"/>
              <w:bottom w:w="102" w:type="dxa"/>
              <w:right w:w="62" w:type="dxa"/>
            </w:tcMar>
          </w:tcPr>
          <w:p w:rsidR="003472B6" w:rsidRDefault="004240CE">
            <w:pPr>
              <w:pStyle w:val="ConsPlusNormal"/>
              <w:jc w:val="center"/>
            </w:pPr>
            <w:r>
              <w:t>116.</w:t>
            </w:r>
          </w:p>
        </w:tc>
        <w:tc>
          <w:tcPr>
            <w:tcW w:w="7654" w:type="dxa"/>
            <w:tcMar>
              <w:top w:w="62" w:type="dxa"/>
              <w:left w:w="102" w:type="dxa"/>
              <w:bottom w:w="102" w:type="dxa"/>
              <w:right w:w="62" w:type="dxa"/>
            </w:tcMar>
          </w:tcPr>
          <w:p w:rsidR="003472B6" w:rsidRDefault="004240CE">
            <w:pPr>
              <w:pStyle w:val="ConsPlusNormal"/>
            </w:pPr>
            <w:r>
              <w:t>Шипы противоскольжения</w:t>
            </w:r>
          </w:p>
        </w:tc>
      </w:tr>
      <w:tr w:rsidR="003472B6">
        <w:tc>
          <w:tcPr>
            <w:tcW w:w="850" w:type="dxa"/>
            <w:tcMar>
              <w:top w:w="62" w:type="dxa"/>
              <w:left w:w="102" w:type="dxa"/>
              <w:bottom w:w="102" w:type="dxa"/>
              <w:right w:w="62" w:type="dxa"/>
            </w:tcMar>
          </w:tcPr>
          <w:p w:rsidR="003472B6" w:rsidRDefault="004240CE">
            <w:pPr>
              <w:pStyle w:val="ConsPlusNormal"/>
              <w:jc w:val="center"/>
            </w:pPr>
            <w:r>
              <w:t>117.</w:t>
            </w:r>
          </w:p>
        </w:tc>
        <w:tc>
          <w:tcPr>
            <w:tcW w:w="7654" w:type="dxa"/>
            <w:tcMar>
              <w:top w:w="62" w:type="dxa"/>
              <w:left w:w="102" w:type="dxa"/>
              <w:bottom w:w="102" w:type="dxa"/>
              <w:right w:w="62" w:type="dxa"/>
            </w:tcMar>
          </w:tcPr>
          <w:p w:rsidR="003472B6" w:rsidRDefault="004240CE">
            <w:pPr>
              <w:pStyle w:val="ConsPlusNormal"/>
            </w:pPr>
            <w:r>
              <w:t>Аппаратура спутниковой навигации</w:t>
            </w:r>
          </w:p>
        </w:tc>
      </w:tr>
      <w:tr w:rsidR="003472B6">
        <w:tc>
          <w:tcPr>
            <w:tcW w:w="8504" w:type="dxa"/>
            <w:gridSpan w:val="2"/>
            <w:tcMar>
              <w:top w:w="62" w:type="dxa"/>
              <w:left w:w="102" w:type="dxa"/>
              <w:bottom w:w="102" w:type="dxa"/>
              <w:right w:w="62" w:type="dxa"/>
            </w:tcMar>
          </w:tcPr>
          <w:p w:rsidR="003472B6" w:rsidRDefault="004240CE">
            <w:pPr>
              <w:pStyle w:val="ConsPlusNormal"/>
              <w:jc w:val="both"/>
            </w:pPr>
            <w:r>
              <w:t>(п. 117 введен решением Совета Евразийской экономической комиссии от 30.01.2013 N 6)</w:t>
            </w:r>
          </w:p>
        </w:tc>
      </w:tr>
      <w:tr w:rsidR="003472B6">
        <w:tc>
          <w:tcPr>
            <w:tcW w:w="850" w:type="dxa"/>
            <w:tcMar>
              <w:top w:w="62" w:type="dxa"/>
              <w:left w:w="102" w:type="dxa"/>
              <w:bottom w:w="102" w:type="dxa"/>
              <w:right w:w="62" w:type="dxa"/>
            </w:tcMar>
          </w:tcPr>
          <w:p w:rsidR="003472B6" w:rsidRDefault="004240CE">
            <w:pPr>
              <w:pStyle w:val="ConsPlusNormal"/>
              <w:jc w:val="center"/>
            </w:pPr>
            <w:r>
              <w:t>118.</w:t>
            </w:r>
          </w:p>
        </w:tc>
        <w:tc>
          <w:tcPr>
            <w:tcW w:w="7654" w:type="dxa"/>
            <w:tcMar>
              <w:top w:w="62" w:type="dxa"/>
              <w:left w:w="102" w:type="dxa"/>
              <w:bottom w:w="102" w:type="dxa"/>
              <w:right w:w="62" w:type="dxa"/>
            </w:tcMar>
          </w:tcPr>
          <w:p w:rsidR="003472B6" w:rsidRDefault="004240CE">
            <w:pPr>
              <w:pStyle w:val="ConsPlusNormal"/>
            </w:pPr>
            <w:r>
              <w:t>Устройство вызова экстренных оперативных служб</w:t>
            </w:r>
          </w:p>
        </w:tc>
      </w:tr>
      <w:tr w:rsidR="003472B6">
        <w:tc>
          <w:tcPr>
            <w:tcW w:w="8504" w:type="dxa"/>
            <w:gridSpan w:val="2"/>
            <w:tcBorders>
              <w:bottom w:val="single" w:sz="4" w:space="0" w:color="auto"/>
            </w:tcBorders>
            <w:tcMar>
              <w:top w:w="62" w:type="dxa"/>
              <w:left w:w="102" w:type="dxa"/>
              <w:bottom w:w="102" w:type="dxa"/>
              <w:right w:w="62" w:type="dxa"/>
            </w:tcMar>
          </w:tcPr>
          <w:p w:rsidR="003472B6" w:rsidRDefault="004240CE">
            <w:pPr>
              <w:pStyle w:val="ConsPlusNormal"/>
              <w:jc w:val="both"/>
            </w:pPr>
            <w:r>
              <w:t>(п. 118 введен решением Совета Евразийской экономической комиссии от 30.01.2013 N 6)</w:t>
            </w:r>
          </w:p>
        </w:tc>
      </w:tr>
    </w:tbl>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4240CE">
      <w:pPr>
        <w:pStyle w:val="ConsPlusNormal"/>
        <w:jc w:val="right"/>
        <w:outlineLvl w:val="1"/>
      </w:pPr>
      <w:bookmarkStart w:id="71" w:name="Par1258"/>
      <w:bookmarkEnd w:id="71"/>
      <w:r>
        <w:t>Приложение N 2</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right"/>
      </w:pPr>
    </w:p>
    <w:p w:rsidR="003472B6" w:rsidRDefault="004240CE">
      <w:pPr>
        <w:pStyle w:val="ConsPlusNormal"/>
        <w:jc w:val="center"/>
      </w:pPr>
      <w:bookmarkStart w:id="72" w:name="Par1265"/>
      <w:bookmarkEnd w:id="72"/>
      <w:r>
        <w:t>ПЕРЕЧЕНЬ</w:t>
      </w:r>
    </w:p>
    <w:p w:rsidR="003472B6" w:rsidRDefault="004240CE">
      <w:pPr>
        <w:pStyle w:val="ConsPlusNormal"/>
        <w:jc w:val="center"/>
      </w:pPr>
      <w:r>
        <w:t>ТРЕБОВАНИЙ, УСТАНОВЛЕННЫХ В ОТНОШЕНИИ ТИПОВ ВЫПУСКАЕМЫХ</w:t>
      </w:r>
    </w:p>
    <w:p w:rsidR="003472B6" w:rsidRDefault="004240CE">
      <w:pPr>
        <w:pStyle w:val="ConsPlusNormal"/>
        <w:jc w:val="center"/>
      </w:pPr>
      <w:r>
        <w:t>В ОБРАЩЕНИЕ ТРАНСПОРТНЫХ СРЕДСТВ (ШАССИ)</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center"/>
      </w:pPr>
    </w:p>
    <w:p w:rsidR="003472B6" w:rsidRDefault="004240CE">
      <w:pPr>
        <w:pStyle w:val="ConsPlusNormal"/>
        <w:ind w:firstLine="540"/>
        <w:jc w:val="both"/>
      </w:pPr>
      <w:r>
        <w:t xml:space="preserve">1. Перечень требований, установленных в отношении типов выпускаемых в обращение транспортных средств (шасси), приводится в </w:t>
      </w:r>
      <w:hyperlink w:anchor="Par1283" w:tooltip="Ссылка на текущий документ" w:history="1">
        <w:r>
          <w:rPr>
            <w:color w:val="0000FF"/>
          </w:rPr>
          <w:t>таблице</w:t>
        </w:r>
      </w:hyperlink>
      <w:r>
        <w:t>.</w:t>
      </w:r>
    </w:p>
    <w:p w:rsidR="003472B6" w:rsidRDefault="004240CE">
      <w:pPr>
        <w:pStyle w:val="ConsPlusNormal"/>
        <w:ind w:firstLine="540"/>
        <w:jc w:val="both"/>
      </w:pPr>
      <w:r>
        <w:t>2. Требования применяются в соответствии с областью применения и с учетом переходных положений, установленных в Правилах ЕЭК ООН (Глобальных технических правилах).</w:t>
      </w:r>
    </w:p>
    <w:p w:rsidR="003472B6" w:rsidRDefault="004240CE">
      <w:pPr>
        <w:pStyle w:val="ConsPlusNormal"/>
        <w:ind w:firstLine="540"/>
        <w:jc w:val="both"/>
      </w:pPr>
      <w:r>
        <w:t xml:space="preserve">3. Требования вводятся с 1 января года, указанного в </w:t>
      </w:r>
      <w:hyperlink w:anchor="Par1283" w:tooltip="Ссылка на текущий документ" w:history="1">
        <w:r>
          <w:rPr>
            <w:color w:val="0000FF"/>
          </w:rPr>
          <w:t>таблице</w:t>
        </w:r>
      </w:hyperlink>
      <w:r>
        <w:t xml:space="preserve">. Если срок введения в действие не указан, то требования действуют со дня вступления в силу настоящего технического регламента. Если Правилами ЕЭК ООН (Глобальными техническими правилами) предусмотрены более поздние сроки введения требований, чем сроки, установленные в </w:t>
      </w:r>
      <w:hyperlink w:anchor="Par1283" w:tooltip="Ссылка на текущий документ" w:history="1">
        <w:r>
          <w:rPr>
            <w:color w:val="0000FF"/>
          </w:rPr>
          <w:t>таблице</w:t>
        </w:r>
      </w:hyperlink>
      <w:r>
        <w:t>, то применяются сроки введения требований, установленные Правилами ЕЭК ООН (Глобальными техническими правилами).</w:t>
      </w:r>
    </w:p>
    <w:p w:rsidR="003472B6" w:rsidRDefault="004240CE">
      <w:pPr>
        <w:pStyle w:val="ConsPlusNormal"/>
        <w:ind w:firstLine="540"/>
        <w:jc w:val="both"/>
      </w:pPr>
      <w:r>
        <w:t xml:space="preserve">4. Сроком окончания действия требований (если он установлен) является 31 декабря года, указанного в </w:t>
      </w:r>
      <w:hyperlink w:anchor="Par1283" w:tooltip="Ссылка на текущий документ" w:history="1">
        <w:r>
          <w:rPr>
            <w:color w:val="0000FF"/>
          </w:rPr>
          <w:t>таблице</w:t>
        </w:r>
      </w:hyperlink>
      <w:r>
        <w:t>.</w:t>
      </w:r>
    </w:p>
    <w:p w:rsidR="003472B6" w:rsidRDefault="004240CE">
      <w:pPr>
        <w:pStyle w:val="ConsPlusNormal"/>
        <w:ind w:firstLine="540"/>
        <w:jc w:val="both"/>
      </w:pPr>
      <w:r>
        <w:t>5. Разрешается альтернативное применение требований более высокого уровня ранее сроков, установленных в перечне требований.</w:t>
      </w:r>
    </w:p>
    <w:p w:rsidR="003472B6" w:rsidRDefault="004240CE">
      <w:pPr>
        <w:pStyle w:val="ConsPlusNormal"/>
        <w:ind w:firstLine="540"/>
        <w:jc w:val="both"/>
      </w:pPr>
      <w:r>
        <w:t xml:space="preserve">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w:t>
      </w:r>
      <w:hyperlink w:anchor="Par494" w:tooltip="Ссылка на текущий документ" w:history="1">
        <w:r>
          <w:rPr>
            <w:color w:val="0000FF"/>
          </w:rPr>
          <w:t>абзаца 5 пункта 65</w:t>
        </w:r>
      </w:hyperlink>
      <w:r>
        <w:t xml:space="preserve"> настоящего регламента или их распространении с учетом </w:t>
      </w:r>
      <w:hyperlink w:anchor="Par473" w:tooltip="Ссылка на текущий документ" w:history="1">
        <w:r>
          <w:rPr>
            <w:color w:val="0000FF"/>
          </w:rPr>
          <w:t>абзаца 2 пункта 60</w:t>
        </w:r>
      </w:hyperlink>
      <w:r>
        <w:t xml:space="preserve"> настоящего регламента, применяются Правила ЕЭК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p w:rsidR="003472B6" w:rsidRDefault="004240CE">
      <w:pPr>
        <w:pStyle w:val="ConsPlusNormal"/>
        <w:ind w:firstLine="540"/>
        <w:jc w:val="both"/>
      </w:pPr>
      <w:r>
        <w:t xml:space="preserve">При распространении ранее оформленных одобрений типа транспортного средства (шасси) с учетом </w:t>
      </w:r>
      <w:hyperlink w:anchor="Par472" w:tooltip="Ссылка на текущий документ" w:history="1">
        <w:r>
          <w:rPr>
            <w:color w:val="0000FF"/>
          </w:rPr>
          <w:t>абзаца 1 пункта 60</w:t>
        </w:r>
      </w:hyperlink>
      <w:r>
        <w:t xml:space="preserve"> настоящего регламента уровень требований определяется на момент оформления первоначальных документов, за исключением требований к выбросам.</w:t>
      </w:r>
    </w:p>
    <w:p w:rsidR="003472B6" w:rsidRDefault="004240CE">
      <w:pPr>
        <w:pStyle w:val="ConsPlusNormal"/>
        <w:ind w:firstLine="540"/>
        <w:jc w:val="both"/>
      </w:pPr>
      <w:r>
        <w:t>7. Если в качестве доказательственного материала по требованиям приложения N 2 представлено сообщение об официальном утверждении типа транспортного средства по Правилам ЕЭК ООН, то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3472B6" w:rsidRDefault="004240CE">
      <w:pPr>
        <w:pStyle w:val="ConsPlusNormal"/>
        <w:ind w:firstLine="540"/>
        <w:jc w:val="both"/>
      </w:pPr>
      <w:r>
        <w:t xml:space="preserve">8. Оценка соответствия указанным в </w:t>
      </w:r>
      <w:hyperlink w:anchor="Par1283" w:tooltip="Ссылка на текущий документ" w:history="1">
        <w:r>
          <w:rPr>
            <w:color w:val="0000FF"/>
          </w:rPr>
          <w:t>таблице</w:t>
        </w:r>
      </w:hyperlink>
      <w:r>
        <w:t xml:space="preserve"> требованиям проводится в форме обязательной сертификации.</w:t>
      </w:r>
    </w:p>
    <w:p w:rsidR="003472B6" w:rsidRDefault="003472B6">
      <w:pPr>
        <w:pStyle w:val="ConsPlusNormal"/>
        <w:ind w:firstLine="540"/>
        <w:jc w:val="both"/>
        <w:sectPr w:rsidR="003472B6">
          <w:headerReference w:type="default" r:id="rId16"/>
          <w:footerReference w:type="default" r:id="rId17"/>
          <w:pgSz w:w="11906" w:h="16838"/>
          <w:pgMar w:top="1440" w:right="566" w:bottom="1440" w:left="1133" w:header="0" w:footer="0" w:gutter="0"/>
          <w:cols w:space="720"/>
          <w:noEndnote/>
        </w:sectPr>
      </w:pPr>
    </w:p>
    <w:p w:rsidR="003472B6" w:rsidRDefault="003472B6">
      <w:pPr>
        <w:pStyle w:val="ConsPlusNormal"/>
        <w:ind w:firstLine="540"/>
        <w:jc w:val="both"/>
      </w:pPr>
    </w:p>
    <w:p w:rsidR="003472B6" w:rsidRDefault="004240CE">
      <w:pPr>
        <w:pStyle w:val="ConsPlusNormal"/>
        <w:jc w:val="right"/>
        <w:outlineLvl w:val="2"/>
      </w:pPr>
      <w:bookmarkStart w:id="73" w:name="Par1283"/>
      <w:bookmarkEnd w:id="73"/>
      <w:r>
        <w:t>Таблица</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50"/>
        <w:gridCol w:w="3969"/>
        <w:gridCol w:w="2551"/>
        <w:gridCol w:w="3402"/>
        <w:gridCol w:w="1757"/>
      </w:tblGrid>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N п/п</w:t>
            </w:r>
          </w:p>
        </w:tc>
        <w:tc>
          <w:tcPr>
            <w:tcW w:w="39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Элементы и свойства объектов технического регулирования, в отношении которых устанавливаются требования</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Применяемость по категориям транспортных средств</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Документы, соответствие которым обеспечивает выполнение требования (период их применения)</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Примечание</w:t>
            </w:r>
          </w:p>
        </w:tc>
      </w:tr>
      <w:tr w:rsidR="003472B6">
        <w:tc>
          <w:tcPr>
            <w:tcW w:w="850" w:type="dxa"/>
            <w:tcBorders>
              <w:top w:val="single" w:sz="4" w:space="0" w:color="auto"/>
            </w:tcBorders>
            <w:tcMar>
              <w:top w:w="62" w:type="dxa"/>
              <w:left w:w="102" w:type="dxa"/>
              <w:bottom w:w="102" w:type="dxa"/>
              <w:right w:w="62" w:type="dxa"/>
            </w:tcMar>
          </w:tcPr>
          <w:p w:rsidR="003472B6" w:rsidRDefault="004240CE">
            <w:pPr>
              <w:pStyle w:val="ConsPlusNormal"/>
              <w:jc w:val="both"/>
            </w:pPr>
            <w:r>
              <w:t>1.</w:t>
            </w:r>
          </w:p>
        </w:tc>
        <w:tc>
          <w:tcPr>
            <w:tcW w:w="3969" w:type="dxa"/>
            <w:tcBorders>
              <w:top w:val="single" w:sz="4" w:space="0" w:color="auto"/>
            </w:tcBorders>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Borders>
              <w:top w:val="single" w:sz="4" w:space="0" w:color="auto"/>
            </w:tcBorders>
            <w:tcMar>
              <w:top w:w="62" w:type="dxa"/>
              <w:left w:w="102" w:type="dxa"/>
              <w:bottom w:w="102" w:type="dxa"/>
              <w:right w:w="62" w:type="dxa"/>
            </w:tcMar>
          </w:tcPr>
          <w:p w:rsidR="003472B6" w:rsidRDefault="004240CE">
            <w:pPr>
              <w:pStyle w:val="ConsPlusNormal"/>
            </w:pPr>
            <w:r>
              <w:t>M, N, L</w:t>
            </w:r>
          </w:p>
        </w:tc>
        <w:tc>
          <w:tcPr>
            <w:tcW w:w="3402" w:type="dxa"/>
            <w:tcBorders>
              <w:top w:val="single" w:sz="4" w:space="0" w:color="auto"/>
            </w:tcBorders>
            <w:tcMar>
              <w:top w:w="62" w:type="dxa"/>
              <w:left w:w="102" w:type="dxa"/>
              <w:bottom w:w="102" w:type="dxa"/>
              <w:right w:w="62" w:type="dxa"/>
            </w:tcMar>
          </w:tcPr>
          <w:p w:rsidR="003472B6" w:rsidRDefault="004240CE">
            <w:pPr>
              <w:pStyle w:val="ConsPlusNormal"/>
            </w:pPr>
            <w:r>
              <w:t>Правила ЕЭК ООН N 1-02</w:t>
            </w:r>
          </w:p>
        </w:tc>
        <w:tc>
          <w:tcPr>
            <w:tcW w:w="1757" w:type="dxa"/>
            <w:tcBorders>
              <w:top w:val="single" w:sz="4" w:space="0" w:color="auto"/>
            </w:tcBorders>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both"/>
            </w:pPr>
            <w:r>
              <w:t>2.</w:t>
            </w:r>
          </w:p>
        </w:tc>
        <w:tc>
          <w:tcPr>
            <w:tcW w:w="3969" w:type="dxa"/>
            <w:tcMar>
              <w:top w:w="62" w:type="dxa"/>
              <w:left w:w="102" w:type="dxa"/>
              <w:bottom w:w="102" w:type="dxa"/>
              <w:right w:w="62" w:type="dxa"/>
            </w:tcMar>
          </w:tcPr>
          <w:p w:rsidR="003472B6" w:rsidRDefault="004240CE">
            <w:pPr>
              <w:pStyle w:val="ConsPlusNormal"/>
            </w:pPr>
            <w:proofErr w:type="spellStart"/>
            <w:r>
              <w:t>Световозвращатели</w:t>
            </w:r>
            <w:proofErr w:type="spellEnd"/>
          </w:p>
        </w:tc>
        <w:tc>
          <w:tcPr>
            <w:tcW w:w="2551" w:type="dxa"/>
            <w:tcMar>
              <w:top w:w="62" w:type="dxa"/>
              <w:left w:w="102" w:type="dxa"/>
              <w:bottom w:w="102" w:type="dxa"/>
              <w:right w:w="62" w:type="dxa"/>
            </w:tcMar>
          </w:tcPr>
          <w:p w:rsidR="003472B6" w:rsidRDefault="004240CE">
            <w:pPr>
              <w:pStyle w:val="ConsPlusNormal"/>
            </w:pPr>
            <w:r>
              <w:t>M, N, O, L</w:t>
            </w:r>
          </w:p>
        </w:tc>
        <w:tc>
          <w:tcPr>
            <w:tcW w:w="3402" w:type="dxa"/>
            <w:tcMar>
              <w:top w:w="62" w:type="dxa"/>
              <w:left w:w="102" w:type="dxa"/>
              <w:bottom w:w="102" w:type="dxa"/>
              <w:right w:w="62" w:type="dxa"/>
            </w:tcMar>
          </w:tcPr>
          <w:p w:rsidR="003472B6" w:rsidRDefault="004240CE">
            <w:pPr>
              <w:pStyle w:val="ConsPlusNormal"/>
            </w:pPr>
            <w:r>
              <w:t>Правила ЕЭК ООН N 3-02</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t>3.</w:t>
            </w:r>
          </w:p>
        </w:tc>
        <w:tc>
          <w:tcPr>
            <w:tcW w:w="3969" w:type="dxa"/>
            <w:tcMar>
              <w:top w:w="62" w:type="dxa"/>
              <w:left w:w="102" w:type="dxa"/>
              <w:bottom w:w="102" w:type="dxa"/>
              <w:right w:w="62" w:type="dxa"/>
            </w:tcMar>
          </w:tcPr>
          <w:p w:rsidR="003472B6" w:rsidRDefault="004240CE">
            <w:pPr>
              <w:pStyle w:val="ConsPlusNormal"/>
            </w:pPr>
            <w:r>
              <w:t>Устройства для освещения заднего регистрационного знака</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4-00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t>4.</w:t>
            </w:r>
          </w:p>
        </w:tc>
        <w:tc>
          <w:tcPr>
            <w:tcW w:w="3969" w:type="dxa"/>
            <w:tcMar>
              <w:top w:w="62" w:type="dxa"/>
              <w:left w:w="102" w:type="dxa"/>
              <w:bottom w:w="102" w:type="dxa"/>
              <w:right w:w="62" w:type="dxa"/>
            </w:tcMar>
          </w:tcPr>
          <w:p w:rsidR="003472B6" w:rsidRDefault="004240CE">
            <w:pPr>
              <w:pStyle w:val="ConsPlusNormal"/>
            </w:pPr>
            <w:r>
              <w:t>Указатели поворота</w:t>
            </w:r>
          </w:p>
        </w:tc>
        <w:tc>
          <w:tcPr>
            <w:tcW w:w="2551" w:type="dxa"/>
            <w:tcMar>
              <w:top w:w="62" w:type="dxa"/>
              <w:left w:w="102" w:type="dxa"/>
              <w:bottom w:w="102" w:type="dxa"/>
              <w:right w:w="62" w:type="dxa"/>
            </w:tcMar>
          </w:tcPr>
          <w:p w:rsidR="003472B6" w:rsidRDefault="004240CE">
            <w:pPr>
              <w:pStyle w:val="ConsPlusNormal"/>
            </w:pPr>
            <w:r>
              <w:t>M, N, O, L</w:t>
            </w:r>
          </w:p>
        </w:tc>
        <w:tc>
          <w:tcPr>
            <w:tcW w:w="3402" w:type="dxa"/>
            <w:tcMar>
              <w:top w:w="62" w:type="dxa"/>
              <w:left w:w="102" w:type="dxa"/>
              <w:bottom w:w="102" w:type="dxa"/>
              <w:right w:w="62" w:type="dxa"/>
            </w:tcMar>
          </w:tcPr>
          <w:p w:rsidR="003472B6" w:rsidRDefault="004240CE">
            <w:pPr>
              <w:pStyle w:val="ConsPlusNormal"/>
            </w:pPr>
            <w:r>
              <w:t>Правила ЕЭК ООН N 6-01</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t>5.</w:t>
            </w:r>
          </w:p>
        </w:tc>
        <w:tc>
          <w:tcPr>
            <w:tcW w:w="3969" w:type="dxa"/>
            <w:tcMar>
              <w:top w:w="62" w:type="dxa"/>
              <w:left w:w="102" w:type="dxa"/>
              <w:bottom w:w="102" w:type="dxa"/>
              <w:right w:w="62" w:type="dxa"/>
            </w:tcMar>
          </w:tcPr>
          <w:p w:rsidR="003472B6" w:rsidRDefault="004240CE">
            <w:pPr>
              <w:pStyle w:val="ConsPlusNormal"/>
            </w:pPr>
            <w:r>
              <w:t>Габаритные огни, сигналы торможения</w:t>
            </w:r>
          </w:p>
        </w:tc>
        <w:tc>
          <w:tcPr>
            <w:tcW w:w="2551" w:type="dxa"/>
            <w:tcMar>
              <w:top w:w="62" w:type="dxa"/>
              <w:left w:w="102" w:type="dxa"/>
              <w:bottom w:w="102" w:type="dxa"/>
              <w:right w:w="62" w:type="dxa"/>
            </w:tcMar>
          </w:tcPr>
          <w:p w:rsidR="003472B6" w:rsidRDefault="004240CE">
            <w:pPr>
              <w:pStyle w:val="ConsPlusNormal"/>
            </w:pPr>
            <w:r>
              <w:t>M, N, O, L</w:t>
            </w:r>
          </w:p>
        </w:tc>
        <w:tc>
          <w:tcPr>
            <w:tcW w:w="3402" w:type="dxa"/>
            <w:tcMar>
              <w:top w:w="62" w:type="dxa"/>
              <w:left w:w="102" w:type="dxa"/>
              <w:bottom w:w="102" w:type="dxa"/>
              <w:right w:w="62" w:type="dxa"/>
            </w:tcMar>
          </w:tcPr>
          <w:p w:rsidR="003472B6" w:rsidRDefault="004240CE">
            <w:pPr>
              <w:pStyle w:val="ConsPlusNormal"/>
            </w:pPr>
            <w:r>
              <w:t>Правила ЕЭК ООН N 7-02</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both"/>
            </w:pPr>
            <w:r>
              <w:t>6.</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M, N, L</w:t>
            </w:r>
          </w:p>
        </w:tc>
        <w:tc>
          <w:tcPr>
            <w:tcW w:w="3402" w:type="dxa"/>
            <w:tcMar>
              <w:top w:w="62" w:type="dxa"/>
              <w:left w:w="102" w:type="dxa"/>
              <w:bottom w:w="102" w:type="dxa"/>
              <w:right w:w="62" w:type="dxa"/>
            </w:tcMar>
          </w:tcPr>
          <w:p w:rsidR="003472B6" w:rsidRDefault="004240CE">
            <w:pPr>
              <w:pStyle w:val="ConsPlusNormal"/>
            </w:pPr>
            <w:r>
              <w:t>Правила ЕЭК ООН N 8-05</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both"/>
            </w:pPr>
            <w:r>
              <w:t>7.</w:t>
            </w:r>
          </w:p>
        </w:tc>
        <w:tc>
          <w:tcPr>
            <w:tcW w:w="3969" w:type="dxa"/>
            <w:tcMar>
              <w:top w:w="62" w:type="dxa"/>
              <w:left w:w="102" w:type="dxa"/>
              <w:bottom w:w="102" w:type="dxa"/>
              <w:right w:w="62" w:type="dxa"/>
            </w:tcMar>
          </w:tcPr>
          <w:p w:rsidR="003472B6" w:rsidRDefault="004240CE">
            <w:pPr>
              <w:pStyle w:val="ConsPlusNormal"/>
            </w:pPr>
            <w:r>
              <w:t>Внешний шум</w:t>
            </w:r>
          </w:p>
        </w:tc>
        <w:tc>
          <w:tcPr>
            <w:tcW w:w="2551" w:type="dxa"/>
            <w:tcMar>
              <w:top w:w="62" w:type="dxa"/>
              <w:left w:w="102" w:type="dxa"/>
              <w:bottom w:w="102" w:type="dxa"/>
              <w:right w:w="62" w:type="dxa"/>
            </w:tcMar>
          </w:tcPr>
          <w:p w:rsidR="003472B6" w:rsidRDefault="004240CE">
            <w:pPr>
              <w:pStyle w:val="ConsPlusNormal"/>
              <w:jc w:val="both"/>
            </w:pPr>
            <w:r>
              <w:t>L2, L4, L5, L6, L7</w:t>
            </w:r>
          </w:p>
        </w:tc>
        <w:tc>
          <w:tcPr>
            <w:tcW w:w="3402" w:type="dxa"/>
            <w:tcMar>
              <w:top w:w="62" w:type="dxa"/>
              <w:left w:w="102" w:type="dxa"/>
              <w:bottom w:w="102" w:type="dxa"/>
              <w:right w:w="62" w:type="dxa"/>
            </w:tcMar>
          </w:tcPr>
          <w:p w:rsidR="003472B6" w:rsidRDefault="004240CE">
            <w:pPr>
              <w:pStyle w:val="ConsPlusNormal"/>
            </w:pPr>
            <w:r>
              <w:t>Правила ЕЭК ООН N 9-06</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t>8.</w:t>
            </w:r>
          </w:p>
        </w:tc>
        <w:tc>
          <w:tcPr>
            <w:tcW w:w="3969" w:type="dxa"/>
            <w:tcMar>
              <w:top w:w="62" w:type="dxa"/>
              <w:left w:w="102" w:type="dxa"/>
              <w:bottom w:w="102" w:type="dxa"/>
              <w:right w:w="62" w:type="dxa"/>
            </w:tcMar>
          </w:tcPr>
          <w:p w:rsidR="003472B6" w:rsidRDefault="004240CE">
            <w:pPr>
              <w:pStyle w:val="ConsPlusNormal"/>
            </w:pPr>
            <w:r>
              <w:t>Устойчивость к воздействию внешних источников электромагнитного излучения и электромагнитная совместимость</w:t>
            </w:r>
          </w:p>
        </w:tc>
        <w:tc>
          <w:tcPr>
            <w:tcW w:w="2551" w:type="dxa"/>
            <w:tcMar>
              <w:top w:w="62" w:type="dxa"/>
              <w:left w:w="102" w:type="dxa"/>
              <w:bottom w:w="102" w:type="dxa"/>
              <w:right w:w="62" w:type="dxa"/>
            </w:tcMar>
          </w:tcPr>
          <w:p w:rsidR="003472B6" w:rsidRDefault="004240CE">
            <w:pPr>
              <w:pStyle w:val="ConsPlusNormal"/>
            </w:pPr>
            <w:r>
              <w:t>M, N, O, L</w:t>
            </w:r>
          </w:p>
        </w:tc>
        <w:tc>
          <w:tcPr>
            <w:tcW w:w="3402" w:type="dxa"/>
            <w:tcMar>
              <w:top w:w="62" w:type="dxa"/>
              <w:left w:w="102" w:type="dxa"/>
              <w:bottom w:w="102" w:type="dxa"/>
              <w:right w:w="62" w:type="dxa"/>
            </w:tcMar>
          </w:tcPr>
          <w:p w:rsidR="003472B6" w:rsidRDefault="004240CE">
            <w:pPr>
              <w:pStyle w:val="ConsPlusNormal"/>
            </w:pPr>
            <w:r>
              <w:t>Правила ЕЭК ООН N 10-03</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t>9.</w:t>
            </w:r>
          </w:p>
        </w:tc>
        <w:tc>
          <w:tcPr>
            <w:tcW w:w="3969" w:type="dxa"/>
            <w:tcMar>
              <w:top w:w="62" w:type="dxa"/>
              <w:left w:w="102" w:type="dxa"/>
              <w:bottom w:w="102" w:type="dxa"/>
              <w:right w:w="62" w:type="dxa"/>
            </w:tcMar>
          </w:tcPr>
          <w:p w:rsidR="003472B6" w:rsidRDefault="004240CE">
            <w:pPr>
              <w:pStyle w:val="ConsPlusNormal"/>
            </w:pPr>
            <w:r>
              <w:t>Замки и петли дверей</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11-02</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77" w:tooltip="Ссылка на текущий документ" w:history="1">
              <w:r w:rsidR="004240CE">
                <w:rPr>
                  <w:color w:val="0000FF"/>
                </w:rPr>
                <w:t>33</w:t>
              </w:r>
            </w:hyperlink>
            <w:r w:rsidR="004240CE">
              <w:t>)</w:t>
            </w: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3472B6">
            <w:pPr>
              <w:pStyle w:val="ConsPlusNormal"/>
              <w:jc w:val="both"/>
            </w:pP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11-03</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47" w:tooltip="Ссылка на текущий документ" w:history="1">
              <w:r w:rsidR="004240CE">
                <w:rPr>
                  <w:color w:val="0000FF"/>
                </w:rPr>
                <w:t>4</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77" w:tooltip="Ссылка на текущий документ" w:history="1">
              <w:r w:rsidR="004240CE">
                <w:rPr>
                  <w:color w:val="0000FF"/>
                </w:rPr>
                <w:t>33</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10.</w:t>
            </w:r>
          </w:p>
        </w:tc>
        <w:tc>
          <w:tcPr>
            <w:tcW w:w="3969" w:type="dxa"/>
            <w:tcMar>
              <w:top w:w="62" w:type="dxa"/>
              <w:left w:w="102" w:type="dxa"/>
              <w:bottom w:w="102" w:type="dxa"/>
              <w:right w:w="62" w:type="dxa"/>
            </w:tcMar>
          </w:tcPr>
          <w:p w:rsidR="003472B6" w:rsidRDefault="004240CE">
            <w:pPr>
              <w:pStyle w:val="ConsPlusNormal"/>
            </w:pPr>
            <w:proofErr w:type="spellStart"/>
            <w:r>
              <w:t>Травмобезопасность</w:t>
            </w:r>
            <w:proofErr w:type="spellEnd"/>
            <w:r>
              <w:t xml:space="preserve"> рулевого управления</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12-03</w:t>
            </w:r>
          </w:p>
        </w:tc>
        <w:tc>
          <w:tcPr>
            <w:tcW w:w="1757" w:type="dxa"/>
            <w:tcMar>
              <w:top w:w="62" w:type="dxa"/>
              <w:left w:w="102" w:type="dxa"/>
              <w:bottom w:w="102" w:type="dxa"/>
              <w:right w:w="62" w:type="dxa"/>
            </w:tcMar>
          </w:tcPr>
          <w:p w:rsidR="003472B6" w:rsidRDefault="00A0336D">
            <w:pPr>
              <w:pStyle w:val="ConsPlusNormal"/>
            </w:pPr>
            <w:hyperlink w:anchor="Par1959" w:tooltip="Ссылка на текущий документ" w:history="1">
              <w:r w:rsidR="004240CE">
                <w:rPr>
                  <w:color w:val="0000FF"/>
                </w:rPr>
                <w:t>16</w:t>
              </w:r>
            </w:hyperlink>
            <w:r w:rsidR="004240CE">
              <w:t xml:space="preserve">), </w:t>
            </w:r>
            <w:hyperlink w:anchor="Par1965" w:tooltip="Ссылка на текущий документ" w:history="1">
              <w:r w:rsidR="004240CE">
                <w:rPr>
                  <w:color w:val="0000FF"/>
                </w:rPr>
                <w:t>22</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bookmarkStart w:id="74" w:name="Par1345"/>
            <w:bookmarkEnd w:id="74"/>
            <w:r>
              <w:t>11.</w:t>
            </w:r>
          </w:p>
        </w:tc>
        <w:tc>
          <w:tcPr>
            <w:tcW w:w="3969" w:type="dxa"/>
            <w:vMerge w:val="restart"/>
            <w:tcMar>
              <w:top w:w="62" w:type="dxa"/>
              <w:left w:w="102" w:type="dxa"/>
              <w:bottom w:w="102" w:type="dxa"/>
              <w:right w:w="62" w:type="dxa"/>
            </w:tcMar>
          </w:tcPr>
          <w:p w:rsidR="003472B6" w:rsidRDefault="004240CE">
            <w:pPr>
              <w:pStyle w:val="ConsPlusNormal"/>
            </w:pPr>
            <w:r>
              <w:t>Эффективность тормозных систем</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13Н-00</w:t>
            </w:r>
          </w:p>
        </w:tc>
        <w:tc>
          <w:tcPr>
            <w:tcW w:w="1757" w:type="dxa"/>
            <w:tcMar>
              <w:top w:w="62" w:type="dxa"/>
              <w:left w:w="102" w:type="dxa"/>
              <w:bottom w:w="102" w:type="dxa"/>
              <w:right w:w="62" w:type="dxa"/>
            </w:tcMar>
          </w:tcPr>
          <w:p w:rsidR="003472B6" w:rsidRDefault="00A0336D">
            <w:pPr>
              <w:pStyle w:val="ConsPlusNormal"/>
            </w:pPr>
            <w:hyperlink w:anchor="Par1967" w:tooltip="Ссылка на текущий документ" w:history="1">
              <w:r w:rsidR="004240CE">
                <w:rPr>
                  <w:color w:val="0000FF"/>
                </w:rPr>
                <w:t>24</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tcMar>
              <w:top w:w="62" w:type="dxa"/>
              <w:left w:w="102" w:type="dxa"/>
              <w:bottom w:w="102" w:type="dxa"/>
              <w:right w:w="62" w:type="dxa"/>
            </w:tcMar>
          </w:tcPr>
          <w:p w:rsidR="003472B6" w:rsidRDefault="004240CE">
            <w:pPr>
              <w:pStyle w:val="ConsPlusNormal"/>
            </w:pPr>
            <w:r>
              <w:t>M2, M3, N, O</w:t>
            </w:r>
          </w:p>
        </w:tc>
        <w:tc>
          <w:tcPr>
            <w:tcW w:w="3402" w:type="dxa"/>
            <w:tcMar>
              <w:top w:w="62" w:type="dxa"/>
              <w:left w:w="102" w:type="dxa"/>
              <w:bottom w:w="102" w:type="dxa"/>
              <w:right w:w="62" w:type="dxa"/>
            </w:tcMar>
          </w:tcPr>
          <w:p w:rsidR="003472B6" w:rsidRDefault="004240CE">
            <w:pPr>
              <w:pStyle w:val="ConsPlusNormal"/>
            </w:pPr>
            <w:r>
              <w:t>Правила ЕЭК ООН N 13-10 (до 2015 г.)</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tcMar>
              <w:top w:w="62" w:type="dxa"/>
              <w:left w:w="102" w:type="dxa"/>
              <w:bottom w:w="102" w:type="dxa"/>
              <w:right w:w="62" w:type="dxa"/>
            </w:tcMar>
          </w:tcPr>
          <w:p w:rsidR="003472B6" w:rsidRDefault="004240CE">
            <w:pPr>
              <w:pStyle w:val="ConsPlusNormal"/>
            </w:pPr>
            <w:r>
              <w:t>M2, M3, N, O</w:t>
            </w:r>
          </w:p>
        </w:tc>
        <w:tc>
          <w:tcPr>
            <w:tcW w:w="3402" w:type="dxa"/>
            <w:tcMar>
              <w:top w:w="62" w:type="dxa"/>
              <w:left w:w="102" w:type="dxa"/>
              <w:bottom w:w="102" w:type="dxa"/>
              <w:right w:w="62" w:type="dxa"/>
            </w:tcMar>
          </w:tcPr>
          <w:p w:rsidR="003472B6" w:rsidRDefault="004240CE">
            <w:pPr>
              <w:pStyle w:val="ConsPlusNormal"/>
            </w:pPr>
            <w:r>
              <w:t xml:space="preserve">Правила ЕЭК ООН N 13-11 (с 2016 </w:t>
            </w:r>
            <w:r>
              <w:lastRenderedPageBreak/>
              <w:t>г.)</w:t>
            </w:r>
          </w:p>
        </w:tc>
        <w:tc>
          <w:tcPr>
            <w:tcW w:w="1757" w:type="dxa"/>
            <w:tcMar>
              <w:top w:w="62" w:type="dxa"/>
              <w:left w:w="102" w:type="dxa"/>
              <w:bottom w:w="102" w:type="dxa"/>
              <w:right w:w="62" w:type="dxa"/>
            </w:tcMar>
          </w:tcPr>
          <w:p w:rsidR="003472B6" w:rsidRDefault="00A0336D">
            <w:pPr>
              <w:pStyle w:val="ConsPlusNormal"/>
            </w:pPr>
            <w:hyperlink w:anchor="Par1979" w:tooltip="Ссылка на текущий документ" w:history="1">
              <w:r w:rsidR="004240CE">
                <w:rPr>
                  <w:color w:val="0000FF"/>
                </w:rPr>
                <w:t>35</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12.</w:t>
            </w:r>
          </w:p>
        </w:tc>
        <w:tc>
          <w:tcPr>
            <w:tcW w:w="3969" w:type="dxa"/>
            <w:tcMar>
              <w:top w:w="62" w:type="dxa"/>
              <w:left w:w="102" w:type="dxa"/>
              <w:bottom w:w="102" w:type="dxa"/>
              <w:right w:w="62" w:type="dxa"/>
            </w:tcMar>
          </w:tcPr>
          <w:p w:rsidR="003472B6" w:rsidRDefault="004240CE">
            <w:pPr>
              <w:pStyle w:val="ConsPlusNormal"/>
            </w:pPr>
            <w:r>
              <w:t>Места крепления ремней безопасности</w:t>
            </w:r>
          </w:p>
        </w:tc>
        <w:tc>
          <w:tcPr>
            <w:tcW w:w="2551" w:type="dxa"/>
            <w:tcMar>
              <w:top w:w="62" w:type="dxa"/>
              <w:left w:w="102" w:type="dxa"/>
              <w:bottom w:w="102" w:type="dxa"/>
              <w:right w:w="62" w:type="dxa"/>
            </w:tcMar>
          </w:tcPr>
          <w:p w:rsidR="003472B6" w:rsidRDefault="004240CE">
            <w:pPr>
              <w:pStyle w:val="ConsPlusNormal"/>
            </w:pPr>
            <w:r>
              <w:t>M, N, L6, L7</w:t>
            </w:r>
          </w:p>
        </w:tc>
        <w:tc>
          <w:tcPr>
            <w:tcW w:w="3402" w:type="dxa"/>
            <w:tcMar>
              <w:top w:w="62" w:type="dxa"/>
              <w:left w:w="102" w:type="dxa"/>
              <w:bottom w:w="102" w:type="dxa"/>
              <w:right w:w="62" w:type="dxa"/>
            </w:tcMar>
          </w:tcPr>
          <w:p w:rsidR="003472B6" w:rsidRDefault="004240CE">
            <w:pPr>
              <w:pStyle w:val="ConsPlusNormal"/>
            </w:pPr>
            <w:r>
              <w:t>Правила ЕЭК ООН N 14-07</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 xml:space="preserve">), </w:t>
            </w:r>
            <w:hyperlink w:anchor="Par1961" w:tooltip="Ссылка на текущий документ" w:history="1">
              <w:r w:rsidR="004240CE">
                <w:rPr>
                  <w:color w:val="0000FF"/>
                </w:rPr>
                <w:t>18</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75" w:name="Par1361"/>
            <w:bookmarkEnd w:id="75"/>
            <w:r>
              <w:t>13.</w:t>
            </w:r>
          </w:p>
        </w:tc>
        <w:tc>
          <w:tcPr>
            <w:tcW w:w="3969" w:type="dxa"/>
            <w:tcMar>
              <w:top w:w="62" w:type="dxa"/>
              <w:left w:w="102" w:type="dxa"/>
              <w:bottom w:w="102" w:type="dxa"/>
              <w:right w:w="62" w:type="dxa"/>
            </w:tcMar>
          </w:tcPr>
          <w:p w:rsidR="003472B6" w:rsidRDefault="004240CE">
            <w:pPr>
              <w:pStyle w:val="ConsPlusNormal"/>
            </w:pPr>
            <w:r>
              <w:t>Оснащение транспортных средств удерживающими системами</w:t>
            </w:r>
          </w:p>
        </w:tc>
        <w:tc>
          <w:tcPr>
            <w:tcW w:w="2551" w:type="dxa"/>
            <w:tcMar>
              <w:top w:w="62" w:type="dxa"/>
              <w:left w:w="102" w:type="dxa"/>
              <w:bottom w:w="102" w:type="dxa"/>
              <w:right w:w="62" w:type="dxa"/>
            </w:tcMar>
          </w:tcPr>
          <w:p w:rsidR="003472B6" w:rsidRDefault="004240CE">
            <w:pPr>
              <w:pStyle w:val="ConsPlusNormal"/>
            </w:pPr>
            <w:r>
              <w:t>M, N, L6, L7</w:t>
            </w:r>
          </w:p>
        </w:tc>
        <w:tc>
          <w:tcPr>
            <w:tcW w:w="3402" w:type="dxa"/>
            <w:tcMar>
              <w:top w:w="62" w:type="dxa"/>
              <w:left w:w="102" w:type="dxa"/>
              <w:bottom w:w="102" w:type="dxa"/>
              <w:right w:w="62" w:type="dxa"/>
            </w:tcMar>
          </w:tcPr>
          <w:p w:rsidR="003472B6" w:rsidRDefault="004240CE">
            <w:pPr>
              <w:pStyle w:val="ConsPlusNormal"/>
            </w:pPr>
            <w:r>
              <w:t>Правила ЕЭК ООН N 16-06</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 xml:space="preserve">), </w:t>
            </w:r>
            <w:hyperlink w:anchor="Par1961" w:tooltip="Ссылка на текущий документ" w:history="1">
              <w:r w:rsidR="004240CE">
                <w:rPr>
                  <w:color w:val="0000FF"/>
                </w:rPr>
                <w:t>18</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14.</w:t>
            </w:r>
          </w:p>
        </w:tc>
        <w:tc>
          <w:tcPr>
            <w:tcW w:w="3969" w:type="dxa"/>
            <w:tcMar>
              <w:top w:w="62" w:type="dxa"/>
              <w:left w:w="102" w:type="dxa"/>
              <w:bottom w:w="102" w:type="dxa"/>
              <w:right w:w="62" w:type="dxa"/>
            </w:tcMar>
          </w:tcPr>
          <w:p w:rsidR="003472B6" w:rsidRDefault="004240CE">
            <w:pPr>
              <w:pStyle w:val="ConsPlusNormal"/>
            </w:pPr>
            <w:r>
              <w:t>Прочность сидений и их креплений</w:t>
            </w:r>
          </w:p>
        </w:tc>
        <w:tc>
          <w:tcPr>
            <w:tcW w:w="2551" w:type="dxa"/>
            <w:tcMar>
              <w:top w:w="62" w:type="dxa"/>
              <w:left w:w="102" w:type="dxa"/>
              <w:bottom w:w="102" w:type="dxa"/>
              <w:right w:w="62" w:type="dxa"/>
            </w:tcMar>
          </w:tcPr>
          <w:p w:rsidR="003472B6" w:rsidRDefault="004240CE">
            <w:pPr>
              <w:pStyle w:val="ConsPlusNormal"/>
            </w:pPr>
            <w:r>
              <w:t>M1, M2, M3, N1, N2, N3</w:t>
            </w:r>
          </w:p>
        </w:tc>
        <w:tc>
          <w:tcPr>
            <w:tcW w:w="3402" w:type="dxa"/>
            <w:tcMar>
              <w:top w:w="62" w:type="dxa"/>
              <w:left w:w="102" w:type="dxa"/>
              <w:bottom w:w="102" w:type="dxa"/>
              <w:right w:w="62" w:type="dxa"/>
            </w:tcMar>
          </w:tcPr>
          <w:p w:rsidR="003472B6" w:rsidRDefault="004240CE">
            <w:pPr>
              <w:pStyle w:val="ConsPlusNormal"/>
            </w:pPr>
            <w:r>
              <w:t>Правила ЕЭК ООН N 17-08</w:t>
            </w:r>
          </w:p>
        </w:tc>
        <w:tc>
          <w:tcPr>
            <w:tcW w:w="1757" w:type="dxa"/>
            <w:tcMar>
              <w:top w:w="62" w:type="dxa"/>
              <w:left w:w="102" w:type="dxa"/>
              <w:bottom w:w="102" w:type="dxa"/>
              <w:right w:w="62" w:type="dxa"/>
            </w:tcMar>
          </w:tcPr>
          <w:p w:rsidR="003472B6" w:rsidRDefault="00A0336D">
            <w:pPr>
              <w:pStyle w:val="ConsPlusNormal"/>
            </w:pPr>
            <w:hyperlink w:anchor="Par1959" w:tooltip="Ссылка на текущий документ" w:history="1">
              <w:r w:rsidR="004240CE">
                <w:rPr>
                  <w:color w:val="0000FF"/>
                </w:rPr>
                <w:t>16</w:t>
              </w:r>
            </w:hyperlink>
            <w:r w:rsidR="004240CE">
              <w:t xml:space="preserve">), </w:t>
            </w:r>
            <w:hyperlink w:anchor="Par1962" w:tooltip="Ссылка на текущий документ" w:history="1">
              <w:r w:rsidR="004240CE">
                <w:rPr>
                  <w:color w:val="0000FF"/>
                </w:rPr>
                <w:t>19</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t>15.</w:t>
            </w:r>
          </w:p>
        </w:tc>
        <w:tc>
          <w:tcPr>
            <w:tcW w:w="3969" w:type="dxa"/>
            <w:vMerge w:val="restart"/>
            <w:tcMar>
              <w:top w:w="62" w:type="dxa"/>
              <w:left w:w="102" w:type="dxa"/>
              <w:bottom w:w="102" w:type="dxa"/>
              <w:right w:w="62" w:type="dxa"/>
            </w:tcMar>
          </w:tcPr>
          <w:p w:rsidR="003472B6" w:rsidRDefault="004240CE">
            <w:pPr>
              <w:pStyle w:val="ConsPlusNormal"/>
            </w:pPr>
            <w:r>
              <w:t>Защита транспортного средства от несанкционированного использования</w:t>
            </w:r>
          </w:p>
        </w:tc>
        <w:tc>
          <w:tcPr>
            <w:tcW w:w="2551" w:type="dxa"/>
            <w:tcMar>
              <w:top w:w="62" w:type="dxa"/>
              <w:left w:w="102" w:type="dxa"/>
              <w:bottom w:w="102" w:type="dxa"/>
              <w:right w:w="62" w:type="dxa"/>
            </w:tcMar>
          </w:tcPr>
          <w:p w:rsidR="003472B6" w:rsidRDefault="004240CE">
            <w:pPr>
              <w:pStyle w:val="ConsPlusNormal"/>
            </w:pPr>
            <w:r>
              <w:t>M, N, L6, L7</w:t>
            </w:r>
          </w:p>
        </w:tc>
        <w:tc>
          <w:tcPr>
            <w:tcW w:w="3402" w:type="dxa"/>
            <w:tcMar>
              <w:top w:w="62" w:type="dxa"/>
              <w:left w:w="102" w:type="dxa"/>
              <w:bottom w:w="102" w:type="dxa"/>
              <w:right w:w="62" w:type="dxa"/>
            </w:tcMar>
          </w:tcPr>
          <w:p w:rsidR="003472B6" w:rsidRDefault="004240CE">
            <w:pPr>
              <w:pStyle w:val="ConsPlusNormal"/>
            </w:pPr>
            <w:r>
              <w:t>Правила ЕЭК ООН N 18-02</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tcMar>
              <w:top w:w="62" w:type="dxa"/>
              <w:left w:w="102" w:type="dxa"/>
              <w:bottom w:w="102" w:type="dxa"/>
              <w:right w:w="62" w:type="dxa"/>
            </w:tcMar>
          </w:tcPr>
          <w:p w:rsidR="003472B6" w:rsidRDefault="004240CE">
            <w:pPr>
              <w:pStyle w:val="ConsPlusNormal"/>
            </w:pPr>
            <w:r>
              <w:t>M2, M3, N2, N3, L6, L7</w:t>
            </w:r>
          </w:p>
        </w:tc>
        <w:tc>
          <w:tcPr>
            <w:tcW w:w="3402" w:type="dxa"/>
            <w:tcMar>
              <w:top w:w="62" w:type="dxa"/>
              <w:left w:w="102" w:type="dxa"/>
              <w:bottom w:w="102" w:type="dxa"/>
              <w:right w:w="62" w:type="dxa"/>
            </w:tcMar>
          </w:tcPr>
          <w:p w:rsidR="003472B6" w:rsidRDefault="004240CE">
            <w:pPr>
              <w:pStyle w:val="ConsPlusNormal"/>
            </w:pPr>
            <w:r>
              <w:t>Правила ЕЭК ООН N 18-03</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47" w:tooltip="Ссылка на текущий документ" w:history="1">
              <w:r w:rsidR="004240CE">
                <w:rPr>
                  <w:color w:val="0000FF"/>
                </w:rPr>
                <w:t>4</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16.</w:t>
            </w:r>
          </w:p>
        </w:tc>
        <w:tc>
          <w:tcPr>
            <w:tcW w:w="3969" w:type="dxa"/>
            <w:tcMar>
              <w:top w:w="62" w:type="dxa"/>
              <w:left w:w="102" w:type="dxa"/>
              <w:bottom w:w="102" w:type="dxa"/>
              <w:right w:w="62" w:type="dxa"/>
            </w:tcMar>
          </w:tcPr>
          <w:p w:rsidR="003472B6" w:rsidRDefault="004240CE">
            <w:pPr>
              <w:pStyle w:val="ConsPlusNormal"/>
            </w:pPr>
            <w:r>
              <w:t>Передние противотуманные фары</w:t>
            </w:r>
          </w:p>
        </w:tc>
        <w:tc>
          <w:tcPr>
            <w:tcW w:w="2551" w:type="dxa"/>
            <w:tcMar>
              <w:top w:w="62" w:type="dxa"/>
              <w:left w:w="102" w:type="dxa"/>
              <w:bottom w:w="102" w:type="dxa"/>
              <w:right w:w="62" w:type="dxa"/>
            </w:tcMar>
          </w:tcPr>
          <w:p w:rsidR="003472B6" w:rsidRDefault="004240CE">
            <w:pPr>
              <w:pStyle w:val="ConsPlusNormal"/>
            </w:pPr>
            <w:r>
              <w:t>M, N, L3, L4, L5, L7</w:t>
            </w:r>
          </w:p>
        </w:tc>
        <w:tc>
          <w:tcPr>
            <w:tcW w:w="3402" w:type="dxa"/>
            <w:tcMar>
              <w:top w:w="62" w:type="dxa"/>
              <w:left w:w="102" w:type="dxa"/>
              <w:bottom w:w="102" w:type="dxa"/>
              <w:right w:w="62" w:type="dxa"/>
            </w:tcMar>
          </w:tcPr>
          <w:p w:rsidR="003472B6" w:rsidRDefault="004240CE">
            <w:pPr>
              <w:pStyle w:val="ConsPlusNormal"/>
            </w:pPr>
            <w:r>
              <w:t>Правила ЕЭК ООН N 19-03</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 xml:space="preserve">), </w:t>
            </w: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17.</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M, N, L</w:t>
            </w:r>
          </w:p>
        </w:tc>
        <w:tc>
          <w:tcPr>
            <w:tcW w:w="3402" w:type="dxa"/>
            <w:tcMar>
              <w:top w:w="62" w:type="dxa"/>
              <w:left w:w="102" w:type="dxa"/>
              <w:bottom w:w="102" w:type="dxa"/>
              <w:right w:w="62" w:type="dxa"/>
            </w:tcMar>
          </w:tcPr>
          <w:p w:rsidR="003472B6" w:rsidRDefault="004240CE">
            <w:pPr>
              <w:pStyle w:val="ConsPlusNormal"/>
            </w:pPr>
            <w:r>
              <w:t>Правила ЕЭК ООН N 20-03</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t>18.</w:t>
            </w:r>
          </w:p>
        </w:tc>
        <w:tc>
          <w:tcPr>
            <w:tcW w:w="3969" w:type="dxa"/>
            <w:vMerge w:val="restart"/>
            <w:tcMar>
              <w:top w:w="62" w:type="dxa"/>
              <w:left w:w="102" w:type="dxa"/>
              <w:bottom w:w="102" w:type="dxa"/>
              <w:right w:w="62" w:type="dxa"/>
            </w:tcMar>
          </w:tcPr>
          <w:p w:rsidR="003472B6" w:rsidRDefault="004240CE">
            <w:pPr>
              <w:pStyle w:val="ConsPlusNormal"/>
            </w:pPr>
            <w:proofErr w:type="spellStart"/>
            <w:r>
              <w:t>Травмобезопасность</w:t>
            </w:r>
            <w:proofErr w:type="spellEnd"/>
            <w:r>
              <w:t xml:space="preserve"> внутреннего оборудования</w:t>
            </w:r>
          </w:p>
        </w:tc>
        <w:tc>
          <w:tcPr>
            <w:tcW w:w="2551" w:type="dxa"/>
            <w:vMerge w:val="restart"/>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21-01</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59" w:tooltip="Ссылка на текущий документ" w:history="1">
              <w:r w:rsidR="004240CE">
                <w:rPr>
                  <w:color w:val="0000FF"/>
                </w:rPr>
                <w:t>16</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Правила ЕЭК ООН N 21-01 (с 2016 г.)</w:t>
            </w:r>
          </w:p>
        </w:tc>
        <w:tc>
          <w:tcPr>
            <w:tcW w:w="1757" w:type="dxa"/>
            <w:tcMar>
              <w:top w:w="62" w:type="dxa"/>
              <w:left w:w="102" w:type="dxa"/>
              <w:bottom w:w="102" w:type="dxa"/>
              <w:right w:w="62" w:type="dxa"/>
            </w:tcMar>
          </w:tcPr>
          <w:p w:rsidR="003472B6" w:rsidRDefault="00A0336D">
            <w:pPr>
              <w:pStyle w:val="ConsPlusNormal"/>
            </w:pP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19.</w:t>
            </w:r>
          </w:p>
        </w:tc>
        <w:tc>
          <w:tcPr>
            <w:tcW w:w="3969" w:type="dxa"/>
            <w:tcMar>
              <w:top w:w="62" w:type="dxa"/>
              <w:left w:w="102" w:type="dxa"/>
              <w:bottom w:w="102" w:type="dxa"/>
              <w:right w:w="62" w:type="dxa"/>
            </w:tcMar>
          </w:tcPr>
          <w:p w:rsidR="003472B6" w:rsidRDefault="004240CE">
            <w:pPr>
              <w:pStyle w:val="ConsPlusNormal"/>
            </w:pPr>
            <w:r>
              <w:t>Фонари заднего хода</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23-00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20.</w:t>
            </w:r>
          </w:p>
        </w:tc>
        <w:tc>
          <w:tcPr>
            <w:tcW w:w="3969" w:type="dxa"/>
            <w:tcMar>
              <w:top w:w="62" w:type="dxa"/>
              <w:left w:w="102" w:type="dxa"/>
              <w:bottom w:w="102" w:type="dxa"/>
              <w:right w:w="62" w:type="dxa"/>
            </w:tcMar>
          </w:tcPr>
          <w:p w:rsidR="003472B6" w:rsidRDefault="004240CE">
            <w:pPr>
              <w:pStyle w:val="ConsPlusNormal"/>
            </w:pPr>
            <w:r>
              <w:t>Выбросы</w:t>
            </w:r>
          </w:p>
        </w:tc>
        <w:tc>
          <w:tcPr>
            <w:tcW w:w="2551" w:type="dxa"/>
            <w:tcMar>
              <w:top w:w="62" w:type="dxa"/>
              <w:left w:w="102" w:type="dxa"/>
              <w:bottom w:w="102" w:type="dxa"/>
              <w:right w:w="62" w:type="dxa"/>
            </w:tcMar>
          </w:tcPr>
          <w:p w:rsidR="003472B6" w:rsidRDefault="004240CE">
            <w:pPr>
              <w:pStyle w:val="ConsPlusNormal"/>
            </w:pPr>
            <w:r>
              <w:t>L6, L7, M, N (с дизелями)</w:t>
            </w:r>
          </w:p>
        </w:tc>
        <w:tc>
          <w:tcPr>
            <w:tcW w:w="3402" w:type="dxa"/>
            <w:tcMar>
              <w:top w:w="62" w:type="dxa"/>
              <w:left w:w="102" w:type="dxa"/>
              <w:bottom w:w="102" w:type="dxa"/>
              <w:right w:w="62" w:type="dxa"/>
            </w:tcMar>
          </w:tcPr>
          <w:p w:rsidR="003472B6" w:rsidRDefault="004240CE">
            <w:pPr>
              <w:pStyle w:val="ConsPlusNormal"/>
            </w:pPr>
            <w:r>
              <w:t>Правила ЕЭК ООН N 24-03</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21.</w:t>
            </w:r>
          </w:p>
        </w:tc>
        <w:tc>
          <w:tcPr>
            <w:tcW w:w="3969" w:type="dxa"/>
            <w:tcMar>
              <w:top w:w="62" w:type="dxa"/>
              <w:left w:w="102" w:type="dxa"/>
              <w:bottom w:w="102" w:type="dxa"/>
              <w:right w:w="62" w:type="dxa"/>
            </w:tcMar>
          </w:tcPr>
          <w:p w:rsidR="003472B6" w:rsidRDefault="004240CE">
            <w:pPr>
              <w:pStyle w:val="ConsPlusNormal"/>
            </w:pPr>
            <w:r>
              <w:t>Подголовники сидений</w:t>
            </w:r>
          </w:p>
        </w:tc>
        <w:tc>
          <w:tcPr>
            <w:tcW w:w="2551" w:type="dxa"/>
            <w:tcMar>
              <w:top w:w="62" w:type="dxa"/>
              <w:left w:w="102" w:type="dxa"/>
              <w:bottom w:w="102" w:type="dxa"/>
              <w:right w:w="62" w:type="dxa"/>
            </w:tcMar>
          </w:tcPr>
          <w:p w:rsidR="003472B6" w:rsidRDefault="004240CE">
            <w:pPr>
              <w:pStyle w:val="ConsPlusNormal"/>
            </w:pPr>
            <w:r>
              <w:t>M1, M2 (технически допустимой максимальной массой до 3,5 т), N1</w:t>
            </w:r>
          </w:p>
        </w:tc>
        <w:tc>
          <w:tcPr>
            <w:tcW w:w="3402" w:type="dxa"/>
            <w:tcMar>
              <w:top w:w="62" w:type="dxa"/>
              <w:left w:w="102" w:type="dxa"/>
              <w:bottom w:w="102" w:type="dxa"/>
              <w:right w:w="62" w:type="dxa"/>
            </w:tcMar>
          </w:tcPr>
          <w:p w:rsidR="003472B6" w:rsidRDefault="004240CE">
            <w:pPr>
              <w:pStyle w:val="ConsPlusNormal"/>
            </w:pPr>
            <w:r>
              <w:t>Правила ЕЭК ООН N 25-04</w:t>
            </w:r>
          </w:p>
        </w:tc>
        <w:tc>
          <w:tcPr>
            <w:tcW w:w="1757" w:type="dxa"/>
            <w:tcMar>
              <w:top w:w="62" w:type="dxa"/>
              <w:left w:w="102" w:type="dxa"/>
              <w:bottom w:w="102" w:type="dxa"/>
              <w:right w:w="62" w:type="dxa"/>
            </w:tcMar>
          </w:tcPr>
          <w:p w:rsidR="003472B6" w:rsidRDefault="00A0336D">
            <w:pPr>
              <w:pStyle w:val="ConsPlusNormal"/>
            </w:pPr>
            <w:hyperlink w:anchor="Par1954" w:tooltip="Ссылка на текущий документ" w:history="1">
              <w:r w:rsidR="004240CE">
                <w:rPr>
                  <w:color w:val="0000FF"/>
                </w:rPr>
                <w:t>11</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22.</w:t>
            </w:r>
          </w:p>
        </w:tc>
        <w:tc>
          <w:tcPr>
            <w:tcW w:w="3969" w:type="dxa"/>
            <w:tcMar>
              <w:top w:w="62" w:type="dxa"/>
              <w:left w:w="102" w:type="dxa"/>
              <w:bottom w:w="102" w:type="dxa"/>
              <w:right w:w="62" w:type="dxa"/>
            </w:tcMar>
          </w:tcPr>
          <w:p w:rsidR="003472B6" w:rsidRDefault="004240CE">
            <w:pPr>
              <w:pStyle w:val="ConsPlusNormal"/>
            </w:pPr>
            <w:proofErr w:type="spellStart"/>
            <w:r>
              <w:t>Травмобезопасность</w:t>
            </w:r>
            <w:proofErr w:type="spellEnd"/>
            <w:r>
              <w:t xml:space="preserve"> наружных выступов</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26-03</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 xml:space="preserve">), </w:t>
            </w: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76" w:name="Par1416"/>
            <w:bookmarkEnd w:id="76"/>
            <w:r>
              <w:t>23.</w:t>
            </w:r>
          </w:p>
        </w:tc>
        <w:tc>
          <w:tcPr>
            <w:tcW w:w="3969" w:type="dxa"/>
            <w:tcMar>
              <w:top w:w="62" w:type="dxa"/>
              <w:left w:w="102" w:type="dxa"/>
              <w:bottom w:w="102" w:type="dxa"/>
              <w:right w:w="62" w:type="dxa"/>
            </w:tcMar>
          </w:tcPr>
          <w:p w:rsidR="003472B6" w:rsidRDefault="004240CE">
            <w:pPr>
              <w:pStyle w:val="ConsPlusNormal"/>
            </w:pPr>
            <w:r>
              <w:t>Оснащение звуковыми сигнальными приборами</w:t>
            </w:r>
          </w:p>
        </w:tc>
        <w:tc>
          <w:tcPr>
            <w:tcW w:w="2551" w:type="dxa"/>
            <w:tcMar>
              <w:top w:w="62" w:type="dxa"/>
              <w:left w:w="102" w:type="dxa"/>
              <w:bottom w:w="102" w:type="dxa"/>
              <w:right w:w="62" w:type="dxa"/>
            </w:tcMar>
          </w:tcPr>
          <w:p w:rsidR="003472B6" w:rsidRDefault="004240CE">
            <w:pPr>
              <w:pStyle w:val="ConsPlusNormal"/>
            </w:pPr>
            <w:r>
              <w:t>M, N, L3, L4, L5, L6, L7</w:t>
            </w:r>
          </w:p>
        </w:tc>
        <w:tc>
          <w:tcPr>
            <w:tcW w:w="3402" w:type="dxa"/>
            <w:tcMar>
              <w:top w:w="62" w:type="dxa"/>
              <w:left w:w="102" w:type="dxa"/>
              <w:bottom w:w="102" w:type="dxa"/>
              <w:right w:w="62" w:type="dxa"/>
            </w:tcMar>
          </w:tcPr>
          <w:p w:rsidR="003472B6" w:rsidRDefault="004240CE">
            <w:pPr>
              <w:pStyle w:val="ConsPlusNormal"/>
            </w:pPr>
            <w:r>
              <w:t>Правила ЕЭК ООН N 28-00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24.</w:t>
            </w:r>
          </w:p>
        </w:tc>
        <w:tc>
          <w:tcPr>
            <w:tcW w:w="3969" w:type="dxa"/>
            <w:tcMar>
              <w:top w:w="62" w:type="dxa"/>
              <w:left w:w="102" w:type="dxa"/>
              <w:bottom w:w="102" w:type="dxa"/>
              <w:right w:w="62" w:type="dxa"/>
            </w:tcMar>
          </w:tcPr>
          <w:p w:rsidR="003472B6" w:rsidRDefault="004240CE">
            <w:pPr>
              <w:pStyle w:val="ConsPlusNormal"/>
            </w:pPr>
            <w:r>
              <w:t>Защитные свойства кабин</w:t>
            </w:r>
          </w:p>
        </w:tc>
        <w:tc>
          <w:tcPr>
            <w:tcW w:w="2551" w:type="dxa"/>
            <w:tcMar>
              <w:top w:w="62" w:type="dxa"/>
              <w:left w:w="102" w:type="dxa"/>
              <w:bottom w:w="102" w:type="dxa"/>
              <w:right w:w="62" w:type="dxa"/>
            </w:tcMar>
          </w:tcPr>
          <w:p w:rsidR="003472B6" w:rsidRDefault="004240CE">
            <w:pPr>
              <w:pStyle w:val="ConsPlusNormal"/>
            </w:pPr>
            <w:r>
              <w:t>N</w:t>
            </w:r>
          </w:p>
        </w:tc>
        <w:tc>
          <w:tcPr>
            <w:tcW w:w="3402" w:type="dxa"/>
            <w:tcMar>
              <w:top w:w="62" w:type="dxa"/>
              <w:left w:w="102" w:type="dxa"/>
              <w:bottom w:w="102" w:type="dxa"/>
              <w:right w:w="62" w:type="dxa"/>
            </w:tcMar>
          </w:tcPr>
          <w:p w:rsidR="003472B6" w:rsidRDefault="004240CE">
            <w:pPr>
              <w:pStyle w:val="ConsPlusNormal"/>
            </w:pPr>
            <w:r>
              <w:t>Правила ЕЭК ООН N 29-02</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25.</w:t>
            </w:r>
          </w:p>
        </w:tc>
        <w:tc>
          <w:tcPr>
            <w:tcW w:w="3969" w:type="dxa"/>
            <w:tcMar>
              <w:top w:w="62" w:type="dxa"/>
              <w:left w:w="102" w:type="dxa"/>
              <w:bottom w:w="102" w:type="dxa"/>
              <w:right w:w="62" w:type="dxa"/>
            </w:tcMar>
          </w:tcPr>
          <w:p w:rsidR="003472B6" w:rsidRDefault="004240CE">
            <w:pPr>
              <w:pStyle w:val="ConsPlusNormal"/>
            </w:pPr>
            <w:r>
              <w:t>Оснащение шинами</w:t>
            </w:r>
          </w:p>
        </w:tc>
        <w:tc>
          <w:tcPr>
            <w:tcW w:w="2551" w:type="dxa"/>
            <w:tcMar>
              <w:top w:w="62" w:type="dxa"/>
              <w:left w:w="102" w:type="dxa"/>
              <w:bottom w:w="102" w:type="dxa"/>
              <w:right w:w="62" w:type="dxa"/>
            </w:tcMar>
          </w:tcPr>
          <w:p w:rsidR="003472B6" w:rsidRDefault="004240CE">
            <w:pPr>
              <w:pStyle w:val="ConsPlusNormal"/>
            </w:pPr>
            <w:r>
              <w:t>M, N, O, L6, L7</w:t>
            </w:r>
          </w:p>
        </w:tc>
        <w:tc>
          <w:tcPr>
            <w:tcW w:w="3402" w:type="dxa"/>
            <w:tcMar>
              <w:top w:w="62" w:type="dxa"/>
              <w:left w:w="102" w:type="dxa"/>
              <w:bottom w:w="102" w:type="dxa"/>
              <w:right w:w="62" w:type="dxa"/>
            </w:tcMar>
          </w:tcPr>
          <w:p w:rsidR="003472B6" w:rsidRDefault="004240CE">
            <w:pPr>
              <w:pStyle w:val="ConsPlusNormal"/>
            </w:pPr>
            <w:r>
              <w:t>Правила ЕЭК ООН N 30-02</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26.</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31-02</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lastRenderedPageBreak/>
              <w:t>27.</w:t>
            </w:r>
          </w:p>
        </w:tc>
        <w:tc>
          <w:tcPr>
            <w:tcW w:w="3969" w:type="dxa"/>
            <w:vMerge w:val="restart"/>
            <w:tcMar>
              <w:top w:w="62" w:type="dxa"/>
              <w:left w:w="102" w:type="dxa"/>
              <w:bottom w:w="102" w:type="dxa"/>
              <w:right w:w="62" w:type="dxa"/>
            </w:tcMar>
          </w:tcPr>
          <w:p w:rsidR="003472B6" w:rsidRDefault="004240CE">
            <w:pPr>
              <w:pStyle w:val="ConsPlusNormal"/>
            </w:pPr>
            <w:r>
              <w:t>Пожарная безопасность</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34-01 (до 2015 г.)</w:t>
            </w:r>
          </w:p>
        </w:tc>
        <w:tc>
          <w:tcPr>
            <w:tcW w:w="1757" w:type="dxa"/>
            <w:tcMar>
              <w:top w:w="62" w:type="dxa"/>
              <w:left w:w="102" w:type="dxa"/>
              <w:bottom w:w="102" w:type="dxa"/>
              <w:right w:w="62" w:type="dxa"/>
            </w:tcMar>
            <w:vAlign w:val="cente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34-02</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34-02 (с 2016 г.)</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28.</w:t>
            </w:r>
          </w:p>
        </w:tc>
        <w:tc>
          <w:tcPr>
            <w:tcW w:w="3969" w:type="dxa"/>
            <w:tcMar>
              <w:top w:w="62" w:type="dxa"/>
              <w:left w:w="102" w:type="dxa"/>
              <w:bottom w:w="102" w:type="dxa"/>
              <w:right w:w="62" w:type="dxa"/>
            </w:tcMar>
          </w:tcPr>
          <w:p w:rsidR="003472B6" w:rsidRDefault="004240CE">
            <w:pPr>
              <w:pStyle w:val="ConsPlusNormal"/>
            </w:pPr>
            <w:r>
              <w:t>Расположение педалей управления</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35-00</w:t>
            </w:r>
          </w:p>
        </w:tc>
        <w:tc>
          <w:tcPr>
            <w:tcW w:w="1757" w:type="dxa"/>
            <w:tcMar>
              <w:top w:w="62" w:type="dxa"/>
              <w:left w:w="102" w:type="dxa"/>
              <w:bottom w:w="102" w:type="dxa"/>
              <w:right w:w="62" w:type="dxa"/>
            </w:tcMar>
          </w:tcPr>
          <w:p w:rsidR="003472B6" w:rsidRDefault="00A0336D">
            <w:pPr>
              <w:pStyle w:val="ConsPlusNormal"/>
            </w:pP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29.</w:t>
            </w:r>
          </w:p>
        </w:tc>
        <w:tc>
          <w:tcPr>
            <w:tcW w:w="3969" w:type="dxa"/>
            <w:tcMar>
              <w:top w:w="62" w:type="dxa"/>
              <w:left w:w="102" w:type="dxa"/>
              <w:bottom w:w="102" w:type="dxa"/>
              <w:right w:w="62" w:type="dxa"/>
            </w:tcMar>
          </w:tcPr>
          <w:p w:rsidR="003472B6" w:rsidRDefault="004240CE">
            <w:pPr>
              <w:pStyle w:val="ConsPlusNormal"/>
            </w:pPr>
            <w:r>
              <w:t>Общие требования безопасности к транспортным средствам вместимостью более 22 пассажиров</w:t>
            </w:r>
          </w:p>
        </w:tc>
        <w:tc>
          <w:tcPr>
            <w:tcW w:w="2551" w:type="dxa"/>
            <w:tcMar>
              <w:top w:w="62" w:type="dxa"/>
              <w:left w:w="102" w:type="dxa"/>
              <w:bottom w:w="102" w:type="dxa"/>
              <w:right w:w="62" w:type="dxa"/>
            </w:tcMar>
          </w:tcPr>
          <w:p w:rsidR="003472B6" w:rsidRDefault="004240CE">
            <w:pPr>
              <w:pStyle w:val="ConsPlusNormal"/>
            </w:pPr>
            <w:r>
              <w:t>M2, M3</w:t>
            </w:r>
          </w:p>
        </w:tc>
        <w:tc>
          <w:tcPr>
            <w:tcW w:w="3402" w:type="dxa"/>
            <w:tcMar>
              <w:top w:w="62" w:type="dxa"/>
              <w:left w:w="102" w:type="dxa"/>
              <w:bottom w:w="102" w:type="dxa"/>
              <w:right w:w="62" w:type="dxa"/>
            </w:tcMar>
          </w:tcPr>
          <w:p w:rsidR="003472B6" w:rsidRDefault="004240CE">
            <w:pPr>
              <w:pStyle w:val="ConsPlusNormal"/>
            </w:pPr>
            <w:r>
              <w:t>Правила ЕЭК ООН N 36-03</w:t>
            </w:r>
          </w:p>
        </w:tc>
        <w:tc>
          <w:tcPr>
            <w:tcW w:w="1757" w:type="dxa"/>
            <w:tcMar>
              <w:top w:w="62" w:type="dxa"/>
              <w:left w:w="102" w:type="dxa"/>
              <w:bottom w:w="102" w:type="dxa"/>
              <w:right w:w="62" w:type="dxa"/>
            </w:tcMar>
          </w:tcPr>
          <w:p w:rsidR="003472B6" w:rsidRDefault="00A0336D">
            <w:pPr>
              <w:pStyle w:val="ConsPlusNormal"/>
            </w:pPr>
            <w:hyperlink w:anchor="Par1951" w:tooltip="Ссылка на текущий документ" w:history="1">
              <w:r w:rsidR="004240CE">
                <w:rPr>
                  <w:color w:val="0000FF"/>
                </w:rPr>
                <w:t>8</w:t>
              </w:r>
            </w:hyperlink>
            <w:r w:rsidR="004240CE">
              <w:t xml:space="preserve">), </w:t>
            </w:r>
            <w:hyperlink w:anchor="Par1971" w:tooltip="Ссылка на текущий документ" w:history="1">
              <w:r w:rsidR="004240CE">
                <w:rPr>
                  <w:color w:val="0000FF"/>
                </w:rPr>
                <w:t>27</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30.</w:t>
            </w:r>
          </w:p>
        </w:tc>
        <w:tc>
          <w:tcPr>
            <w:tcW w:w="3969" w:type="dxa"/>
            <w:tcMar>
              <w:top w:w="62" w:type="dxa"/>
              <w:left w:w="102" w:type="dxa"/>
              <w:bottom w:w="102" w:type="dxa"/>
              <w:right w:w="62" w:type="dxa"/>
            </w:tcMar>
          </w:tcPr>
          <w:p w:rsidR="003472B6" w:rsidRDefault="004240CE">
            <w:pPr>
              <w:pStyle w:val="ConsPlusNormal"/>
            </w:pPr>
            <w:r>
              <w:t>Задние противотуманные огни</w:t>
            </w:r>
          </w:p>
        </w:tc>
        <w:tc>
          <w:tcPr>
            <w:tcW w:w="2551" w:type="dxa"/>
            <w:tcMar>
              <w:top w:w="62" w:type="dxa"/>
              <w:left w:w="102" w:type="dxa"/>
              <w:bottom w:w="102" w:type="dxa"/>
              <w:right w:w="62" w:type="dxa"/>
            </w:tcMar>
          </w:tcPr>
          <w:p w:rsidR="003472B6" w:rsidRDefault="004240CE">
            <w:pPr>
              <w:pStyle w:val="ConsPlusNormal"/>
            </w:pPr>
            <w:r>
              <w:t>M, N, O, L3, L4, L5, L7</w:t>
            </w:r>
          </w:p>
        </w:tc>
        <w:tc>
          <w:tcPr>
            <w:tcW w:w="3402" w:type="dxa"/>
            <w:tcMar>
              <w:top w:w="62" w:type="dxa"/>
              <w:left w:w="102" w:type="dxa"/>
              <w:bottom w:w="102" w:type="dxa"/>
              <w:right w:w="62" w:type="dxa"/>
            </w:tcMar>
          </w:tcPr>
          <w:p w:rsidR="003472B6" w:rsidRDefault="004240CE">
            <w:pPr>
              <w:pStyle w:val="ConsPlusNormal"/>
            </w:pPr>
            <w:r>
              <w:t>Правила ЕЭК ООН N 38-00</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31.</w:t>
            </w:r>
          </w:p>
        </w:tc>
        <w:tc>
          <w:tcPr>
            <w:tcW w:w="3969" w:type="dxa"/>
            <w:tcMar>
              <w:top w:w="62" w:type="dxa"/>
              <w:left w:w="102" w:type="dxa"/>
              <w:bottom w:w="102" w:type="dxa"/>
              <w:right w:w="62" w:type="dxa"/>
            </w:tcMar>
          </w:tcPr>
          <w:p w:rsidR="003472B6" w:rsidRDefault="004240CE">
            <w:pPr>
              <w:pStyle w:val="ConsPlusNormal"/>
            </w:pPr>
            <w:r>
              <w:t>Механизмы измерения скорости</w:t>
            </w:r>
          </w:p>
        </w:tc>
        <w:tc>
          <w:tcPr>
            <w:tcW w:w="2551" w:type="dxa"/>
            <w:tcMar>
              <w:top w:w="62" w:type="dxa"/>
              <w:left w:w="102" w:type="dxa"/>
              <w:bottom w:w="102" w:type="dxa"/>
              <w:right w:w="62" w:type="dxa"/>
            </w:tcMar>
          </w:tcPr>
          <w:p w:rsidR="003472B6" w:rsidRDefault="004240CE">
            <w:pPr>
              <w:pStyle w:val="ConsPlusNormal"/>
            </w:pPr>
            <w:r>
              <w:t>М, N, L3, L4, L5, L7</w:t>
            </w:r>
          </w:p>
        </w:tc>
        <w:tc>
          <w:tcPr>
            <w:tcW w:w="3402" w:type="dxa"/>
            <w:tcMar>
              <w:top w:w="62" w:type="dxa"/>
              <w:left w:w="102" w:type="dxa"/>
              <w:bottom w:w="102" w:type="dxa"/>
              <w:right w:w="62" w:type="dxa"/>
            </w:tcMar>
          </w:tcPr>
          <w:p w:rsidR="003472B6" w:rsidRDefault="004240CE">
            <w:pPr>
              <w:pStyle w:val="ConsPlusNormal"/>
            </w:pPr>
            <w:r>
              <w:t>Правила ЕЭК ООН N 39-00</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32.</w:t>
            </w:r>
          </w:p>
        </w:tc>
        <w:tc>
          <w:tcPr>
            <w:tcW w:w="3969" w:type="dxa"/>
            <w:tcMar>
              <w:top w:w="62" w:type="dxa"/>
              <w:left w:w="102" w:type="dxa"/>
              <w:bottom w:w="102" w:type="dxa"/>
              <w:right w:w="62" w:type="dxa"/>
            </w:tcMar>
          </w:tcPr>
          <w:p w:rsidR="003472B6" w:rsidRDefault="004240CE">
            <w:pPr>
              <w:pStyle w:val="ConsPlusNormal"/>
            </w:pPr>
            <w:r>
              <w:t>Выбросы</w:t>
            </w:r>
          </w:p>
        </w:tc>
        <w:tc>
          <w:tcPr>
            <w:tcW w:w="2551" w:type="dxa"/>
            <w:tcMar>
              <w:top w:w="62" w:type="dxa"/>
              <w:left w:w="102" w:type="dxa"/>
              <w:bottom w:w="102" w:type="dxa"/>
              <w:right w:w="62" w:type="dxa"/>
            </w:tcMar>
          </w:tcPr>
          <w:p w:rsidR="003472B6" w:rsidRDefault="004240CE">
            <w:pPr>
              <w:pStyle w:val="ConsPlusNormal"/>
              <w:jc w:val="both"/>
            </w:pPr>
            <w:r>
              <w:t>L3, L4, L5, L6, L7</w:t>
            </w:r>
          </w:p>
        </w:tc>
        <w:tc>
          <w:tcPr>
            <w:tcW w:w="3402" w:type="dxa"/>
            <w:tcMar>
              <w:top w:w="62" w:type="dxa"/>
              <w:left w:w="102" w:type="dxa"/>
              <w:bottom w:w="102" w:type="dxa"/>
              <w:right w:w="62" w:type="dxa"/>
            </w:tcMar>
          </w:tcPr>
          <w:p w:rsidR="003472B6" w:rsidRDefault="004240CE">
            <w:pPr>
              <w:pStyle w:val="ConsPlusNormal"/>
            </w:pPr>
            <w:r>
              <w:t>Правила ЕЭК ООН N 40-01</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33.</w:t>
            </w:r>
          </w:p>
        </w:tc>
        <w:tc>
          <w:tcPr>
            <w:tcW w:w="3969" w:type="dxa"/>
            <w:tcMar>
              <w:top w:w="62" w:type="dxa"/>
              <w:left w:w="102" w:type="dxa"/>
              <w:bottom w:w="102" w:type="dxa"/>
              <w:right w:w="62" w:type="dxa"/>
            </w:tcMar>
          </w:tcPr>
          <w:p w:rsidR="003472B6" w:rsidRDefault="004240CE">
            <w:pPr>
              <w:pStyle w:val="ConsPlusNormal"/>
            </w:pPr>
            <w:r>
              <w:t>Внешний шум</w:t>
            </w:r>
          </w:p>
        </w:tc>
        <w:tc>
          <w:tcPr>
            <w:tcW w:w="2551" w:type="dxa"/>
            <w:tcMar>
              <w:top w:w="62" w:type="dxa"/>
              <w:left w:w="102" w:type="dxa"/>
              <w:bottom w:w="102" w:type="dxa"/>
              <w:right w:w="62" w:type="dxa"/>
            </w:tcMar>
          </w:tcPr>
          <w:p w:rsidR="003472B6" w:rsidRDefault="004240CE">
            <w:pPr>
              <w:pStyle w:val="ConsPlusNormal"/>
            </w:pPr>
            <w:r>
              <w:t>L3</w:t>
            </w:r>
          </w:p>
        </w:tc>
        <w:tc>
          <w:tcPr>
            <w:tcW w:w="3402" w:type="dxa"/>
            <w:tcMar>
              <w:top w:w="62" w:type="dxa"/>
              <w:left w:w="102" w:type="dxa"/>
              <w:bottom w:w="102" w:type="dxa"/>
              <w:right w:w="62" w:type="dxa"/>
            </w:tcMar>
          </w:tcPr>
          <w:p w:rsidR="003472B6" w:rsidRDefault="004240CE">
            <w:pPr>
              <w:pStyle w:val="ConsPlusNormal"/>
            </w:pPr>
            <w:r>
              <w:t>Правила ЕЭК ООН N 41-03</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34.</w:t>
            </w:r>
          </w:p>
        </w:tc>
        <w:tc>
          <w:tcPr>
            <w:tcW w:w="3969" w:type="dxa"/>
            <w:tcMar>
              <w:top w:w="62" w:type="dxa"/>
              <w:left w:w="102" w:type="dxa"/>
              <w:bottom w:w="102" w:type="dxa"/>
              <w:right w:w="62" w:type="dxa"/>
            </w:tcMar>
          </w:tcPr>
          <w:p w:rsidR="003472B6" w:rsidRDefault="004240CE">
            <w:pPr>
              <w:pStyle w:val="ConsPlusNormal"/>
            </w:pPr>
            <w:r>
              <w:t>Оснащение безопасными стеклами</w:t>
            </w:r>
          </w:p>
        </w:tc>
        <w:tc>
          <w:tcPr>
            <w:tcW w:w="2551" w:type="dxa"/>
            <w:tcMar>
              <w:top w:w="62" w:type="dxa"/>
              <w:left w:w="102" w:type="dxa"/>
              <w:bottom w:w="102" w:type="dxa"/>
              <w:right w:w="62" w:type="dxa"/>
            </w:tcMar>
          </w:tcPr>
          <w:p w:rsidR="003472B6" w:rsidRDefault="004240CE">
            <w:pPr>
              <w:pStyle w:val="ConsPlusNormal"/>
            </w:pPr>
            <w:r>
              <w:t>M, N, O, L6, L7</w:t>
            </w:r>
          </w:p>
        </w:tc>
        <w:tc>
          <w:tcPr>
            <w:tcW w:w="3402" w:type="dxa"/>
            <w:tcMar>
              <w:top w:w="62" w:type="dxa"/>
              <w:left w:w="102" w:type="dxa"/>
              <w:bottom w:w="102" w:type="dxa"/>
              <w:right w:w="62" w:type="dxa"/>
            </w:tcMar>
          </w:tcPr>
          <w:p w:rsidR="003472B6" w:rsidRDefault="004240CE">
            <w:pPr>
              <w:pStyle w:val="ConsPlusNormal"/>
            </w:pPr>
            <w:r>
              <w:t>Правила ЕЭК ООН N 43-00</w:t>
            </w:r>
          </w:p>
        </w:tc>
        <w:tc>
          <w:tcPr>
            <w:tcW w:w="1757" w:type="dxa"/>
            <w:tcMar>
              <w:top w:w="62" w:type="dxa"/>
              <w:left w:w="102" w:type="dxa"/>
              <w:bottom w:w="102" w:type="dxa"/>
              <w:right w:w="62" w:type="dxa"/>
            </w:tcMar>
          </w:tcPr>
          <w:p w:rsidR="003472B6" w:rsidRDefault="00A0336D">
            <w:pPr>
              <w:pStyle w:val="ConsPlusNormal"/>
            </w:pPr>
            <w:hyperlink w:anchor="Par1946" w:tooltip="Ссылка на текущий документ" w:history="1">
              <w:r w:rsidR="004240CE">
                <w:rPr>
                  <w:color w:val="0000FF"/>
                </w:rPr>
                <w:t>3</w:t>
              </w:r>
            </w:hyperlink>
            <w:r w:rsidR="004240CE">
              <w:t xml:space="preserve">), </w:t>
            </w:r>
            <w:hyperlink w:anchor="Par1947" w:tooltip="Ссылка на текущий документ" w:history="1">
              <w:r w:rsidR="004240CE">
                <w:rPr>
                  <w:color w:val="0000FF"/>
                </w:rPr>
                <w:t>4</w:t>
              </w:r>
            </w:hyperlink>
            <w:r w:rsidR="004240CE">
              <w:t xml:space="preserve">), </w:t>
            </w:r>
            <w:hyperlink w:anchor="Par1965" w:tooltip="Ссылка на текущий документ" w:history="1">
              <w:r w:rsidR="004240CE">
                <w:rPr>
                  <w:color w:val="0000FF"/>
                </w:rPr>
                <w:t>22</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35.</w:t>
            </w:r>
          </w:p>
        </w:tc>
        <w:tc>
          <w:tcPr>
            <w:tcW w:w="3969" w:type="dxa"/>
            <w:tcMar>
              <w:top w:w="62" w:type="dxa"/>
              <w:left w:w="102" w:type="dxa"/>
              <w:bottom w:w="102" w:type="dxa"/>
              <w:right w:w="62" w:type="dxa"/>
            </w:tcMar>
          </w:tcPr>
          <w:p w:rsidR="003472B6" w:rsidRDefault="004240CE">
            <w:pPr>
              <w:pStyle w:val="ConsPlusNormal"/>
            </w:pPr>
            <w:r>
              <w:t xml:space="preserve">Устройства </w:t>
            </w:r>
            <w:proofErr w:type="spellStart"/>
            <w:r>
              <w:t>фароочистки</w:t>
            </w:r>
            <w:proofErr w:type="spellEnd"/>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45-01</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 xml:space="preserve">), </w:t>
            </w:r>
            <w:hyperlink w:anchor="Par1970" w:tooltip="Ссылка на текущий документ" w:history="1">
              <w:r w:rsidR="004240CE">
                <w:rPr>
                  <w:color w:val="0000FF"/>
                </w:rPr>
                <w:t>26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77" w:name="Par1487"/>
            <w:bookmarkEnd w:id="77"/>
            <w:r>
              <w:t>36.</w:t>
            </w:r>
          </w:p>
        </w:tc>
        <w:tc>
          <w:tcPr>
            <w:tcW w:w="3969" w:type="dxa"/>
            <w:tcMar>
              <w:top w:w="62" w:type="dxa"/>
              <w:left w:w="102" w:type="dxa"/>
              <w:bottom w:w="102" w:type="dxa"/>
              <w:right w:w="62" w:type="dxa"/>
            </w:tcMar>
          </w:tcPr>
          <w:p w:rsidR="003472B6" w:rsidRDefault="004240CE">
            <w:pPr>
              <w:pStyle w:val="ConsPlusNormal"/>
            </w:pPr>
            <w:r>
              <w:t>Оснащение устройствами непрямого обзора</w:t>
            </w:r>
          </w:p>
        </w:tc>
        <w:tc>
          <w:tcPr>
            <w:tcW w:w="2551" w:type="dxa"/>
            <w:tcMar>
              <w:top w:w="62" w:type="dxa"/>
              <w:left w:w="102" w:type="dxa"/>
              <w:bottom w:w="102" w:type="dxa"/>
              <w:right w:w="62" w:type="dxa"/>
            </w:tcMar>
          </w:tcPr>
          <w:p w:rsidR="003472B6" w:rsidRDefault="004240CE">
            <w:pPr>
              <w:pStyle w:val="ConsPlusNormal"/>
            </w:pPr>
            <w:r>
              <w:t>M, N, L6, L7</w:t>
            </w:r>
          </w:p>
        </w:tc>
        <w:tc>
          <w:tcPr>
            <w:tcW w:w="3402" w:type="dxa"/>
            <w:tcMar>
              <w:top w:w="62" w:type="dxa"/>
              <w:left w:w="102" w:type="dxa"/>
              <w:bottom w:w="102" w:type="dxa"/>
              <w:right w:w="62" w:type="dxa"/>
            </w:tcMar>
          </w:tcPr>
          <w:p w:rsidR="003472B6" w:rsidRDefault="004240CE">
            <w:pPr>
              <w:pStyle w:val="ConsPlusNormal"/>
            </w:pPr>
            <w:r>
              <w:t>Правила ЕЭК ООН N 46-02</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37.</w:t>
            </w:r>
          </w:p>
        </w:tc>
        <w:tc>
          <w:tcPr>
            <w:tcW w:w="3969" w:type="dxa"/>
            <w:tcMar>
              <w:top w:w="62" w:type="dxa"/>
              <w:left w:w="102" w:type="dxa"/>
              <w:bottom w:w="102" w:type="dxa"/>
              <w:right w:w="62" w:type="dxa"/>
            </w:tcMar>
          </w:tcPr>
          <w:p w:rsidR="003472B6" w:rsidRDefault="004240CE">
            <w:pPr>
              <w:pStyle w:val="ConsPlusNormal"/>
            </w:pPr>
            <w:r>
              <w:t>Выбросы</w:t>
            </w:r>
          </w:p>
        </w:tc>
        <w:tc>
          <w:tcPr>
            <w:tcW w:w="2551" w:type="dxa"/>
            <w:tcMar>
              <w:top w:w="62" w:type="dxa"/>
              <w:left w:w="102" w:type="dxa"/>
              <w:bottom w:w="102" w:type="dxa"/>
              <w:right w:w="62" w:type="dxa"/>
            </w:tcMar>
          </w:tcPr>
          <w:p w:rsidR="003472B6" w:rsidRDefault="004240CE">
            <w:pPr>
              <w:pStyle w:val="ConsPlusNormal"/>
            </w:pPr>
            <w:r>
              <w:t>L1, L2</w:t>
            </w:r>
          </w:p>
        </w:tc>
        <w:tc>
          <w:tcPr>
            <w:tcW w:w="3402" w:type="dxa"/>
            <w:tcMar>
              <w:top w:w="62" w:type="dxa"/>
              <w:left w:w="102" w:type="dxa"/>
              <w:bottom w:w="102" w:type="dxa"/>
              <w:right w:w="62" w:type="dxa"/>
            </w:tcMar>
          </w:tcPr>
          <w:p w:rsidR="003472B6" w:rsidRDefault="004240CE">
            <w:pPr>
              <w:pStyle w:val="ConsPlusNormal"/>
            </w:pPr>
            <w:r>
              <w:t>Правила ЕЭК ООН N 47-00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vMerge w:val="restart"/>
            <w:tcMar>
              <w:top w:w="62" w:type="dxa"/>
              <w:left w:w="102" w:type="dxa"/>
              <w:bottom w:w="102" w:type="dxa"/>
              <w:right w:w="62" w:type="dxa"/>
            </w:tcMar>
          </w:tcPr>
          <w:p w:rsidR="003472B6" w:rsidRDefault="004240CE">
            <w:pPr>
              <w:pStyle w:val="ConsPlusNormal"/>
              <w:jc w:val="center"/>
            </w:pPr>
            <w:bookmarkStart w:id="78" w:name="Par1497"/>
            <w:bookmarkEnd w:id="78"/>
            <w:r>
              <w:t>38.</w:t>
            </w:r>
          </w:p>
        </w:tc>
        <w:tc>
          <w:tcPr>
            <w:tcW w:w="3969" w:type="dxa"/>
            <w:vMerge w:val="restart"/>
            <w:tcMar>
              <w:top w:w="62" w:type="dxa"/>
              <w:left w:w="102" w:type="dxa"/>
              <w:bottom w:w="102" w:type="dxa"/>
              <w:right w:w="62" w:type="dxa"/>
            </w:tcMar>
          </w:tcPr>
          <w:p w:rsidR="003472B6" w:rsidRDefault="004240CE">
            <w:pPr>
              <w:pStyle w:val="ConsPlusNormal"/>
            </w:pPr>
            <w:r>
              <w:t>Оснащение устройствами освещения и световой сигнализации</w:t>
            </w:r>
          </w:p>
        </w:tc>
        <w:tc>
          <w:tcPr>
            <w:tcW w:w="2551" w:type="dxa"/>
            <w:vMerge w:val="restart"/>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48-03</w:t>
            </w:r>
          </w:p>
        </w:tc>
        <w:tc>
          <w:tcPr>
            <w:tcW w:w="1757" w:type="dxa"/>
            <w:tcMar>
              <w:top w:w="62" w:type="dxa"/>
              <w:left w:w="102" w:type="dxa"/>
              <w:bottom w:w="102" w:type="dxa"/>
              <w:right w:w="62" w:type="dxa"/>
            </w:tcMar>
          </w:tcPr>
          <w:p w:rsidR="003472B6" w:rsidRDefault="00A0336D">
            <w:pPr>
              <w:pStyle w:val="ConsPlusNormal"/>
            </w:pPr>
            <w:hyperlink w:anchor="Par1960" w:tooltip="Ссылка на текущий документ" w:history="1">
              <w:r w:rsidR="004240CE">
                <w:rPr>
                  <w:color w:val="0000FF"/>
                </w:rPr>
                <w:t>17</w:t>
              </w:r>
            </w:hyperlink>
            <w:r w:rsidR="004240CE">
              <w:t xml:space="preserve">), </w:t>
            </w:r>
            <w:hyperlink w:anchor="Par1975" w:tooltip="Ссылка на текущий документ" w:history="1">
              <w:r w:rsidR="004240CE">
                <w:rPr>
                  <w:color w:val="0000FF"/>
                </w:rPr>
                <w:t>31</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Правила ЕЭК ООН N 48-04</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60" w:tooltip="Ссылка на текущий документ" w:history="1">
              <w:r w:rsidR="004240CE">
                <w:rPr>
                  <w:color w:val="0000FF"/>
                </w:rPr>
                <w:t>17</w:t>
              </w:r>
            </w:hyperlink>
            <w:r w:rsidR="004240CE">
              <w:t xml:space="preserve">), </w:t>
            </w:r>
            <w:hyperlink w:anchor="Par1975" w:tooltip="Ссылка на текущий документ" w:history="1">
              <w:r w:rsidR="004240CE">
                <w:rPr>
                  <w:color w:val="0000FF"/>
                </w:rPr>
                <w:t>31</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bookmarkStart w:id="79" w:name="Par1504"/>
            <w:bookmarkEnd w:id="79"/>
            <w:r>
              <w:t>39.</w:t>
            </w:r>
          </w:p>
        </w:tc>
        <w:tc>
          <w:tcPr>
            <w:tcW w:w="3969" w:type="dxa"/>
            <w:vMerge w:val="restart"/>
            <w:tcMar>
              <w:top w:w="62" w:type="dxa"/>
              <w:left w:w="102" w:type="dxa"/>
              <w:bottom w:w="102" w:type="dxa"/>
              <w:right w:w="62" w:type="dxa"/>
            </w:tcMar>
          </w:tcPr>
          <w:p w:rsidR="003472B6" w:rsidRDefault="004240CE">
            <w:pPr>
              <w:pStyle w:val="ConsPlusNormal"/>
            </w:pPr>
            <w:r>
              <w:t>Выбросы</w:t>
            </w:r>
          </w:p>
        </w:tc>
        <w:tc>
          <w:tcPr>
            <w:tcW w:w="2551" w:type="dxa"/>
            <w:vMerge w:val="restart"/>
            <w:tcMar>
              <w:top w:w="62" w:type="dxa"/>
              <w:left w:w="102" w:type="dxa"/>
              <w:bottom w:w="102" w:type="dxa"/>
              <w:right w:w="62" w:type="dxa"/>
            </w:tcMar>
          </w:tcPr>
          <w:p w:rsidR="003472B6" w:rsidRDefault="004240CE">
            <w:pPr>
              <w:pStyle w:val="ConsPlusNormal"/>
            </w:pPr>
            <w:r>
              <w:t>M, N с газовыми двигателями и дизелями (в соответствии с областью применения Правил ЕЭК ООН N 49)</w:t>
            </w:r>
          </w:p>
        </w:tc>
        <w:tc>
          <w:tcPr>
            <w:tcW w:w="3402" w:type="dxa"/>
            <w:tcMar>
              <w:top w:w="62" w:type="dxa"/>
              <w:left w:w="102" w:type="dxa"/>
              <w:bottom w:w="102" w:type="dxa"/>
              <w:right w:w="62" w:type="dxa"/>
            </w:tcMar>
          </w:tcPr>
          <w:p w:rsidR="003472B6" w:rsidRDefault="004240CE">
            <w:pPr>
              <w:pStyle w:val="ConsPlusNormal"/>
            </w:pPr>
            <w:r>
              <w:t xml:space="preserve">Правила ЕЭК ООН N 49-05 (уровень выбросов B1, уровень требований в отношении бортовой диагностики, долговечности и эксплуатационной пригодности, контроля </w:t>
            </w:r>
            <w:proofErr w:type="spellStart"/>
            <w:r>
              <w:t>NOx</w:t>
            </w:r>
            <w:proofErr w:type="spellEnd"/>
            <w:r>
              <w:t xml:space="preserve"> - "C") (экологический класс 4)</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(до 2015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2015 до 2016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 xml:space="preserve">Правила ЕЭК ООН N 49-05 (уровень выбросов B2, C, уровень требований в отношении бортовой диагностики, долговечности, контроля </w:t>
            </w:r>
            <w:proofErr w:type="spellStart"/>
            <w:r>
              <w:t>NOx</w:t>
            </w:r>
            <w:proofErr w:type="spellEnd"/>
            <w:r>
              <w:t xml:space="preserve"> - "G", "K") (экологический класс 5)</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2016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2017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40.</w:t>
            </w:r>
          </w:p>
        </w:tc>
        <w:tc>
          <w:tcPr>
            <w:tcW w:w="3969" w:type="dxa"/>
            <w:tcMar>
              <w:top w:w="62" w:type="dxa"/>
              <w:left w:w="102" w:type="dxa"/>
              <w:bottom w:w="102" w:type="dxa"/>
              <w:right w:w="62" w:type="dxa"/>
            </w:tcMar>
          </w:tcPr>
          <w:p w:rsidR="003472B6" w:rsidRDefault="004240CE">
            <w:pPr>
              <w:pStyle w:val="ConsPlusNormal"/>
            </w:pPr>
            <w:r>
              <w:t>Передние и задние габаритные огни, сигналы торможения, указатели поворота, устройства для освещения заднего регистрационного знака</w:t>
            </w:r>
          </w:p>
        </w:tc>
        <w:tc>
          <w:tcPr>
            <w:tcW w:w="2551" w:type="dxa"/>
            <w:tcMar>
              <w:top w:w="62" w:type="dxa"/>
              <w:left w:w="102" w:type="dxa"/>
              <w:bottom w:w="102" w:type="dxa"/>
              <w:right w:w="62" w:type="dxa"/>
            </w:tcMar>
          </w:tcPr>
          <w:p w:rsidR="003472B6" w:rsidRDefault="004240CE">
            <w:pPr>
              <w:pStyle w:val="ConsPlusNormal"/>
            </w:pPr>
            <w:r>
              <w:t>L</w:t>
            </w:r>
          </w:p>
        </w:tc>
        <w:tc>
          <w:tcPr>
            <w:tcW w:w="3402" w:type="dxa"/>
            <w:tcMar>
              <w:top w:w="62" w:type="dxa"/>
              <w:left w:w="102" w:type="dxa"/>
              <w:bottom w:w="102" w:type="dxa"/>
              <w:right w:w="62" w:type="dxa"/>
            </w:tcMar>
          </w:tcPr>
          <w:p w:rsidR="003472B6" w:rsidRDefault="004240CE">
            <w:pPr>
              <w:pStyle w:val="ConsPlusNormal"/>
            </w:pPr>
            <w:r>
              <w:t>Правила ЕЭК ООН N 50-00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bookmarkStart w:id="80" w:name="Par1524"/>
            <w:bookmarkEnd w:id="80"/>
            <w:r>
              <w:t>41.</w:t>
            </w:r>
          </w:p>
        </w:tc>
        <w:tc>
          <w:tcPr>
            <w:tcW w:w="3969" w:type="dxa"/>
            <w:tcMar>
              <w:top w:w="62" w:type="dxa"/>
              <w:left w:w="102" w:type="dxa"/>
              <w:bottom w:w="102" w:type="dxa"/>
              <w:right w:w="62" w:type="dxa"/>
            </w:tcMar>
          </w:tcPr>
          <w:p w:rsidR="003472B6" w:rsidRDefault="004240CE">
            <w:pPr>
              <w:pStyle w:val="ConsPlusNormal"/>
            </w:pPr>
            <w:r>
              <w:t>Внешний шум</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51-02</w:t>
            </w:r>
          </w:p>
        </w:tc>
        <w:tc>
          <w:tcPr>
            <w:tcW w:w="1757" w:type="dxa"/>
            <w:tcMar>
              <w:top w:w="62" w:type="dxa"/>
              <w:left w:w="102" w:type="dxa"/>
              <w:bottom w:w="102" w:type="dxa"/>
              <w:right w:w="62" w:type="dxa"/>
            </w:tcMar>
          </w:tcPr>
          <w:p w:rsidR="003472B6" w:rsidRDefault="00A0336D">
            <w:pPr>
              <w:pStyle w:val="ConsPlusNormal"/>
            </w:pPr>
            <w:hyperlink w:anchor="Par1949" w:tooltip="Ссылка на текущий документ" w:history="1">
              <w:r w:rsidR="004240CE">
                <w:rPr>
                  <w:color w:val="0000FF"/>
                </w:rPr>
                <w:t>6</w:t>
              </w:r>
            </w:hyperlink>
            <w:r w:rsidR="004240CE">
              <w:t xml:space="preserve">), </w:t>
            </w:r>
            <w:hyperlink w:anchor="Par1957" w:tooltip="Ссылка на текущий документ" w:history="1">
              <w:r w:rsidR="004240CE">
                <w:rPr>
                  <w:color w:val="0000FF"/>
                </w:rPr>
                <w:t>14</w:t>
              </w:r>
            </w:hyperlink>
            <w:r w:rsidR="004240CE">
              <w:t xml:space="preserve">), </w:t>
            </w:r>
            <w:hyperlink w:anchor="Par1978" w:tooltip="Ссылка на текущий документ" w:history="1">
              <w:r w:rsidR="004240CE">
                <w:rPr>
                  <w:color w:val="0000FF"/>
                </w:rPr>
                <w:t>34</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42.</w:t>
            </w:r>
          </w:p>
        </w:tc>
        <w:tc>
          <w:tcPr>
            <w:tcW w:w="3969" w:type="dxa"/>
            <w:tcMar>
              <w:top w:w="62" w:type="dxa"/>
              <w:left w:w="102" w:type="dxa"/>
              <w:bottom w:w="102" w:type="dxa"/>
              <w:right w:w="62" w:type="dxa"/>
            </w:tcMar>
          </w:tcPr>
          <w:p w:rsidR="003472B6" w:rsidRDefault="004240CE">
            <w:pPr>
              <w:pStyle w:val="ConsPlusNormal"/>
            </w:pPr>
            <w:r>
              <w:t>Общие требования безопасности к транспортным средствам вместимостью не более 22 пассажиров</w:t>
            </w:r>
          </w:p>
        </w:tc>
        <w:tc>
          <w:tcPr>
            <w:tcW w:w="2551" w:type="dxa"/>
            <w:tcMar>
              <w:top w:w="62" w:type="dxa"/>
              <w:left w:w="102" w:type="dxa"/>
              <w:bottom w:w="102" w:type="dxa"/>
              <w:right w:w="62" w:type="dxa"/>
            </w:tcMar>
          </w:tcPr>
          <w:p w:rsidR="003472B6" w:rsidRDefault="004240CE">
            <w:pPr>
              <w:pStyle w:val="ConsPlusNormal"/>
            </w:pPr>
            <w:r>
              <w:t>M2, M3</w:t>
            </w:r>
          </w:p>
        </w:tc>
        <w:tc>
          <w:tcPr>
            <w:tcW w:w="3402" w:type="dxa"/>
            <w:tcMar>
              <w:top w:w="62" w:type="dxa"/>
              <w:left w:w="102" w:type="dxa"/>
              <w:bottom w:w="102" w:type="dxa"/>
              <w:right w:w="62" w:type="dxa"/>
            </w:tcMar>
          </w:tcPr>
          <w:p w:rsidR="003472B6" w:rsidRDefault="004240CE">
            <w:pPr>
              <w:pStyle w:val="ConsPlusNormal"/>
            </w:pPr>
            <w:r>
              <w:t>Правила ЕЭК ООН N 52-01</w:t>
            </w:r>
          </w:p>
        </w:tc>
        <w:tc>
          <w:tcPr>
            <w:tcW w:w="1757" w:type="dxa"/>
            <w:tcMar>
              <w:top w:w="62" w:type="dxa"/>
              <w:left w:w="102" w:type="dxa"/>
              <w:bottom w:w="102" w:type="dxa"/>
              <w:right w:w="62" w:type="dxa"/>
            </w:tcMar>
          </w:tcPr>
          <w:p w:rsidR="003472B6" w:rsidRDefault="00A0336D">
            <w:pPr>
              <w:pStyle w:val="ConsPlusNormal"/>
            </w:pPr>
            <w:hyperlink w:anchor="Par1952" w:tooltip="Ссылка на текущий документ" w:history="1">
              <w:r w:rsidR="004240CE">
                <w:rPr>
                  <w:color w:val="0000FF"/>
                </w:rPr>
                <w:t>9</w:t>
              </w:r>
            </w:hyperlink>
            <w:r w:rsidR="004240CE">
              <w:t xml:space="preserve">), </w:t>
            </w:r>
            <w:hyperlink w:anchor="Par1971" w:tooltip="Ссылка на текущий документ" w:history="1">
              <w:r w:rsidR="004240CE">
                <w:rPr>
                  <w:color w:val="0000FF"/>
                </w:rPr>
                <w:t>27</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43.</w:t>
            </w:r>
          </w:p>
        </w:tc>
        <w:tc>
          <w:tcPr>
            <w:tcW w:w="3969" w:type="dxa"/>
            <w:tcMar>
              <w:top w:w="62" w:type="dxa"/>
              <w:left w:w="102" w:type="dxa"/>
              <w:bottom w:w="102" w:type="dxa"/>
              <w:right w:w="62" w:type="dxa"/>
            </w:tcMar>
          </w:tcPr>
          <w:p w:rsidR="003472B6" w:rsidRDefault="004240CE">
            <w:pPr>
              <w:pStyle w:val="ConsPlusNormal"/>
            </w:pPr>
            <w:r>
              <w:t>Оснащение устройствами освещения и световой сигнализации</w:t>
            </w:r>
          </w:p>
        </w:tc>
        <w:tc>
          <w:tcPr>
            <w:tcW w:w="2551" w:type="dxa"/>
            <w:tcMar>
              <w:top w:w="62" w:type="dxa"/>
              <w:left w:w="102" w:type="dxa"/>
              <w:bottom w:w="102" w:type="dxa"/>
              <w:right w:w="62" w:type="dxa"/>
            </w:tcMar>
          </w:tcPr>
          <w:p w:rsidR="003472B6" w:rsidRDefault="004240CE">
            <w:pPr>
              <w:pStyle w:val="ConsPlusNormal"/>
            </w:pPr>
            <w:r>
              <w:t>L3</w:t>
            </w:r>
          </w:p>
        </w:tc>
        <w:tc>
          <w:tcPr>
            <w:tcW w:w="3402" w:type="dxa"/>
            <w:tcMar>
              <w:top w:w="62" w:type="dxa"/>
              <w:left w:w="102" w:type="dxa"/>
              <w:bottom w:w="102" w:type="dxa"/>
              <w:right w:w="62" w:type="dxa"/>
            </w:tcMar>
          </w:tcPr>
          <w:p w:rsidR="003472B6" w:rsidRDefault="004240CE">
            <w:pPr>
              <w:pStyle w:val="ConsPlusNormal"/>
            </w:pPr>
            <w:r>
              <w:t>Правила ЕЭК ООН N 53-01</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44.</w:t>
            </w:r>
          </w:p>
        </w:tc>
        <w:tc>
          <w:tcPr>
            <w:tcW w:w="3969" w:type="dxa"/>
            <w:tcMar>
              <w:top w:w="62" w:type="dxa"/>
              <w:left w:w="102" w:type="dxa"/>
              <w:bottom w:w="102" w:type="dxa"/>
              <w:right w:w="62" w:type="dxa"/>
            </w:tcMar>
          </w:tcPr>
          <w:p w:rsidR="003472B6" w:rsidRDefault="004240CE">
            <w:pPr>
              <w:pStyle w:val="ConsPlusNormal"/>
            </w:pPr>
            <w:r>
              <w:t>Оснащение шинами</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54-00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45.</w:t>
            </w:r>
          </w:p>
        </w:tc>
        <w:tc>
          <w:tcPr>
            <w:tcW w:w="3969" w:type="dxa"/>
            <w:tcMar>
              <w:top w:w="62" w:type="dxa"/>
              <w:left w:w="102" w:type="dxa"/>
              <w:bottom w:w="102" w:type="dxa"/>
              <w:right w:w="62" w:type="dxa"/>
            </w:tcMar>
          </w:tcPr>
          <w:p w:rsidR="003472B6" w:rsidRDefault="004240CE">
            <w:pPr>
              <w:pStyle w:val="ConsPlusNormal"/>
            </w:pPr>
            <w:r>
              <w:t>Оснащение сцепными устройствами</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55-01</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46.</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L1, L2, L6</w:t>
            </w:r>
          </w:p>
        </w:tc>
        <w:tc>
          <w:tcPr>
            <w:tcW w:w="3402" w:type="dxa"/>
            <w:tcMar>
              <w:top w:w="62" w:type="dxa"/>
              <w:left w:w="102" w:type="dxa"/>
              <w:bottom w:w="102" w:type="dxa"/>
              <w:right w:w="62" w:type="dxa"/>
            </w:tcMar>
          </w:tcPr>
          <w:p w:rsidR="003472B6" w:rsidRDefault="004240CE">
            <w:pPr>
              <w:pStyle w:val="ConsPlusNormal"/>
            </w:pPr>
            <w:r>
              <w:t>Правила ЕЭК ООН N 56-01</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47.</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L3, L4, L5, L7</w:t>
            </w:r>
          </w:p>
        </w:tc>
        <w:tc>
          <w:tcPr>
            <w:tcW w:w="3402" w:type="dxa"/>
            <w:tcMar>
              <w:top w:w="62" w:type="dxa"/>
              <w:left w:w="102" w:type="dxa"/>
              <w:bottom w:w="102" w:type="dxa"/>
              <w:right w:w="62" w:type="dxa"/>
            </w:tcMar>
          </w:tcPr>
          <w:p w:rsidR="003472B6" w:rsidRDefault="004240CE">
            <w:pPr>
              <w:pStyle w:val="ConsPlusNormal"/>
            </w:pPr>
            <w:r>
              <w:t>Правила ЕЭК ООН N 57-02</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48.</w:t>
            </w:r>
          </w:p>
        </w:tc>
        <w:tc>
          <w:tcPr>
            <w:tcW w:w="3969" w:type="dxa"/>
            <w:tcMar>
              <w:top w:w="62" w:type="dxa"/>
              <w:left w:w="102" w:type="dxa"/>
              <w:bottom w:w="102" w:type="dxa"/>
              <w:right w:w="62" w:type="dxa"/>
            </w:tcMar>
          </w:tcPr>
          <w:p w:rsidR="003472B6" w:rsidRDefault="004240CE">
            <w:pPr>
              <w:pStyle w:val="ConsPlusNormal"/>
            </w:pPr>
            <w:r>
              <w:t>Оснащение задними защитными устройствами транспортных средств для перевозки грузов</w:t>
            </w:r>
          </w:p>
        </w:tc>
        <w:tc>
          <w:tcPr>
            <w:tcW w:w="2551" w:type="dxa"/>
            <w:tcMar>
              <w:top w:w="62" w:type="dxa"/>
              <w:left w:w="102" w:type="dxa"/>
              <w:bottom w:w="102" w:type="dxa"/>
              <w:right w:w="62" w:type="dxa"/>
            </w:tcMar>
          </w:tcPr>
          <w:p w:rsidR="003472B6" w:rsidRDefault="004240CE">
            <w:pPr>
              <w:pStyle w:val="ConsPlusNormal"/>
            </w:pPr>
            <w:r>
              <w:t>N2, N3, O3, O4</w:t>
            </w:r>
          </w:p>
        </w:tc>
        <w:tc>
          <w:tcPr>
            <w:tcW w:w="3402" w:type="dxa"/>
            <w:tcMar>
              <w:top w:w="62" w:type="dxa"/>
              <w:left w:w="102" w:type="dxa"/>
              <w:bottom w:w="102" w:type="dxa"/>
              <w:right w:w="62" w:type="dxa"/>
            </w:tcMar>
          </w:tcPr>
          <w:p w:rsidR="003472B6" w:rsidRDefault="004240CE">
            <w:pPr>
              <w:pStyle w:val="ConsPlusNormal"/>
            </w:pPr>
            <w:r>
              <w:t>Правила ЕЭК ООН N 58-02</w:t>
            </w:r>
          </w:p>
        </w:tc>
        <w:tc>
          <w:tcPr>
            <w:tcW w:w="1757" w:type="dxa"/>
            <w:tcMar>
              <w:top w:w="62" w:type="dxa"/>
              <w:left w:w="102" w:type="dxa"/>
              <w:bottom w:w="102" w:type="dxa"/>
              <w:right w:w="62" w:type="dxa"/>
            </w:tcMar>
          </w:tcPr>
          <w:p w:rsidR="003472B6" w:rsidRDefault="00A0336D">
            <w:pPr>
              <w:pStyle w:val="ConsPlusNormal"/>
            </w:pPr>
            <w:hyperlink w:anchor="Par1975" w:tooltip="Ссылка на текущий документ" w:history="1">
              <w:r w:rsidR="004240CE">
                <w:rPr>
                  <w:color w:val="0000FF"/>
                </w:rPr>
                <w:t>31</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49.</w:t>
            </w:r>
          </w:p>
        </w:tc>
        <w:tc>
          <w:tcPr>
            <w:tcW w:w="3969" w:type="dxa"/>
            <w:tcMar>
              <w:top w:w="62" w:type="dxa"/>
              <w:left w:w="102" w:type="dxa"/>
              <w:bottom w:w="102" w:type="dxa"/>
              <w:right w:w="62" w:type="dxa"/>
            </w:tcMar>
          </w:tcPr>
          <w:p w:rsidR="003472B6" w:rsidRDefault="004240CE">
            <w:pPr>
              <w:pStyle w:val="ConsPlusNormal"/>
            </w:pPr>
            <w:r>
              <w:t xml:space="preserve">Органы управления мопедов и </w:t>
            </w:r>
            <w:r>
              <w:lastRenderedPageBreak/>
              <w:t>двухколесных мотоциклов</w:t>
            </w:r>
          </w:p>
        </w:tc>
        <w:tc>
          <w:tcPr>
            <w:tcW w:w="2551" w:type="dxa"/>
            <w:tcMar>
              <w:top w:w="62" w:type="dxa"/>
              <w:left w:w="102" w:type="dxa"/>
              <w:bottom w:w="102" w:type="dxa"/>
              <w:right w:w="62" w:type="dxa"/>
            </w:tcMar>
          </w:tcPr>
          <w:p w:rsidR="003472B6" w:rsidRDefault="004240CE">
            <w:pPr>
              <w:pStyle w:val="ConsPlusNormal"/>
            </w:pPr>
            <w:r>
              <w:lastRenderedPageBreak/>
              <w:t>L1, L3</w:t>
            </w:r>
          </w:p>
        </w:tc>
        <w:tc>
          <w:tcPr>
            <w:tcW w:w="3402" w:type="dxa"/>
            <w:tcMar>
              <w:top w:w="62" w:type="dxa"/>
              <w:left w:w="102" w:type="dxa"/>
              <w:bottom w:w="102" w:type="dxa"/>
              <w:right w:w="62" w:type="dxa"/>
            </w:tcMar>
          </w:tcPr>
          <w:p w:rsidR="003472B6" w:rsidRDefault="004240CE">
            <w:pPr>
              <w:pStyle w:val="ConsPlusNormal"/>
            </w:pPr>
            <w:r>
              <w:t>Правила ЕЭК ООН N 60-00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50.</w:t>
            </w:r>
          </w:p>
        </w:tc>
        <w:tc>
          <w:tcPr>
            <w:tcW w:w="3969" w:type="dxa"/>
            <w:tcMar>
              <w:top w:w="62" w:type="dxa"/>
              <w:left w:w="102" w:type="dxa"/>
              <w:bottom w:w="102" w:type="dxa"/>
              <w:right w:w="62" w:type="dxa"/>
            </w:tcMar>
          </w:tcPr>
          <w:p w:rsidR="003472B6" w:rsidRDefault="004240CE">
            <w:pPr>
              <w:pStyle w:val="ConsPlusNormal"/>
            </w:pPr>
            <w:proofErr w:type="spellStart"/>
            <w:r>
              <w:t>Травмобезопасность</w:t>
            </w:r>
            <w:proofErr w:type="spellEnd"/>
            <w:r>
              <w:t xml:space="preserve"> наружных выступов</w:t>
            </w:r>
          </w:p>
        </w:tc>
        <w:tc>
          <w:tcPr>
            <w:tcW w:w="2551" w:type="dxa"/>
            <w:tcMar>
              <w:top w:w="62" w:type="dxa"/>
              <w:left w:w="102" w:type="dxa"/>
              <w:bottom w:w="102" w:type="dxa"/>
              <w:right w:w="62" w:type="dxa"/>
            </w:tcMar>
          </w:tcPr>
          <w:p w:rsidR="003472B6" w:rsidRDefault="004240CE">
            <w:pPr>
              <w:pStyle w:val="ConsPlusNormal"/>
            </w:pPr>
            <w:r>
              <w:t>N</w:t>
            </w:r>
          </w:p>
        </w:tc>
        <w:tc>
          <w:tcPr>
            <w:tcW w:w="3402" w:type="dxa"/>
            <w:tcMar>
              <w:top w:w="62" w:type="dxa"/>
              <w:left w:w="102" w:type="dxa"/>
              <w:bottom w:w="102" w:type="dxa"/>
              <w:right w:w="62" w:type="dxa"/>
            </w:tcMar>
          </w:tcPr>
          <w:p w:rsidR="003472B6" w:rsidRDefault="004240CE">
            <w:pPr>
              <w:pStyle w:val="ConsPlusNormal"/>
            </w:pPr>
            <w:r>
              <w:t>Правила ЕЭК ООН N 61-00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51.</w:t>
            </w:r>
          </w:p>
        </w:tc>
        <w:tc>
          <w:tcPr>
            <w:tcW w:w="3969" w:type="dxa"/>
            <w:tcMar>
              <w:top w:w="62" w:type="dxa"/>
              <w:left w:w="102" w:type="dxa"/>
              <w:bottom w:w="102" w:type="dxa"/>
              <w:right w:w="62" w:type="dxa"/>
            </w:tcMar>
          </w:tcPr>
          <w:p w:rsidR="003472B6" w:rsidRDefault="004240CE">
            <w:pPr>
              <w:pStyle w:val="ConsPlusNormal"/>
            </w:pPr>
            <w:r>
              <w:t>Защита транспортного средства от несанкционированного использования</w:t>
            </w:r>
          </w:p>
        </w:tc>
        <w:tc>
          <w:tcPr>
            <w:tcW w:w="2551" w:type="dxa"/>
            <w:tcMar>
              <w:top w:w="62" w:type="dxa"/>
              <w:left w:w="102" w:type="dxa"/>
              <w:bottom w:w="102" w:type="dxa"/>
              <w:right w:w="62" w:type="dxa"/>
            </w:tcMar>
          </w:tcPr>
          <w:p w:rsidR="003472B6" w:rsidRDefault="004240CE">
            <w:pPr>
              <w:pStyle w:val="ConsPlusNormal"/>
              <w:jc w:val="both"/>
            </w:pPr>
            <w:r>
              <w:t>L1, L2, L3, L4, L5</w:t>
            </w:r>
          </w:p>
        </w:tc>
        <w:tc>
          <w:tcPr>
            <w:tcW w:w="3402" w:type="dxa"/>
            <w:tcMar>
              <w:top w:w="62" w:type="dxa"/>
              <w:left w:w="102" w:type="dxa"/>
              <w:bottom w:w="102" w:type="dxa"/>
              <w:right w:w="62" w:type="dxa"/>
            </w:tcMar>
          </w:tcPr>
          <w:p w:rsidR="003472B6" w:rsidRDefault="004240CE">
            <w:pPr>
              <w:pStyle w:val="ConsPlusNormal"/>
            </w:pPr>
            <w:r>
              <w:t>Правила ЕЭК ООН N 62-00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52.</w:t>
            </w:r>
          </w:p>
        </w:tc>
        <w:tc>
          <w:tcPr>
            <w:tcW w:w="3969" w:type="dxa"/>
            <w:tcMar>
              <w:top w:w="62" w:type="dxa"/>
              <w:left w:w="102" w:type="dxa"/>
              <w:bottom w:w="102" w:type="dxa"/>
              <w:right w:w="62" w:type="dxa"/>
            </w:tcMar>
          </w:tcPr>
          <w:p w:rsidR="003472B6" w:rsidRDefault="004240CE">
            <w:pPr>
              <w:pStyle w:val="ConsPlusNormal"/>
            </w:pPr>
            <w:r>
              <w:t>Внешний шум</w:t>
            </w:r>
          </w:p>
        </w:tc>
        <w:tc>
          <w:tcPr>
            <w:tcW w:w="2551" w:type="dxa"/>
            <w:tcMar>
              <w:top w:w="62" w:type="dxa"/>
              <w:left w:w="102" w:type="dxa"/>
              <w:bottom w:w="102" w:type="dxa"/>
              <w:right w:w="62" w:type="dxa"/>
            </w:tcMar>
          </w:tcPr>
          <w:p w:rsidR="003472B6" w:rsidRDefault="004240CE">
            <w:pPr>
              <w:pStyle w:val="ConsPlusNormal"/>
            </w:pPr>
            <w:r>
              <w:t>L1</w:t>
            </w:r>
          </w:p>
        </w:tc>
        <w:tc>
          <w:tcPr>
            <w:tcW w:w="3402" w:type="dxa"/>
            <w:tcMar>
              <w:top w:w="62" w:type="dxa"/>
              <w:left w:w="102" w:type="dxa"/>
              <w:bottom w:w="102" w:type="dxa"/>
              <w:right w:w="62" w:type="dxa"/>
            </w:tcMar>
          </w:tcPr>
          <w:p w:rsidR="003472B6" w:rsidRDefault="004240CE">
            <w:pPr>
              <w:pStyle w:val="ConsPlusNormal"/>
            </w:pPr>
            <w:r>
              <w:t>Правила ЕЭК ООН N 63-01</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53.</w:t>
            </w:r>
          </w:p>
        </w:tc>
        <w:tc>
          <w:tcPr>
            <w:tcW w:w="3969" w:type="dxa"/>
            <w:tcMar>
              <w:top w:w="62" w:type="dxa"/>
              <w:left w:w="102" w:type="dxa"/>
              <w:bottom w:w="102" w:type="dxa"/>
              <w:right w:w="62" w:type="dxa"/>
            </w:tcMar>
          </w:tcPr>
          <w:p w:rsidR="003472B6" w:rsidRDefault="004240CE">
            <w:pPr>
              <w:pStyle w:val="ConsPlusNormal"/>
            </w:pPr>
            <w:r>
              <w:t>Оснащение шинами временного использования</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64-02</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54.</w:t>
            </w:r>
          </w:p>
        </w:tc>
        <w:tc>
          <w:tcPr>
            <w:tcW w:w="3969" w:type="dxa"/>
            <w:tcMar>
              <w:top w:w="62" w:type="dxa"/>
              <w:left w:w="102" w:type="dxa"/>
              <w:bottom w:w="102" w:type="dxa"/>
              <w:right w:w="62" w:type="dxa"/>
            </w:tcMar>
          </w:tcPr>
          <w:p w:rsidR="003472B6" w:rsidRDefault="004240CE">
            <w:pPr>
              <w:pStyle w:val="ConsPlusNormal"/>
            </w:pPr>
            <w:r>
              <w:t>Системы мониторинга давления воздуха в шинах</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64-02 (с 2016 г.)</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63" w:tooltip="Ссылка на текущий документ" w:history="1">
              <w:r w:rsidR="004240CE">
                <w:rPr>
                  <w:color w:val="0000FF"/>
                </w:rPr>
                <w:t>20</w:t>
              </w:r>
            </w:hyperlink>
            <w:r w:rsidR="004240CE">
              <w:t xml:space="preserve">), </w:t>
            </w:r>
            <w:hyperlink w:anchor="Par1969" w:tooltip="Ссылка на текущий документ" w:history="1">
              <w:r w:rsidR="004240CE">
                <w:rPr>
                  <w:color w:val="0000FF"/>
                </w:rPr>
                <w:t>25</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55.</w:t>
            </w:r>
          </w:p>
        </w:tc>
        <w:tc>
          <w:tcPr>
            <w:tcW w:w="3969" w:type="dxa"/>
            <w:tcMar>
              <w:top w:w="62" w:type="dxa"/>
              <w:left w:w="102" w:type="dxa"/>
              <w:bottom w:w="102" w:type="dxa"/>
              <w:right w:w="62" w:type="dxa"/>
            </w:tcMar>
          </w:tcPr>
          <w:p w:rsidR="003472B6" w:rsidRDefault="004240CE">
            <w:pPr>
              <w:pStyle w:val="ConsPlusNormal"/>
            </w:pPr>
            <w:r>
              <w:t>Специальные предупреждающие огни</w:t>
            </w:r>
          </w:p>
        </w:tc>
        <w:tc>
          <w:tcPr>
            <w:tcW w:w="2551" w:type="dxa"/>
            <w:tcMar>
              <w:top w:w="62" w:type="dxa"/>
              <w:left w:w="102" w:type="dxa"/>
              <w:bottom w:w="102" w:type="dxa"/>
              <w:right w:w="62" w:type="dxa"/>
            </w:tcMar>
          </w:tcPr>
          <w:p w:rsidR="003472B6" w:rsidRDefault="004240CE">
            <w:pPr>
              <w:pStyle w:val="ConsPlusNormal"/>
            </w:pPr>
            <w:r>
              <w:t>M, N, L</w:t>
            </w:r>
          </w:p>
        </w:tc>
        <w:tc>
          <w:tcPr>
            <w:tcW w:w="3402" w:type="dxa"/>
            <w:tcMar>
              <w:top w:w="62" w:type="dxa"/>
              <w:left w:w="102" w:type="dxa"/>
              <w:bottom w:w="102" w:type="dxa"/>
              <w:right w:w="62" w:type="dxa"/>
            </w:tcMar>
          </w:tcPr>
          <w:p w:rsidR="003472B6" w:rsidRDefault="004240CE">
            <w:pPr>
              <w:pStyle w:val="ConsPlusNormal"/>
            </w:pPr>
            <w:r>
              <w:t>Правила ЕЭК ООН N 65-00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56.</w:t>
            </w:r>
          </w:p>
        </w:tc>
        <w:tc>
          <w:tcPr>
            <w:tcW w:w="3969" w:type="dxa"/>
            <w:tcMar>
              <w:top w:w="62" w:type="dxa"/>
              <w:left w:w="102" w:type="dxa"/>
              <w:bottom w:w="102" w:type="dxa"/>
              <w:right w:w="62" w:type="dxa"/>
            </w:tcMar>
          </w:tcPr>
          <w:p w:rsidR="003472B6" w:rsidRDefault="004240CE">
            <w:pPr>
              <w:pStyle w:val="ConsPlusNormal"/>
            </w:pPr>
            <w:r>
              <w:t>Прочность верхней части конструкции кузова</w:t>
            </w:r>
          </w:p>
        </w:tc>
        <w:tc>
          <w:tcPr>
            <w:tcW w:w="2551" w:type="dxa"/>
            <w:tcMar>
              <w:top w:w="62" w:type="dxa"/>
              <w:left w:w="102" w:type="dxa"/>
              <w:bottom w:w="102" w:type="dxa"/>
              <w:right w:w="62" w:type="dxa"/>
            </w:tcMar>
          </w:tcPr>
          <w:p w:rsidR="003472B6" w:rsidRDefault="004240CE">
            <w:pPr>
              <w:pStyle w:val="ConsPlusNormal"/>
            </w:pPr>
            <w:r>
              <w:t>M2, M3 (классы B, II и III)</w:t>
            </w:r>
          </w:p>
        </w:tc>
        <w:tc>
          <w:tcPr>
            <w:tcW w:w="3402" w:type="dxa"/>
            <w:tcMar>
              <w:top w:w="62" w:type="dxa"/>
              <w:left w:w="102" w:type="dxa"/>
              <w:bottom w:w="102" w:type="dxa"/>
              <w:right w:w="62" w:type="dxa"/>
            </w:tcMar>
          </w:tcPr>
          <w:p w:rsidR="003472B6" w:rsidRDefault="004240CE">
            <w:pPr>
              <w:pStyle w:val="ConsPlusNormal"/>
            </w:pPr>
            <w:r>
              <w:t>Правила ЕЭК ООН N 66-02</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57.</w:t>
            </w:r>
          </w:p>
        </w:tc>
        <w:tc>
          <w:tcPr>
            <w:tcW w:w="3969" w:type="dxa"/>
            <w:tcMar>
              <w:top w:w="62" w:type="dxa"/>
              <w:left w:w="102" w:type="dxa"/>
              <w:bottom w:w="102" w:type="dxa"/>
              <w:right w:w="62" w:type="dxa"/>
            </w:tcMar>
          </w:tcPr>
          <w:p w:rsidR="003472B6" w:rsidRDefault="004240CE">
            <w:pPr>
              <w:pStyle w:val="ConsPlusNormal"/>
            </w:pPr>
            <w:r>
              <w:t>Транспортные средства и системы питания на сжиженном нефтяном газе (СНГ)</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67-01</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58.</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L3, L4, L5, L7</w:t>
            </w:r>
          </w:p>
        </w:tc>
        <w:tc>
          <w:tcPr>
            <w:tcW w:w="3402" w:type="dxa"/>
            <w:tcMar>
              <w:top w:w="62" w:type="dxa"/>
              <w:left w:w="102" w:type="dxa"/>
              <w:bottom w:w="102" w:type="dxa"/>
              <w:right w:w="62" w:type="dxa"/>
            </w:tcMar>
          </w:tcPr>
          <w:p w:rsidR="003472B6" w:rsidRDefault="004240CE">
            <w:pPr>
              <w:pStyle w:val="ConsPlusNormal"/>
            </w:pPr>
            <w:r>
              <w:t>Правила ЕЭК ООН N 72-01</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59.</w:t>
            </w:r>
          </w:p>
        </w:tc>
        <w:tc>
          <w:tcPr>
            <w:tcW w:w="3969" w:type="dxa"/>
            <w:tcMar>
              <w:top w:w="62" w:type="dxa"/>
              <w:left w:w="102" w:type="dxa"/>
              <w:bottom w:w="102" w:type="dxa"/>
              <w:right w:w="62" w:type="dxa"/>
            </w:tcMar>
          </w:tcPr>
          <w:p w:rsidR="003472B6" w:rsidRDefault="004240CE">
            <w:pPr>
              <w:pStyle w:val="ConsPlusNormal"/>
            </w:pPr>
            <w:r>
              <w:t>Оснащение боковыми защитными устройствами транспортных средств для перевозки грузов</w:t>
            </w:r>
          </w:p>
        </w:tc>
        <w:tc>
          <w:tcPr>
            <w:tcW w:w="2551" w:type="dxa"/>
            <w:tcMar>
              <w:top w:w="62" w:type="dxa"/>
              <w:left w:w="102" w:type="dxa"/>
              <w:bottom w:w="102" w:type="dxa"/>
              <w:right w:w="62" w:type="dxa"/>
            </w:tcMar>
          </w:tcPr>
          <w:p w:rsidR="003472B6" w:rsidRDefault="004240CE">
            <w:pPr>
              <w:pStyle w:val="ConsPlusNormal"/>
            </w:pPr>
            <w:r>
              <w:t>N2, N3, O3, O4</w:t>
            </w:r>
          </w:p>
        </w:tc>
        <w:tc>
          <w:tcPr>
            <w:tcW w:w="3402" w:type="dxa"/>
            <w:tcMar>
              <w:top w:w="62" w:type="dxa"/>
              <w:left w:w="102" w:type="dxa"/>
              <w:bottom w:w="102" w:type="dxa"/>
              <w:right w:w="62" w:type="dxa"/>
            </w:tcMar>
          </w:tcPr>
          <w:p w:rsidR="003472B6" w:rsidRDefault="004240CE">
            <w:pPr>
              <w:pStyle w:val="ConsPlusNormal"/>
            </w:pPr>
            <w:r>
              <w:t>Правила ЕЭК ООН N 73-00</w:t>
            </w:r>
          </w:p>
        </w:tc>
        <w:tc>
          <w:tcPr>
            <w:tcW w:w="1757" w:type="dxa"/>
            <w:tcMar>
              <w:top w:w="62" w:type="dxa"/>
              <w:left w:w="102" w:type="dxa"/>
              <w:bottom w:w="102" w:type="dxa"/>
              <w:right w:w="62" w:type="dxa"/>
            </w:tcMar>
          </w:tcPr>
          <w:p w:rsidR="003472B6" w:rsidRDefault="00A0336D">
            <w:pPr>
              <w:pStyle w:val="ConsPlusNormal"/>
            </w:pPr>
            <w:hyperlink w:anchor="Par1975" w:tooltip="Ссылка на текущий документ" w:history="1">
              <w:r w:rsidR="004240CE">
                <w:rPr>
                  <w:color w:val="0000FF"/>
                </w:rPr>
                <w:t>31</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60.</w:t>
            </w:r>
          </w:p>
        </w:tc>
        <w:tc>
          <w:tcPr>
            <w:tcW w:w="3969" w:type="dxa"/>
            <w:tcMar>
              <w:top w:w="62" w:type="dxa"/>
              <w:left w:w="102" w:type="dxa"/>
              <w:bottom w:w="102" w:type="dxa"/>
              <w:right w:w="62" w:type="dxa"/>
            </w:tcMar>
          </w:tcPr>
          <w:p w:rsidR="003472B6" w:rsidRDefault="004240CE">
            <w:pPr>
              <w:pStyle w:val="ConsPlusNormal"/>
            </w:pPr>
            <w:r>
              <w:t>Оснащение устройствами освещения и световой сигнализации</w:t>
            </w:r>
          </w:p>
        </w:tc>
        <w:tc>
          <w:tcPr>
            <w:tcW w:w="2551" w:type="dxa"/>
            <w:tcMar>
              <w:top w:w="62" w:type="dxa"/>
              <w:left w:w="102" w:type="dxa"/>
              <w:bottom w:w="102" w:type="dxa"/>
              <w:right w:w="62" w:type="dxa"/>
            </w:tcMar>
          </w:tcPr>
          <w:p w:rsidR="003472B6" w:rsidRDefault="004240CE">
            <w:pPr>
              <w:pStyle w:val="ConsPlusNormal"/>
            </w:pPr>
            <w:r>
              <w:t>L1</w:t>
            </w:r>
          </w:p>
        </w:tc>
        <w:tc>
          <w:tcPr>
            <w:tcW w:w="3402" w:type="dxa"/>
            <w:tcMar>
              <w:top w:w="62" w:type="dxa"/>
              <w:left w:w="102" w:type="dxa"/>
              <w:bottom w:w="102" w:type="dxa"/>
              <w:right w:w="62" w:type="dxa"/>
            </w:tcMar>
          </w:tcPr>
          <w:p w:rsidR="003472B6" w:rsidRDefault="004240CE">
            <w:pPr>
              <w:pStyle w:val="ConsPlusNormal"/>
            </w:pPr>
            <w:r>
              <w:t>Правила ЕЭК ООН N 74-01</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61.</w:t>
            </w:r>
          </w:p>
        </w:tc>
        <w:tc>
          <w:tcPr>
            <w:tcW w:w="3969" w:type="dxa"/>
            <w:tcMar>
              <w:top w:w="62" w:type="dxa"/>
              <w:left w:w="102" w:type="dxa"/>
              <w:bottom w:w="102" w:type="dxa"/>
              <w:right w:w="62" w:type="dxa"/>
            </w:tcMar>
          </w:tcPr>
          <w:p w:rsidR="003472B6" w:rsidRDefault="004240CE">
            <w:pPr>
              <w:pStyle w:val="ConsPlusNormal"/>
            </w:pPr>
            <w:r>
              <w:t>Оснащение шинами</w:t>
            </w:r>
          </w:p>
        </w:tc>
        <w:tc>
          <w:tcPr>
            <w:tcW w:w="2551" w:type="dxa"/>
            <w:tcMar>
              <w:top w:w="62" w:type="dxa"/>
              <w:left w:w="102" w:type="dxa"/>
              <w:bottom w:w="102" w:type="dxa"/>
              <w:right w:w="62" w:type="dxa"/>
            </w:tcMar>
          </w:tcPr>
          <w:p w:rsidR="003472B6" w:rsidRDefault="004240CE">
            <w:pPr>
              <w:pStyle w:val="ConsPlusNormal"/>
            </w:pPr>
            <w:r>
              <w:t>L</w:t>
            </w:r>
          </w:p>
        </w:tc>
        <w:tc>
          <w:tcPr>
            <w:tcW w:w="3402" w:type="dxa"/>
            <w:tcMar>
              <w:top w:w="62" w:type="dxa"/>
              <w:left w:w="102" w:type="dxa"/>
              <w:bottom w:w="102" w:type="dxa"/>
              <w:right w:w="62" w:type="dxa"/>
            </w:tcMar>
          </w:tcPr>
          <w:p w:rsidR="003472B6" w:rsidRDefault="004240CE">
            <w:pPr>
              <w:pStyle w:val="ConsPlusNormal"/>
            </w:pPr>
            <w:r>
              <w:t>Правила ЕЭК ООН N 75-00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62.</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L1, L2, L6</w:t>
            </w:r>
          </w:p>
        </w:tc>
        <w:tc>
          <w:tcPr>
            <w:tcW w:w="3402" w:type="dxa"/>
            <w:tcMar>
              <w:top w:w="62" w:type="dxa"/>
              <w:left w:w="102" w:type="dxa"/>
              <w:bottom w:w="102" w:type="dxa"/>
              <w:right w:w="62" w:type="dxa"/>
            </w:tcMar>
          </w:tcPr>
          <w:p w:rsidR="003472B6" w:rsidRDefault="004240CE">
            <w:pPr>
              <w:pStyle w:val="ConsPlusNormal"/>
            </w:pPr>
            <w:r>
              <w:t>Правила ЕЭК ООН N 76-01</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63.</w:t>
            </w:r>
          </w:p>
        </w:tc>
        <w:tc>
          <w:tcPr>
            <w:tcW w:w="3969" w:type="dxa"/>
            <w:tcMar>
              <w:top w:w="62" w:type="dxa"/>
              <w:left w:w="102" w:type="dxa"/>
              <w:bottom w:w="102" w:type="dxa"/>
              <w:right w:w="62" w:type="dxa"/>
            </w:tcMar>
          </w:tcPr>
          <w:p w:rsidR="003472B6" w:rsidRDefault="004240CE">
            <w:pPr>
              <w:pStyle w:val="ConsPlusNormal"/>
            </w:pPr>
            <w:r>
              <w:t>Стояночные огни</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77-00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64.</w:t>
            </w:r>
          </w:p>
        </w:tc>
        <w:tc>
          <w:tcPr>
            <w:tcW w:w="3969" w:type="dxa"/>
            <w:tcMar>
              <w:top w:w="62" w:type="dxa"/>
              <w:left w:w="102" w:type="dxa"/>
              <w:bottom w:w="102" w:type="dxa"/>
              <w:right w:w="62" w:type="dxa"/>
            </w:tcMar>
          </w:tcPr>
          <w:p w:rsidR="003472B6" w:rsidRDefault="004240CE">
            <w:pPr>
              <w:pStyle w:val="ConsPlusNormal"/>
            </w:pPr>
            <w:r>
              <w:t>Эффективность тормозных систем</w:t>
            </w:r>
          </w:p>
        </w:tc>
        <w:tc>
          <w:tcPr>
            <w:tcW w:w="2551" w:type="dxa"/>
            <w:tcMar>
              <w:top w:w="62" w:type="dxa"/>
              <w:left w:w="102" w:type="dxa"/>
              <w:bottom w:w="102" w:type="dxa"/>
              <w:right w:w="62" w:type="dxa"/>
            </w:tcMar>
          </w:tcPr>
          <w:p w:rsidR="003472B6" w:rsidRDefault="004240CE">
            <w:pPr>
              <w:pStyle w:val="ConsPlusNormal"/>
            </w:pPr>
            <w:r>
              <w:t>L</w:t>
            </w:r>
          </w:p>
        </w:tc>
        <w:tc>
          <w:tcPr>
            <w:tcW w:w="3402" w:type="dxa"/>
            <w:tcMar>
              <w:top w:w="62" w:type="dxa"/>
              <w:left w:w="102" w:type="dxa"/>
              <w:bottom w:w="102" w:type="dxa"/>
              <w:right w:w="62" w:type="dxa"/>
            </w:tcMar>
          </w:tcPr>
          <w:p w:rsidR="003472B6" w:rsidRDefault="004240CE">
            <w:pPr>
              <w:pStyle w:val="ConsPlusNormal"/>
            </w:pPr>
            <w:r>
              <w:t>Правила ЕЭК ООН N 78-03</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65.</w:t>
            </w:r>
          </w:p>
        </w:tc>
        <w:tc>
          <w:tcPr>
            <w:tcW w:w="3969" w:type="dxa"/>
            <w:tcMar>
              <w:top w:w="62" w:type="dxa"/>
              <w:left w:w="102" w:type="dxa"/>
              <w:bottom w:w="102" w:type="dxa"/>
              <w:right w:w="62" w:type="dxa"/>
            </w:tcMar>
          </w:tcPr>
          <w:p w:rsidR="003472B6" w:rsidRDefault="004240CE">
            <w:pPr>
              <w:pStyle w:val="ConsPlusNormal"/>
            </w:pPr>
            <w:r>
              <w:t>Рулевое управление</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79-01</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66.</w:t>
            </w:r>
          </w:p>
        </w:tc>
        <w:tc>
          <w:tcPr>
            <w:tcW w:w="3969" w:type="dxa"/>
            <w:tcMar>
              <w:top w:w="62" w:type="dxa"/>
              <w:left w:w="102" w:type="dxa"/>
              <w:bottom w:w="102" w:type="dxa"/>
              <w:right w:w="62" w:type="dxa"/>
            </w:tcMar>
          </w:tcPr>
          <w:p w:rsidR="003472B6" w:rsidRDefault="004240CE">
            <w:pPr>
              <w:pStyle w:val="ConsPlusNormal"/>
            </w:pPr>
            <w:r>
              <w:t>Прочность сидений и их креплений</w:t>
            </w:r>
          </w:p>
        </w:tc>
        <w:tc>
          <w:tcPr>
            <w:tcW w:w="2551" w:type="dxa"/>
            <w:tcMar>
              <w:top w:w="62" w:type="dxa"/>
              <w:left w:w="102" w:type="dxa"/>
              <w:bottom w:w="102" w:type="dxa"/>
              <w:right w:w="62" w:type="dxa"/>
            </w:tcMar>
          </w:tcPr>
          <w:p w:rsidR="003472B6" w:rsidRDefault="004240CE">
            <w:pPr>
              <w:pStyle w:val="ConsPlusNormal"/>
            </w:pPr>
            <w:r>
              <w:t>M2, M3</w:t>
            </w:r>
          </w:p>
        </w:tc>
        <w:tc>
          <w:tcPr>
            <w:tcW w:w="3402" w:type="dxa"/>
            <w:tcMar>
              <w:top w:w="62" w:type="dxa"/>
              <w:left w:w="102" w:type="dxa"/>
              <w:bottom w:w="102" w:type="dxa"/>
              <w:right w:w="62" w:type="dxa"/>
            </w:tcMar>
          </w:tcPr>
          <w:p w:rsidR="003472B6" w:rsidRDefault="004240CE">
            <w:pPr>
              <w:pStyle w:val="ConsPlusNormal"/>
            </w:pPr>
            <w:r>
              <w:t>Правила ЕЭК ООН N 80-01</w:t>
            </w:r>
          </w:p>
        </w:tc>
        <w:tc>
          <w:tcPr>
            <w:tcW w:w="1757" w:type="dxa"/>
            <w:tcMar>
              <w:top w:w="62" w:type="dxa"/>
              <w:left w:w="102" w:type="dxa"/>
              <w:bottom w:w="102" w:type="dxa"/>
              <w:right w:w="62" w:type="dxa"/>
            </w:tcMar>
          </w:tcPr>
          <w:p w:rsidR="003472B6" w:rsidRDefault="00A0336D">
            <w:pPr>
              <w:pStyle w:val="ConsPlusNormal"/>
            </w:pPr>
            <w:hyperlink w:anchor="Par1948" w:tooltip="Ссылка на текущий документ" w:history="1">
              <w:r w:rsidR="004240CE">
                <w:rPr>
                  <w:color w:val="0000FF"/>
                </w:rPr>
                <w:t>5</w:t>
              </w:r>
            </w:hyperlink>
            <w:r w:rsidR="004240CE">
              <w:t xml:space="preserve">), </w:t>
            </w:r>
            <w:hyperlink w:anchor="Par1962" w:tooltip="Ссылка на текущий документ" w:history="1">
              <w:r w:rsidR="004240CE">
                <w:rPr>
                  <w:color w:val="0000FF"/>
                </w:rPr>
                <w:t>19</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67.</w:t>
            </w:r>
          </w:p>
        </w:tc>
        <w:tc>
          <w:tcPr>
            <w:tcW w:w="3969" w:type="dxa"/>
            <w:tcMar>
              <w:top w:w="62" w:type="dxa"/>
              <w:left w:w="102" w:type="dxa"/>
              <w:bottom w:w="102" w:type="dxa"/>
              <w:right w:w="62" w:type="dxa"/>
            </w:tcMar>
          </w:tcPr>
          <w:p w:rsidR="003472B6" w:rsidRDefault="004240CE">
            <w:pPr>
              <w:pStyle w:val="ConsPlusNormal"/>
            </w:pPr>
            <w:r>
              <w:t>Оснащение устройствами непрямого обзора</w:t>
            </w:r>
          </w:p>
        </w:tc>
        <w:tc>
          <w:tcPr>
            <w:tcW w:w="2551" w:type="dxa"/>
            <w:tcMar>
              <w:top w:w="62" w:type="dxa"/>
              <w:left w:w="102" w:type="dxa"/>
              <w:bottom w:w="102" w:type="dxa"/>
              <w:right w:w="62" w:type="dxa"/>
            </w:tcMar>
          </w:tcPr>
          <w:p w:rsidR="003472B6" w:rsidRDefault="004240CE">
            <w:pPr>
              <w:pStyle w:val="ConsPlusNormal"/>
            </w:pPr>
            <w:r>
              <w:t>L1 - L5</w:t>
            </w:r>
          </w:p>
        </w:tc>
        <w:tc>
          <w:tcPr>
            <w:tcW w:w="3402" w:type="dxa"/>
            <w:tcMar>
              <w:top w:w="62" w:type="dxa"/>
              <w:left w:w="102" w:type="dxa"/>
              <w:bottom w:w="102" w:type="dxa"/>
              <w:right w:w="62" w:type="dxa"/>
            </w:tcMar>
          </w:tcPr>
          <w:p w:rsidR="003472B6" w:rsidRDefault="004240CE">
            <w:pPr>
              <w:pStyle w:val="ConsPlusNormal"/>
            </w:pPr>
            <w:r>
              <w:t>Правила ЕЭК ООН N 81-00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68.</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L1, L2, L6</w:t>
            </w:r>
          </w:p>
        </w:tc>
        <w:tc>
          <w:tcPr>
            <w:tcW w:w="3402" w:type="dxa"/>
            <w:tcMar>
              <w:top w:w="62" w:type="dxa"/>
              <w:left w:w="102" w:type="dxa"/>
              <w:bottom w:w="102" w:type="dxa"/>
              <w:right w:w="62" w:type="dxa"/>
            </w:tcMar>
          </w:tcPr>
          <w:p w:rsidR="003472B6" w:rsidRDefault="004240CE">
            <w:pPr>
              <w:pStyle w:val="ConsPlusNormal"/>
            </w:pPr>
            <w:r>
              <w:t>Правила ЕЭК ООН N 82-01</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bookmarkStart w:id="81" w:name="Par1664"/>
            <w:bookmarkEnd w:id="81"/>
            <w:r>
              <w:t>69.</w:t>
            </w:r>
          </w:p>
        </w:tc>
        <w:tc>
          <w:tcPr>
            <w:tcW w:w="3969" w:type="dxa"/>
            <w:vMerge w:val="restart"/>
            <w:tcMar>
              <w:top w:w="62" w:type="dxa"/>
              <w:left w:w="102" w:type="dxa"/>
              <w:bottom w:w="102" w:type="dxa"/>
              <w:right w:w="62" w:type="dxa"/>
            </w:tcMar>
          </w:tcPr>
          <w:p w:rsidR="003472B6" w:rsidRDefault="004240CE">
            <w:pPr>
              <w:pStyle w:val="ConsPlusNormal"/>
            </w:pPr>
            <w:r>
              <w:t>Выбросы</w:t>
            </w:r>
          </w:p>
        </w:tc>
        <w:tc>
          <w:tcPr>
            <w:tcW w:w="2551" w:type="dxa"/>
            <w:vMerge w:val="restart"/>
            <w:tcMar>
              <w:top w:w="62" w:type="dxa"/>
              <w:left w:w="102" w:type="dxa"/>
              <w:bottom w:w="102" w:type="dxa"/>
              <w:right w:w="62" w:type="dxa"/>
            </w:tcMar>
          </w:tcPr>
          <w:p w:rsidR="003472B6" w:rsidRDefault="004240CE">
            <w:pPr>
              <w:pStyle w:val="ConsPlusNormal"/>
            </w:pPr>
            <w:r>
              <w:t>M1, M2, N1, N2 с двигателями с принудительным зажиганием и дизелями (в соответствии с областью применения Правил ЕЭК ООН N 83)</w:t>
            </w:r>
          </w:p>
        </w:tc>
        <w:tc>
          <w:tcPr>
            <w:tcW w:w="3402" w:type="dxa"/>
            <w:tcMar>
              <w:top w:w="62" w:type="dxa"/>
              <w:left w:w="102" w:type="dxa"/>
              <w:bottom w:w="102" w:type="dxa"/>
              <w:right w:w="62" w:type="dxa"/>
            </w:tcMar>
          </w:tcPr>
          <w:p w:rsidR="003472B6" w:rsidRDefault="004240CE">
            <w:pPr>
              <w:pStyle w:val="ConsPlusNormal"/>
            </w:pPr>
            <w:r>
              <w:t>Правила ЕЭК ООН N 83-05 (уровень выбросов B) (экологический класс 4)</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(2015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2015 до 2016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Правила ЕЭК ООН N 83-06 (экологический класс 5)</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2016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2017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70.</w:t>
            </w:r>
          </w:p>
        </w:tc>
        <w:tc>
          <w:tcPr>
            <w:tcW w:w="3969" w:type="dxa"/>
            <w:tcMar>
              <w:top w:w="62" w:type="dxa"/>
              <w:left w:w="102" w:type="dxa"/>
              <w:bottom w:w="102" w:type="dxa"/>
              <w:right w:w="62" w:type="dxa"/>
            </w:tcMar>
          </w:tcPr>
          <w:p w:rsidR="003472B6" w:rsidRDefault="004240CE">
            <w:pPr>
              <w:pStyle w:val="ConsPlusNormal"/>
            </w:pPr>
            <w:r>
              <w:t>Дневные ходовые огни</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87-00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71.</w:t>
            </w:r>
          </w:p>
        </w:tc>
        <w:tc>
          <w:tcPr>
            <w:tcW w:w="3969" w:type="dxa"/>
            <w:tcMar>
              <w:top w:w="62" w:type="dxa"/>
              <w:left w:w="102" w:type="dxa"/>
              <w:bottom w:w="102" w:type="dxa"/>
              <w:right w:w="62" w:type="dxa"/>
            </w:tcMar>
          </w:tcPr>
          <w:p w:rsidR="003472B6" w:rsidRDefault="004240CE">
            <w:pPr>
              <w:pStyle w:val="ConsPlusNormal"/>
            </w:pPr>
            <w:r>
              <w:t>Оснащение шинами</w:t>
            </w:r>
          </w:p>
        </w:tc>
        <w:tc>
          <w:tcPr>
            <w:tcW w:w="2551" w:type="dxa"/>
            <w:tcMar>
              <w:top w:w="62" w:type="dxa"/>
              <w:left w:w="102" w:type="dxa"/>
              <w:bottom w:w="102" w:type="dxa"/>
              <w:right w:w="62" w:type="dxa"/>
            </w:tcMar>
          </w:tcPr>
          <w:p w:rsidR="003472B6" w:rsidRDefault="004240CE">
            <w:pPr>
              <w:pStyle w:val="ConsPlusNormal"/>
            </w:pPr>
            <w:r>
              <w:t>L1</w:t>
            </w:r>
          </w:p>
        </w:tc>
        <w:tc>
          <w:tcPr>
            <w:tcW w:w="3402" w:type="dxa"/>
            <w:tcMar>
              <w:top w:w="62" w:type="dxa"/>
              <w:left w:w="102" w:type="dxa"/>
              <w:bottom w:w="102" w:type="dxa"/>
              <w:right w:w="62" w:type="dxa"/>
            </w:tcMar>
          </w:tcPr>
          <w:p w:rsidR="003472B6" w:rsidRDefault="004240CE">
            <w:pPr>
              <w:pStyle w:val="ConsPlusNormal"/>
            </w:pPr>
            <w:r>
              <w:t>Правила ЕЭК ООН N 88-00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72.</w:t>
            </w:r>
          </w:p>
        </w:tc>
        <w:tc>
          <w:tcPr>
            <w:tcW w:w="3969" w:type="dxa"/>
            <w:tcMar>
              <w:top w:w="62" w:type="dxa"/>
              <w:left w:w="102" w:type="dxa"/>
              <w:bottom w:w="102" w:type="dxa"/>
              <w:right w:w="62" w:type="dxa"/>
            </w:tcMar>
          </w:tcPr>
          <w:p w:rsidR="003472B6" w:rsidRDefault="004240CE">
            <w:pPr>
              <w:pStyle w:val="ConsPlusNormal"/>
            </w:pPr>
            <w:r>
              <w:t>Оснащение устройствами ограничения максимальной скорости</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89-00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73.</w:t>
            </w:r>
          </w:p>
        </w:tc>
        <w:tc>
          <w:tcPr>
            <w:tcW w:w="3969" w:type="dxa"/>
            <w:tcMar>
              <w:top w:w="62" w:type="dxa"/>
              <w:left w:w="102" w:type="dxa"/>
              <w:bottom w:w="102" w:type="dxa"/>
              <w:right w:w="62" w:type="dxa"/>
            </w:tcMar>
          </w:tcPr>
          <w:p w:rsidR="003472B6" w:rsidRDefault="004240CE">
            <w:pPr>
              <w:pStyle w:val="ConsPlusNormal"/>
            </w:pPr>
            <w:r>
              <w:t>Боковые габаритные фонари</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91-00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74.</w:t>
            </w:r>
          </w:p>
        </w:tc>
        <w:tc>
          <w:tcPr>
            <w:tcW w:w="3969" w:type="dxa"/>
            <w:tcMar>
              <w:top w:w="62" w:type="dxa"/>
              <w:left w:w="102" w:type="dxa"/>
              <w:bottom w:w="102" w:type="dxa"/>
              <w:right w:w="62" w:type="dxa"/>
            </w:tcMar>
          </w:tcPr>
          <w:p w:rsidR="003472B6" w:rsidRDefault="004240CE">
            <w:pPr>
              <w:pStyle w:val="ConsPlusNormal"/>
            </w:pPr>
            <w:r>
              <w:t>Оснащение передними защитными устройствами транспортных средств для перевозки грузов</w:t>
            </w:r>
          </w:p>
        </w:tc>
        <w:tc>
          <w:tcPr>
            <w:tcW w:w="2551" w:type="dxa"/>
            <w:tcMar>
              <w:top w:w="62" w:type="dxa"/>
              <w:left w:w="102" w:type="dxa"/>
              <w:bottom w:w="102" w:type="dxa"/>
              <w:right w:w="62" w:type="dxa"/>
            </w:tcMar>
          </w:tcPr>
          <w:p w:rsidR="003472B6" w:rsidRDefault="004240CE">
            <w:pPr>
              <w:pStyle w:val="ConsPlusNormal"/>
            </w:pPr>
            <w:r>
              <w:t>N2, N3</w:t>
            </w:r>
          </w:p>
        </w:tc>
        <w:tc>
          <w:tcPr>
            <w:tcW w:w="3402" w:type="dxa"/>
            <w:tcMar>
              <w:top w:w="62" w:type="dxa"/>
              <w:left w:w="102" w:type="dxa"/>
              <w:bottom w:w="102" w:type="dxa"/>
              <w:right w:w="62" w:type="dxa"/>
            </w:tcMar>
          </w:tcPr>
          <w:p w:rsidR="003472B6" w:rsidRDefault="004240CE">
            <w:pPr>
              <w:pStyle w:val="ConsPlusNormal"/>
            </w:pPr>
            <w:r>
              <w:t>Правила ЕЭК ООН N 93-00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75.</w:t>
            </w:r>
          </w:p>
        </w:tc>
        <w:tc>
          <w:tcPr>
            <w:tcW w:w="3969" w:type="dxa"/>
            <w:tcMar>
              <w:top w:w="62" w:type="dxa"/>
              <w:left w:w="102" w:type="dxa"/>
              <w:bottom w:w="102" w:type="dxa"/>
              <w:right w:w="62" w:type="dxa"/>
            </w:tcMar>
          </w:tcPr>
          <w:p w:rsidR="003472B6" w:rsidRDefault="004240CE">
            <w:pPr>
              <w:pStyle w:val="ConsPlusNormal"/>
            </w:pPr>
            <w:r>
              <w:t>Защита водителя и пассажиров при фронтальном столкновении</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94-01</w:t>
            </w:r>
          </w:p>
        </w:tc>
        <w:tc>
          <w:tcPr>
            <w:tcW w:w="1757" w:type="dxa"/>
            <w:tcMar>
              <w:top w:w="62" w:type="dxa"/>
              <w:left w:w="102" w:type="dxa"/>
              <w:bottom w:w="102" w:type="dxa"/>
              <w:right w:w="62" w:type="dxa"/>
            </w:tcMar>
          </w:tcPr>
          <w:p w:rsidR="003472B6" w:rsidRDefault="00A0336D">
            <w:pPr>
              <w:pStyle w:val="ConsPlusNormal"/>
            </w:pPr>
            <w:hyperlink w:anchor="Par1944" w:tooltip="Ссылка на текущий документ" w:history="1">
              <w:r w:rsidR="004240CE">
                <w:rPr>
                  <w:color w:val="0000FF"/>
                </w:rPr>
                <w:t>1</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65" w:tooltip="Ссылка на текущий документ" w:history="1">
              <w:r w:rsidR="004240CE">
                <w:rPr>
                  <w:color w:val="0000FF"/>
                </w:rPr>
                <w:t>22</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76.</w:t>
            </w:r>
          </w:p>
        </w:tc>
        <w:tc>
          <w:tcPr>
            <w:tcW w:w="3969" w:type="dxa"/>
            <w:tcMar>
              <w:top w:w="62" w:type="dxa"/>
              <w:left w:w="102" w:type="dxa"/>
              <w:bottom w:w="102" w:type="dxa"/>
              <w:right w:w="62" w:type="dxa"/>
            </w:tcMar>
          </w:tcPr>
          <w:p w:rsidR="003472B6" w:rsidRDefault="004240CE">
            <w:pPr>
              <w:pStyle w:val="ConsPlusNormal"/>
            </w:pPr>
            <w:r>
              <w:t>Защита водителя и пассажиров при боковом столкновении</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95-02</w:t>
            </w:r>
          </w:p>
        </w:tc>
        <w:tc>
          <w:tcPr>
            <w:tcW w:w="1757" w:type="dxa"/>
            <w:tcMar>
              <w:top w:w="62" w:type="dxa"/>
              <w:left w:w="102" w:type="dxa"/>
              <w:bottom w:w="102" w:type="dxa"/>
              <w:right w:w="62" w:type="dxa"/>
            </w:tcMar>
          </w:tcPr>
          <w:p w:rsidR="003472B6" w:rsidRDefault="00A0336D">
            <w:pPr>
              <w:pStyle w:val="ConsPlusNormal"/>
            </w:pPr>
            <w:hyperlink w:anchor="Par1944" w:tooltip="Ссылка на текущий документ" w:history="1">
              <w:r w:rsidR="004240CE">
                <w:rPr>
                  <w:color w:val="0000FF"/>
                </w:rPr>
                <w:t>1</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65" w:tooltip="Ссылка на текущий документ" w:history="1">
              <w:r w:rsidR="004240CE">
                <w:rPr>
                  <w:color w:val="0000FF"/>
                </w:rPr>
                <w:t>22</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lastRenderedPageBreak/>
              <w:t>77.</w:t>
            </w:r>
          </w:p>
        </w:tc>
        <w:tc>
          <w:tcPr>
            <w:tcW w:w="3969" w:type="dxa"/>
            <w:vMerge w:val="restart"/>
            <w:tcMar>
              <w:top w:w="62" w:type="dxa"/>
              <w:left w:w="102" w:type="dxa"/>
              <w:bottom w:w="102" w:type="dxa"/>
              <w:right w:w="62" w:type="dxa"/>
            </w:tcMar>
          </w:tcPr>
          <w:p w:rsidR="003472B6" w:rsidRDefault="004240CE">
            <w:pPr>
              <w:pStyle w:val="ConsPlusNormal"/>
            </w:pPr>
            <w:r>
              <w:t>Выбросы</w:t>
            </w:r>
          </w:p>
        </w:tc>
        <w:tc>
          <w:tcPr>
            <w:tcW w:w="2551" w:type="dxa"/>
            <w:vMerge w:val="restart"/>
            <w:tcMar>
              <w:top w:w="62" w:type="dxa"/>
              <w:left w:w="102" w:type="dxa"/>
              <w:bottom w:w="102" w:type="dxa"/>
              <w:right w:w="62" w:type="dxa"/>
            </w:tcMar>
          </w:tcPr>
          <w:p w:rsidR="003472B6" w:rsidRDefault="004240CE">
            <w:pPr>
              <w:pStyle w:val="ConsPlusNormal"/>
            </w:pPr>
            <w:r>
              <w:t>M1G максимальной массой свыше 3,5 т, M2G, M3G, N2G, N3G с дизелями</w:t>
            </w:r>
          </w:p>
        </w:tc>
        <w:tc>
          <w:tcPr>
            <w:tcW w:w="3402" w:type="dxa"/>
            <w:tcMar>
              <w:top w:w="62" w:type="dxa"/>
              <w:left w:w="102" w:type="dxa"/>
              <w:bottom w:w="102" w:type="dxa"/>
              <w:right w:w="62" w:type="dxa"/>
            </w:tcMar>
          </w:tcPr>
          <w:p w:rsidR="003472B6" w:rsidRDefault="004240CE">
            <w:pPr>
              <w:pStyle w:val="ConsPlusNormal"/>
            </w:pPr>
            <w:r>
              <w:t>Правила ЕЭК ООН N 96-02 (экологический класс 4)</w:t>
            </w:r>
          </w:p>
        </w:tc>
        <w:tc>
          <w:tcPr>
            <w:tcW w:w="1757" w:type="dxa"/>
            <w:tcMar>
              <w:top w:w="62" w:type="dxa"/>
              <w:left w:w="102" w:type="dxa"/>
              <w:bottom w:w="102" w:type="dxa"/>
              <w:right w:w="62" w:type="dxa"/>
            </w:tcMar>
            <w:vAlign w:val="cente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(2015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 xml:space="preserve">), </w:t>
            </w:r>
            <w:hyperlink w:anchor="Par1974" w:tooltip="Ссылка на текущий документ" w:history="1">
              <w:r w:rsidR="004240CE">
                <w:rPr>
                  <w:color w:val="0000FF"/>
                </w:rPr>
                <w:t>30</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2015 до 2016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 xml:space="preserve">), </w:t>
            </w:r>
            <w:hyperlink w:anchor="Par1974" w:tooltip="Ссылка на текущий документ" w:history="1">
              <w:r w:rsidR="004240CE">
                <w:rPr>
                  <w:color w:val="0000FF"/>
                </w:rPr>
                <w:t>30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78.</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M, N, L3</w:t>
            </w:r>
          </w:p>
        </w:tc>
        <w:tc>
          <w:tcPr>
            <w:tcW w:w="3402" w:type="dxa"/>
            <w:tcMar>
              <w:top w:w="62" w:type="dxa"/>
              <w:left w:w="102" w:type="dxa"/>
              <w:bottom w:w="102" w:type="dxa"/>
              <w:right w:w="62" w:type="dxa"/>
            </w:tcMar>
          </w:tcPr>
          <w:p w:rsidR="003472B6" w:rsidRDefault="004240CE">
            <w:pPr>
              <w:pStyle w:val="ConsPlusNormal"/>
            </w:pPr>
            <w:r>
              <w:t>Правила ЕЭК ООН N 98-00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79.</w:t>
            </w:r>
          </w:p>
        </w:tc>
        <w:tc>
          <w:tcPr>
            <w:tcW w:w="3969" w:type="dxa"/>
            <w:tcMar>
              <w:top w:w="62" w:type="dxa"/>
              <w:left w:w="102" w:type="dxa"/>
              <w:bottom w:w="102" w:type="dxa"/>
              <w:right w:w="62" w:type="dxa"/>
            </w:tcMar>
          </w:tcPr>
          <w:p w:rsidR="003472B6" w:rsidRDefault="004240CE">
            <w:pPr>
              <w:pStyle w:val="ConsPlusNormal"/>
            </w:pPr>
            <w:r>
              <w:t>Электробезопасность аккумуляторных электромобилей</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100-00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80.</w:t>
            </w:r>
          </w:p>
        </w:tc>
        <w:tc>
          <w:tcPr>
            <w:tcW w:w="3969" w:type="dxa"/>
            <w:tcMar>
              <w:top w:w="62" w:type="dxa"/>
              <w:left w:w="102" w:type="dxa"/>
              <w:bottom w:w="102" w:type="dxa"/>
              <w:right w:w="62" w:type="dxa"/>
            </w:tcMar>
          </w:tcPr>
          <w:p w:rsidR="003472B6" w:rsidRDefault="004240CE">
            <w:pPr>
              <w:pStyle w:val="ConsPlusNormal"/>
            </w:pPr>
            <w:r>
              <w:t>Расход топлива и выбросы углекислого газа. Расход электроэнергии и запас хода транспортных средств с электроприводом</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101-01</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65" w:tooltip="Ссылка на текущий документ" w:history="1">
              <w:r w:rsidR="004240CE">
                <w:rPr>
                  <w:color w:val="0000FF"/>
                </w:rPr>
                <w:t>22</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81.</w:t>
            </w:r>
          </w:p>
        </w:tc>
        <w:tc>
          <w:tcPr>
            <w:tcW w:w="3969" w:type="dxa"/>
            <w:tcMar>
              <w:top w:w="62" w:type="dxa"/>
              <w:left w:w="102" w:type="dxa"/>
              <w:bottom w:w="102" w:type="dxa"/>
              <w:right w:w="62" w:type="dxa"/>
            </w:tcMar>
          </w:tcPr>
          <w:p w:rsidR="003472B6" w:rsidRDefault="004240CE">
            <w:pPr>
              <w:pStyle w:val="ConsPlusNormal"/>
            </w:pPr>
            <w:r>
              <w:t>Оснащение укороченными сцепными устройствами</w:t>
            </w:r>
          </w:p>
        </w:tc>
        <w:tc>
          <w:tcPr>
            <w:tcW w:w="2551" w:type="dxa"/>
            <w:tcMar>
              <w:top w:w="62" w:type="dxa"/>
              <w:left w:w="102" w:type="dxa"/>
              <w:bottom w:w="102" w:type="dxa"/>
              <w:right w:w="62" w:type="dxa"/>
            </w:tcMar>
          </w:tcPr>
          <w:p w:rsidR="003472B6" w:rsidRDefault="004240CE">
            <w:pPr>
              <w:pStyle w:val="ConsPlusNormal"/>
            </w:pPr>
            <w:r>
              <w:t>N2, N3, O3, O4</w:t>
            </w:r>
          </w:p>
        </w:tc>
        <w:tc>
          <w:tcPr>
            <w:tcW w:w="3402" w:type="dxa"/>
            <w:tcMar>
              <w:top w:w="62" w:type="dxa"/>
              <w:left w:w="102" w:type="dxa"/>
              <w:bottom w:w="102" w:type="dxa"/>
              <w:right w:w="62" w:type="dxa"/>
            </w:tcMar>
          </w:tcPr>
          <w:p w:rsidR="003472B6" w:rsidRDefault="004240CE">
            <w:pPr>
              <w:pStyle w:val="ConsPlusNormal"/>
            </w:pPr>
            <w:r>
              <w:t>Правила ЕЭК ООН N 102-00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82.</w:t>
            </w:r>
          </w:p>
        </w:tc>
        <w:tc>
          <w:tcPr>
            <w:tcW w:w="3969" w:type="dxa"/>
            <w:tcMar>
              <w:top w:w="62" w:type="dxa"/>
              <w:left w:w="102" w:type="dxa"/>
              <w:bottom w:w="102" w:type="dxa"/>
              <w:right w:w="62" w:type="dxa"/>
            </w:tcMar>
          </w:tcPr>
          <w:p w:rsidR="003472B6" w:rsidRDefault="004240CE">
            <w:pPr>
              <w:pStyle w:val="ConsPlusNormal"/>
            </w:pPr>
            <w:r>
              <w:t>Светоотражающая маркировка</w:t>
            </w:r>
          </w:p>
        </w:tc>
        <w:tc>
          <w:tcPr>
            <w:tcW w:w="2551" w:type="dxa"/>
            <w:tcMar>
              <w:top w:w="62" w:type="dxa"/>
              <w:left w:w="102" w:type="dxa"/>
              <w:bottom w:w="102" w:type="dxa"/>
              <w:right w:w="62" w:type="dxa"/>
            </w:tcMar>
          </w:tcPr>
          <w:p w:rsidR="003472B6" w:rsidRDefault="004240CE">
            <w:pPr>
              <w:pStyle w:val="ConsPlusNormal"/>
            </w:pPr>
            <w:r>
              <w:t>N2, N3, O3, O4</w:t>
            </w:r>
          </w:p>
        </w:tc>
        <w:tc>
          <w:tcPr>
            <w:tcW w:w="3402" w:type="dxa"/>
            <w:tcMar>
              <w:top w:w="62" w:type="dxa"/>
              <w:left w:w="102" w:type="dxa"/>
              <w:bottom w:w="102" w:type="dxa"/>
              <w:right w:w="62" w:type="dxa"/>
            </w:tcMar>
          </w:tcPr>
          <w:p w:rsidR="003472B6" w:rsidRDefault="004240CE">
            <w:pPr>
              <w:pStyle w:val="ConsPlusNormal"/>
            </w:pPr>
            <w:r>
              <w:t>Правила ЕЭК ООН N 104-00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83.</w:t>
            </w:r>
          </w:p>
        </w:tc>
        <w:tc>
          <w:tcPr>
            <w:tcW w:w="3969" w:type="dxa"/>
            <w:tcMar>
              <w:top w:w="62" w:type="dxa"/>
              <w:left w:w="102" w:type="dxa"/>
              <w:bottom w:w="102" w:type="dxa"/>
              <w:right w:w="62" w:type="dxa"/>
            </w:tcMar>
          </w:tcPr>
          <w:p w:rsidR="003472B6" w:rsidRDefault="004240CE">
            <w:pPr>
              <w:pStyle w:val="ConsPlusNormal"/>
            </w:pPr>
            <w:r>
              <w:t>Общие требования безопасности к пассажирским транспортным средствам</w:t>
            </w:r>
          </w:p>
        </w:tc>
        <w:tc>
          <w:tcPr>
            <w:tcW w:w="2551" w:type="dxa"/>
            <w:tcMar>
              <w:top w:w="62" w:type="dxa"/>
              <w:left w:w="102" w:type="dxa"/>
              <w:bottom w:w="102" w:type="dxa"/>
              <w:right w:w="62" w:type="dxa"/>
            </w:tcMar>
          </w:tcPr>
          <w:p w:rsidR="003472B6" w:rsidRDefault="004240CE">
            <w:pPr>
              <w:pStyle w:val="ConsPlusNormal"/>
            </w:pPr>
            <w:r>
              <w:t>M2, M3</w:t>
            </w:r>
          </w:p>
        </w:tc>
        <w:tc>
          <w:tcPr>
            <w:tcW w:w="3402" w:type="dxa"/>
            <w:tcMar>
              <w:top w:w="62" w:type="dxa"/>
              <w:left w:w="102" w:type="dxa"/>
              <w:bottom w:w="102" w:type="dxa"/>
              <w:right w:w="62" w:type="dxa"/>
            </w:tcMar>
          </w:tcPr>
          <w:p w:rsidR="003472B6" w:rsidRDefault="004240CE">
            <w:pPr>
              <w:pStyle w:val="ConsPlusNormal"/>
            </w:pPr>
            <w:r>
              <w:t>Правила ЕЭК ООН N 107-03</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53" w:tooltip="Ссылка на текущий документ" w:history="1">
              <w:r w:rsidR="004240CE">
                <w:rPr>
                  <w:color w:val="0000FF"/>
                </w:rPr>
                <w:t>10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84.</w:t>
            </w:r>
          </w:p>
        </w:tc>
        <w:tc>
          <w:tcPr>
            <w:tcW w:w="3969" w:type="dxa"/>
            <w:tcMar>
              <w:top w:w="62" w:type="dxa"/>
              <w:left w:w="102" w:type="dxa"/>
              <w:bottom w:w="102" w:type="dxa"/>
              <w:right w:w="62" w:type="dxa"/>
            </w:tcMar>
          </w:tcPr>
          <w:p w:rsidR="003472B6" w:rsidRDefault="004240CE">
            <w:pPr>
              <w:pStyle w:val="ConsPlusNormal"/>
            </w:pPr>
            <w:r>
              <w:t>Транспортные средства и системы питания на компримированном природном газе (КПГ)</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110-00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85.</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112-00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86.</w:t>
            </w:r>
          </w:p>
        </w:tc>
        <w:tc>
          <w:tcPr>
            <w:tcW w:w="3969" w:type="dxa"/>
            <w:tcMar>
              <w:top w:w="62" w:type="dxa"/>
              <w:left w:w="102" w:type="dxa"/>
              <w:bottom w:w="102" w:type="dxa"/>
              <w:right w:w="62" w:type="dxa"/>
            </w:tcMar>
          </w:tcPr>
          <w:p w:rsidR="003472B6" w:rsidRDefault="004240CE">
            <w:pPr>
              <w:pStyle w:val="ConsPlusNormal"/>
            </w:pPr>
            <w:r>
              <w:t>Фары ближнего и дальнего света</w:t>
            </w:r>
          </w:p>
        </w:tc>
        <w:tc>
          <w:tcPr>
            <w:tcW w:w="2551" w:type="dxa"/>
            <w:tcMar>
              <w:top w:w="62" w:type="dxa"/>
              <w:left w:w="102" w:type="dxa"/>
              <w:bottom w:w="102" w:type="dxa"/>
              <w:right w:w="62" w:type="dxa"/>
            </w:tcMar>
          </w:tcPr>
          <w:p w:rsidR="003472B6" w:rsidRDefault="004240CE">
            <w:pPr>
              <w:pStyle w:val="ConsPlusNormal"/>
            </w:pPr>
            <w:r>
              <w:t>L</w:t>
            </w:r>
          </w:p>
        </w:tc>
        <w:tc>
          <w:tcPr>
            <w:tcW w:w="3402" w:type="dxa"/>
            <w:tcMar>
              <w:top w:w="62" w:type="dxa"/>
              <w:left w:w="102" w:type="dxa"/>
              <w:bottom w:w="102" w:type="dxa"/>
              <w:right w:w="62" w:type="dxa"/>
            </w:tcMar>
          </w:tcPr>
          <w:p w:rsidR="003472B6" w:rsidRDefault="004240CE">
            <w:pPr>
              <w:pStyle w:val="ConsPlusNormal"/>
            </w:pPr>
            <w:r>
              <w:t>Правила ЕЭК ООН N 113-00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87.</w:t>
            </w:r>
          </w:p>
        </w:tc>
        <w:tc>
          <w:tcPr>
            <w:tcW w:w="3969" w:type="dxa"/>
            <w:tcMar>
              <w:top w:w="62" w:type="dxa"/>
              <w:left w:w="102" w:type="dxa"/>
              <w:bottom w:w="102" w:type="dxa"/>
              <w:right w:w="62" w:type="dxa"/>
            </w:tcMar>
          </w:tcPr>
          <w:p w:rsidR="003472B6" w:rsidRDefault="004240CE">
            <w:pPr>
              <w:pStyle w:val="ConsPlusNormal"/>
            </w:pPr>
            <w:r>
              <w:t>Защита транспортного средства от несанкционированного использования</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Правила ЕЭК ООН N 116-00</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56" w:tooltip="Ссылка на текущий документ" w:history="1">
              <w:r w:rsidR="004240CE">
                <w:rPr>
                  <w:color w:val="0000FF"/>
                </w:rPr>
                <w:t>13</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64" w:tooltip="Ссылка на текущий документ" w:history="1">
              <w:r w:rsidR="004240CE">
                <w:rPr>
                  <w:color w:val="0000FF"/>
                </w:rPr>
                <w:t>21</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88.</w:t>
            </w:r>
          </w:p>
        </w:tc>
        <w:tc>
          <w:tcPr>
            <w:tcW w:w="3969" w:type="dxa"/>
            <w:tcMar>
              <w:top w:w="62" w:type="dxa"/>
              <w:left w:w="102" w:type="dxa"/>
              <w:bottom w:w="102" w:type="dxa"/>
              <w:right w:w="62" w:type="dxa"/>
            </w:tcMar>
          </w:tcPr>
          <w:p w:rsidR="003472B6" w:rsidRDefault="004240CE">
            <w:pPr>
              <w:pStyle w:val="ConsPlusNormal"/>
            </w:pPr>
            <w:r>
              <w:t>Уровень шума от качения шин</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117-02, стадия 1 (до 2016 г.)</w:t>
            </w:r>
          </w:p>
        </w:tc>
        <w:tc>
          <w:tcPr>
            <w:tcW w:w="1757" w:type="dxa"/>
            <w:tcMar>
              <w:top w:w="62" w:type="dxa"/>
              <w:left w:w="102" w:type="dxa"/>
              <w:bottom w:w="102" w:type="dxa"/>
              <w:right w:w="62" w:type="dxa"/>
            </w:tcMar>
          </w:tcPr>
          <w:p w:rsidR="003472B6" w:rsidRDefault="00A0336D">
            <w:pPr>
              <w:pStyle w:val="ConsPlusNormal"/>
            </w:pPr>
            <w:hyperlink w:anchor="Par1980" w:tooltip="Ссылка на текущий документ" w:history="1">
              <w:r w:rsidR="004240CE">
                <w:rPr>
                  <w:color w:val="0000FF"/>
                </w:rPr>
                <w:t>36</w:t>
              </w:r>
            </w:hyperlink>
            <w:r w:rsidR="004240CE">
              <w:t>)</w:t>
            </w: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3472B6">
            <w:pPr>
              <w:pStyle w:val="ConsPlusNormal"/>
              <w:jc w:val="both"/>
            </w:pP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117-02, стадия 2 (с 2017 г.)</w:t>
            </w:r>
          </w:p>
        </w:tc>
        <w:tc>
          <w:tcPr>
            <w:tcW w:w="1757" w:type="dxa"/>
            <w:tcMar>
              <w:top w:w="62" w:type="dxa"/>
              <w:left w:w="102" w:type="dxa"/>
              <w:bottom w:w="102" w:type="dxa"/>
              <w:right w:w="62" w:type="dxa"/>
            </w:tcMar>
          </w:tcPr>
          <w:p w:rsidR="003472B6" w:rsidRDefault="00A0336D">
            <w:pPr>
              <w:pStyle w:val="ConsPlusNormal"/>
            </w:pPr>
            <w:hyperlink w:anchor="Par1980" w:tooltip="Ссылка на текущий документ" w:history="1">
              <w:r w:rsidR="004240CE">
                <w:rPr>
                  <w:color w:val="0000FF"/>
                </w:rPr>
                <w:t>36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89.</w:t>
            </w:r>
          </w:p>
        </w:tc>
        <w:tc>
          <w:tcPr>
            <w:tcW w:w="3969" w:type="dxa"/>
            <w:tcMar>
              <w:top w:w="62" w:type="dxa"/>
              <w:left w:w="102" w:type="dxa"/>
              <w:bottom w:w="102" w:type="dxa"/>
              <w:right w:w="62" w:type="dxa"/>
            </w:tcMar>
          </w:tcPr>
          <w:p w:rsidR="003472B6" w:rsidRDefault="004240CE">
            <w:pPr>
              <w:pStyle w:val="ConsPlusNormal"/>
            </w:pPr>
            <w:r>
              <w:t>Сцепление шин на мокром покрытии</w:t>
            </w:r>
          </w:p>
        </w:tc>
        <w:tc>
          <w:tcPr>
            <w:tcW w:w="2551" w:type="dxa"/>
            <w:tcMar>
              <w:top w:w="62" w:type="dxa"/>
              <w:left w:w="102" w:type="dxa"/>
              <w:bottom w:w="102" w:type="dxa"/>
              <w:right w:w="62" w:type="dxa"/>
            </w:tcMar>
          </w:tcPr>
          <w:p w:rsidR="003472B6" w:rsidRDefault="004240CE">
            <w:pPr>
              <w:pStyle w:val="ConsPlusNormal"/>
            </w:pPr>
            <w:r>
              <w:t>M1, N1, O1, O2</w:t>
            </w:r>
          </w:p>
        </w:tc>
        <w:tc>
          <w:tcPr>
            <w:tcW w:w="3402" w:type="dxa"/>
            <w:tcMar>
              <w:top w:w="62" w:type="dxa"/>
              <w:left w:w="102" w:type="dxa"/>
              <w:bottom w:w="102" w:type="dxa"/>
              <w:right w:w="62" w:type="dxa"/>
            </w:tcMar>
          </w:tcPr>
          <w:p w:rsidR="003472B6" w:rsidRDefault="004240CE">
            <w:pPr>
              <w:pStyle w:val="ConsPlusNormal"/>
            </w:pPr>
            <w:r>
              <w:t>Правила ЕЭК ООН N 117-02</w:t>
            </w:r>
          </w:p>
        </w:tc>
        <w:tc>
          <w:tcPr>
            <w:tcW w:w="1757" w:type="dxa"/>
            <w:tcMar>
              <w:top w:w="62" w:type="dxa"/>
              <w:left w:w="102" w:type="dxa"/>
              <w:bottom w:w="102" w:type="dxa"/>
              <w:right w:w="62" w:type="dxa"/>
            </w:tcMar>
          </w:tcPr>
          <w:p w:rsidR="003472B6" w:rsidRDefault="00A0336D">
            <w:pPr>
              <w:pStyle w:val="ConsPlusNormal"/>
            </w:pPr>
            <w:hyperlink w:anchor="Par1980" w:tooltip="Ссылка на текущий документ" w:history="1">
              <w:r w:rsidR="004240CE">
                <w:rPr>
                  <w:color w:val="0000FF"/>
                </w:rPr>
                <w:t>36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90.</w:t>
            </w:r>
          </w:p>
        </w:tc>
        <w:tc>
          <w:tcPr>
            <w:tcW w:w="3969" w:type="dxa"/>
            <w:tcMar>
              <w:top w:w="62" w:type="dxa"/>
              <w:left w:w="102" w:type="dxa"/>
              <w:bottom w:w="102" w:type="dxa"/>
              <w:right w:w="62" w:type="dxa"/>
            </w:tcMar>
          </w:tcPr>
          <w:p w:rsidR="003472B6" w:rsidRDefault="004240CE">
            <w:pPr>
              <w:pStyle w:val="ConsPlusNormal"/>
            </w:pPr>
            <w:r>
              <w:t>Сопротивление качению шин</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4240CE">
            <w:pPr>
              <w:pStyle w:val="ConsPlusNormal"/>
            </w:pPr>
            <w:r>
              <w:t>Правила ЕЭК ООН N 117-02, стадия 1 (с 2017 г.)</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t>91.</w:t>
            </w:r>
          </w:p>
        </w:tc>
        <w:tc>
          <w:tcPr>
            <w:tcW w:w="3969" w:type="dxa"/>
            <w:vMerge w:val="restart"/>
            <w:tcMar>
              <w:top w:w="62" w:type="dxa"/>
              <w:left w:w="102" w:type="dxa"/>
              <w:bottom w:w="102" w:type="dxa"/>
              <w:right w:w="62" w:type="dxa"/>
            </w:tcMar>
          </w:tcPr>
          <w:p w:rsidR="003472B6" w:rsidRDefault="004240CE">
            <w:pPr>
              <w:pStyle w:val="ConsPlusNormal"/>
            </w:pPr>
            <w:r>
              <w:t>Противопожарные свойства интерьера</w:t>
            </w:r>
          </w:p>
        </w:tc>
        <w:tc>
          <w:tcPr>
            <w:tcW w:w="2551" w:type="dxa"/>
            <w:vMerge w:val="restart"/>
            <w:tcMar>
              <w:top w:w="62" w:type="dxa"/>
              <w:left w:w="102" w:type="dxa"/>
              <w:bottom w:w="102" w:type="dxa"/>
              <w:right w:w="62" w:type="dxa"/>
            </w:tcMar>
          </w:tcPr>
          <w:p w:rsidR="003472B6" w:rsidRDefault="004240CE">
            <w:pPr>
              <w:pStyle w:val="ConsPlusNormal"/>
            </w:pPr>
            <w:r>
              <w:t>M3 (классы II и III)</w:t>
            </w:r>
          </w:p>
        </w:tc>
        <w:tc>
          <w:tcPr>
            <w:tcW w:w="3402" w:type="dxa"/>
            <w:tcMar>
              <w:top w:w="62" w:type="dxa"/>
              <w:left w:w="102" w:type="dxa"/>
              <w:bottom w:w="102" w:type="dxa"/>
              <w:right w:w="62" w:type="dxa"/>
            </w:tcMar>
          </w:tcPr>
          <w:p w:rsidR="003472B6" w:rsidRDefault="004240CE">
            <w:pPr>
              <w:pStyle w:val="ConsPlusNormal"/>
            </w:pPr>
            <w:r>
              <w:t>Правила ЕЭК ООН N 118-00</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Правила ЕЭК ООН N 118-00 (с 2016 г.)</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92.</w:t>
            </w:r>
          </w:p>
        </w:tc>
        <w:tc>
          <w:tcPr>
            <w:tcW w:w="3969" w:type="dxa"/>
            <w:tcMar>
              <w:top w:w="62" w:type="dxa"/>
              <w:left w:w="102" w:type="dxa"/>
              <w:bottom w:w="102" w:type="dxa"/>
              <w:right w:w="62" w:type="dxa"/>
            </w:tcMar>
          </w:tcPr>
          <w:p w:rsidR="003472B6" w:rsidRDefault="004240CE">
            <w:pPr>
              <w:pStyle w:val="ConsPlusNormal"/>
            </w:pPr>
            <w:r>
              <w:t>Угловые фонари</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119-00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t>93.</w:t>
            </w:r>
          </w:p>
        </w:tc>
        <w:tc>
          <w:tcPr>
            <w:tcW w:w="3969" w:type="dxa"/>
            <w:vMerge w:val="restart"/>
            <w:tcMar>
              <w:top w:w="62" w:type="dxa"/>
              <w:left w:w="102" w:type="dxa"/>
              <w:bottom w:w="102" w:type="dxa"/>
              <w:right w:w="62" w:type="dxa"/>
            </w:tcMar>
          </w:tcPr>
          <w:p w:rsidR="003472B6" w:rsidRDefault="004240CE">
            <w:pPr>
              <w:pStyle w:val="ConsPlusNormal"/>
            </w:pPr>
            <w:r>
              <w:t>Органы управления транспортных средств - идентификация</w:t>
            </w:r>
          </w:p>
        </w:tc>
        <w:tc>
          <w:tcPr>
            <w:tcW w:w="2551" w:type="dxa"/>
            <w:vMerge w:val="restart"/>
            <w:tcMar>
              <w:top w:w="62" w:type="dxa"/>
              <w:left w:w="102" w:type="dxa"/>
              <w:bottom w:w="102" w:type="dxa"/>
              <w:right w:w="62" w:type="dxa"/>
            </w:tcMar>
          </w:tcPr>
          <w:p w:rsidR="003472B6" w:rsidRDefault="004240CE">
            <w:pPr>
              <w:pStyle w:val="ConsPlusNormal"/>
            </w:pPr>
            <w:r>
              <w:t>M, N, L6, L7</w:t>
            </w:r>
          </w:p>
        </w:tc>
        <w:tc>
          <w:tcPr>
            <w:tcW w:w="3402" w:type="dxa"/>
            <w:tcMar>
              <w:top w:w="62" w:type="dxa"/>
              <w:left w:w="102" w:type="dxa"/>
              <w:bottom w:w="102" w:type="dxa"/>
              <w:right w:w="62" w:type="dxa"/>
            </w:tcMar>
          </w:tcPr>
          <w:p w:rsidR="003472B6" w:rsidRDefault="004240CE">
            <w:pPr>
              <w:pStyle w:val="ConsPlusNormal"/>
            </w:pPr>
            <w:r>
              <w:t>Правила ЕЭК ООН N 121-00</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47" w:tooltip="Ссылка на текущий документ" w:history="1">
              <w:r w:rsidR="004240CE">
                <w:rPr>
                  <w:color w:val="0000FF"/>
                </w:rPr>
                <w:t>4</w:t>
              </w:r>
            </w:hyperlink>
            <w:r w:rsidR="004240CE">
              <w:t xml:space="preserve">), </w:t>
            </w:r>
            <w:hyperlink w:anchor="Par1959" w:tooltip="Ссылка на текущий документ" w:history="1">
              <w:r w:rsidR="004240CE">
                <w:rPr>
                  <w:color w:val="0000FF"/>
                </w:rPr>
                <w:t>16</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Правила ЕЭК ООН N 121-00 (с 2016 г.)</w:t>
            </w:r>
          </w:p>
        </w:tc>
        <w:tc>
          <w:tcPr>
            <w:tcW w:w="1757" w:type="dxa"/>
            <w:tcMar>
              <w:top w:w="62" w:type="dxa"/>
              <w:left w:w="102" w:type="dxa"/>
              <w:bottom w:w="102" w:type="dxa"/>
              <w:right w:w="62" w:type="dxa"/>
            </w:tcMar>
          </w:tcPr>
          <w:p w:rsidR="003472B6" w:rsidRDefault="00A0336D">
            <w:pPr>
              <w:pStyle w:val="ConsPlusNormal"/>
            </w:pPr>
            <w:hyperlink w:anchor="Par1947" w:tooltip="Ссылка на текущий документ" w:history="1">
              <w:r w:rsidR="004240CE">
                <w:rPr>
                  <w:color w:val="0000FF"/>
                </w:rPr>
                <w:t>4</w:t>
              </w:r>
            </w:hyperlink>
            <w:r w:rsidR="004240CE">
              <w:t xml:space="preserve">), </w:t>
            </w: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94.</w:t>
            </w:r>
          </w:p>
        </w:tc>
        <w:tc>
          <w:tcPr>
            <w:tcW w:w="3969" w:type="dxa"/>
            <w:tcMar>
              <w:top w:w="62" w:type="dxa"/>
              <w:left w:w="102" w:type="dxa"/>
              <w:bottom w:w="102" w:type="dxa"/>
              <w:right w:w="62" w:type="dxa"/>
            </w:tcMar>
          </w:tcPr>
          <w:p w:rsidR="003472B6" w:rsidRDefault="004240CE">
            <w:pPr>
              <w:pStyle w:val="ConsPlusNormal"/>
            </w:pPr>
            <w:r>
              <w:t>Системы отопления</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122-00</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95.</w:t>
            </w:r>
          </w:p>
        </w:tc>
        <w:tc>
          <w:tcPr>
            <w:tcW w:w="3969" w:type="dxa"/>
            <w:tcMar>
              <w:top w:w="62" w:type="dxa"/>
              <w:left w:w="102" w:type="dxa"/>
              <w:bottom w:w="102" w:type="dxa"/>
              <w:right w:w="62" w:type="dxa"/>
            </w:tcMar>
          </w:tcPr>
          <w:p w:rsidR="003472B6" w:rsidRDefault="004240CE">
            <w:pPr>
              <w:pStyle w:val="ConsPlusNormal"/>
            </w:pPr>
            <w:r>
              <w:t>Адаптивные системы переднего освещения</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4240CE">
            <w:pPr>
              <w:pStyle w:val="ConsPlusNormal"/>
            </w:pPr>
            <w:r>
              <w:t>Правила ЕЭК ООН N 123-00</w:t>
            </w:r>
          </w:p>
        </w:tc>
        <w:tc>
          <w:tcPr>
            <w:tcW w:w="1757" w:type="dxa"/>
            <w:tcMar>
              <w:top w:w="62" w:type="dxa"/>
              <w:left w:w="102" w:type="dxa"/>
              <w:bottom w:w="102" w:type="dxa"/>
              <w:right w:w="62" w:type="dxa"/>
            </w:tcMar>
          </w:tcPr>
          <w:p w:rsidR="003472B6" w:rsidRDefault="00A0336D">
            <w:pPr>
              <w:pStyle w:val="ConsPlusNormal"/>
            </w:pPr>
            <w:hyperlink w:anchor="Par1963" w:tooltip="Ссылка на текущий документ" w:history="1">
              <w:r w:rsidR="004240CE">
                <w:rPr>
                  <w:color w:val="0000FF"/>
                </w:rPr>
                <w:t>20</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96.</w:t>
            </w:r>
          </w:p>
        </w:tc>
        <w:tc>
          <w:tcPr>
            <w:tcW w:w="3969" w:type="dxa"/>
            <w:tcMar>
              <w:top w:w="62" w:type="dxa"/>
              <w:left w:w="102" w:type="dxa"/>
              <w:bottom w:w="102" w:type="dxa"/>
              <w:right w:w="62" w:type="dxa"/>
            </w:tcMar>
          </w:tcPr>
          <w:p w:rsidR="003472B6" w:rsidRDefault="004240CE">
            <w:pPr>
              <w:pStyle w:val="ConsPlusNormal"/>
            </w:pPr>
            <w:r>
              <w:t>Передняя обзорность</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4240CE">
            <w:pPr>
              <w:pStyle w:val="ConsPlusNormal"/>
            </w:pPr>
            <w:r>
              <w:t>Правила ЕЭК ООН N 125-00</w:t>
            </w:r>
          </w:p>
        </w:tc>
        <w:tc>
          <w:tcPr>
            <w:tcW w:w="1757" w:type="dxa"/>
            <w:tcMar>
              <w:top w:w="62" w:type="dxa"/>
              <w:left w:w="102" w:type="dxa"/>
              <w:bottom w:w="102" w:type="dxa"/>
              <w:right w:w="62" w:type="dxa"/>
            </w:tcMar>
          </w:tcPr>
          <w:p w:rsidR="003472B6" w:rsidRDefault="00A0336D">
            <w:pPr>
              <w:pStyle w:val="ConsPlusNormal"/>
            </w:pPr>
            <w:hyperlink w:anchor="Par1950" w:tooltip="Ссылка на текущий документ" w:history="1">
              <w:r w:rsidR="004240CE">
                <w:rPr>
                  <w:color w:val="0000FF"/>
                </w:rPr>
                <w:t>7</w:t>
              </w:r>
            </w:hyperlink>
            <w:r w:rsidR="004240CE">
              <w:t xml:space="preserve">), </w:t>
            </w:r>
            <w:hyperlink w:anchor="Par1959" w:tooltip="Ссылка на текущий документ" w:history="1">
              <w:r w:rsidR="004240CE">
                <w:rPr>
                  <w:color w:val="0000FF"/>
                </w:rPr>
                <w:t>16</w:t>
              </w:r>
            </w:hyperlink>
            <w:r w:rsidR="004240CE">
              <w:t xml:space="preserve">), </w:t>
            </w:r>
            <w:hyperlink w:anchor="Par1966" w:tooltip="Ссылка на текущий документ" w:history="1">
              <w:r w:rsidR="004240CE">
                <w:rPr>
                  <w:color w:val="0000FF"/>
                </w:rPr>
                <w:t>23</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97.</w:t>
            </w:r>
          </w:p>
        </w:tc>
        <w:tc>
          <w:tcPr>
            <w:tcW w:w="3969" w:type="dxa"/>
            <w:tcMar>
              <w:top w:w="62" w:type="dxa"/>
              <w:left w:w="102" w:type="dxa"/>
              <w:bottom w:w="102" w:type="dxa"/>
              <w:right w:w="62" w:type="dxa"/>
            </w:tcMar>
          </w:tcPr>
          <w:p w:rsidR="003472B6" w:rsidRDefault="004240CE">
            <w:pPr>
              <w:pStyle w:val="ConsPlusNormal"/>
            </w:pPr>
            <w:r>
              <w:t>Замки и петли дверей</w:t>
            </w:r>
          </w:p>
        </w:tc>
        <w:tc>
          <w:tcPr>
            <w:tcW w:w="2551" w:type="dxa"/>
            <w:tcMar>
              <w:top w:w="62" w:type="dxa"/>
              <w:left w:w="102" w:type="dxa"/>
              <w:bottom w:w="102" w:type="dxa"/>
              <w:right w:w="62" w:type="dxa"/>
            </w:tcMar>
          </w:tcPr>
          <w:p w:rsidR="003472B6" w:rsidRDefault="004240CE">
            <w:pPr>
              <w:pStyle w:val="ConsPlusNormal"/>
            </w:pPr>
            <w:r>
              <w:t>N2, N3</w:t>
            </w:r>
          </w:p>
        </w:tc>
        <w:tc>
          <w:tcPr>
            <w:tcW w:w="3402" w:type="dxa"/>
            <w:tcMar>
              <w:top w:w="62" w:type="dxa"/>
              <w:left w:w="102" w:type="dxa"/>
              <w:bottom w:w="102" w:type="dxa"/>
              <w:right w:w="62" w:type="dxa"/>
            </w:tcMar>
          </w:tcPr>
          <w:p w:rsidR="003472B6" w:rsidRDefault="004240CE">
            <w:pPr>
              <w:pStyle w:val="ConsPlusNormal"/>
            </w:pPr>
            <w:r>
              <w:t>Глобальные технические правила N 1</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98.</w:t>
            </w:r>
          </w:p>
        </w:tc>
        <w:tc>
          <w:tcPr>
            <w:tcW w:w="3969" w:type="dxa"/>
            <w:tcMar>
              <w:top w:w="62" w:type="dxa"/>
              <w:left w:w="102" w:type="dxa"/>
              <w:bottom w:w="102" w:type="dxa"/>
              <w:right w:w="62" w:type="dxa"/>
            </w:tcMar>
          </w:tcPr>
          <w:p w:rsidR="003472B6" w:rsidRDefault="004240CE">
            <w:pPr>
              <w:pStyle w:val="ConsPlusNormal"/>
            </w:pPr>
            <w:r>
              <w:t>Обеспечение защиты пешеходов</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4240CE">
            <w:pPr>
              <w:pStyle w:val="ConsPlusNormal"/>
            </w:pPr>
            <w:r>
              <w:t>Глобальные технические правила N 9 (с 2016 г.)</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58" w:tooltip="Ссылка на текущий документ" w:history="1">
              <w:r w:rsidR="004240CE">
                <w:rPr>
                  <w:color w:val="0000FF"/>
                </w:rPr>
                <w:t>15</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99.</w:t>
            </w:r>
          </w:p>
        </w:tc>
        <w:tc>
          <w:tcPr>
            <w:tcW w:w="3969" w:type="dxa"/>
            <w:tcMar>
              <w:top w:w="62" w:type="dxa"/>
              <w:left w:w="102" w:type="dxa"/>
              <w:bottom w:w="102" w:type="dxa"/>
              <w:right w:w="62" w:type="dxa"/>
            </w:tcMar>
          </w:tcPr>
          <w:p w:rsidR="003472B6" w:rsidRDefault="004240CE">
            <w:pPr>
              <w:pStyle w:val="ConsPlusNormal"/>
            </w:pPr>
            <w:r>
              <w:t>Оснащение устройствами освещения и световой сигнализации</w:t>
            </w:r>
          </w:p>
        </w:tc>
        <w:tc>
          <w:tcPr>
            <w:tcW w:w="2551" w:type="dxa"/>
            <w:tcMar>
              <w:top w:w="62" w:type="dxa"/>
              <w:left w:w="102" w:type="dxa"/>
              <w:bottom w:w="102" w:type="dxa"/>
              <w:right w:w="62" w:type="dxa"/>
            </w:tcMar>
          </w:tcPr>
          <w:p w:rsidR="003472B6" w:rsidRDefault="004240CE">
            <w:pPr>
              <w:pStyle w:val="ConsPlusNormal"/>
              <w:jc w:val="both"/>
            </w:pPr>
            <w:r>
              <w:t>L2, L4, L5, L6, L7</w:t>
            </w:r>
          </w:p>
        </w:tc>
        <w:tc>
          <w:tcPr>
            <w:tcW w:w="3402" w:type="dxa"/>
            <w:tcMar>
              <w:top w:w="62" w:type="dxa"/>
              <w:left w:w="102" w:type="dxa"/>
              <w:bottom w:w="102" w:type="dxa"/>
              <w:right w:w="62" w:type="dxa"/>
            </w:tcMar>
          </w:tcPr>
          <w:p w:rsidR="003472B6" w:rsidRDefault="00A0336D">
            <w:pPr>
              <w:pStyle w:val="ConsPlusNormal"/>
            </w:pPr>
            <w:hyperlink w:anchor="Par2004" w:tooltip="Ссылка на текущий документ" w:history="1">
              <w:r w:rsidR="004240CE">
                <w:rPr>
                  <w:color w:val="0000FF"/>
                </w:rPr>
                <w:t>Пункт 1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60" w:tooltip="Ссылка на текущий документ" w:history="1">
              <w:r w:rsidR="004240CE">
                <w:rPr>
                  <w:color w:val="0000FF"/>
                </w:rPr>
                <w:t>17</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100.</w:t>
            </w:r>
          </w:p>
        </w:tc>
        <w:tc>
          <w:tcPr>
            <w:tcW w:w="3969" w:type="dxa"/>
            <w:tcMar>
              <w:top w:w="62" w:type="dxa"/>
              <w:left w:w="102" w:type="dxa"/>
              <w:bottom w:w="102" w:type="dxa"/>
              <w:right w:w="62" w:type="dxa"/>
            </w:tcMar>
          </w:tcPr>
          <w:p w:rsidR="003472B6" w:rsidRDefault="004240CE">
            <w:pPr>
              <w:pStyle w:val="ConsPlusNormal"/>
            </w:pPr>
            <w:r>
              <w:t>Внутренний шум</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A0336D">
            <w:pPr>
              <w:pStyle w:val="ConsPlusNormal"/>
            </w:pPr>
            <w:hyperlink w:anchor="Par2092" w:tooltip="Ссылка на текущий документ" w:history="1">
              <w:r w:rsidR="004240CE">
                <w:rPr>
                  <w:color w:val="0000FF"/>
                </w:rPr>
                <w:t>Пункт 2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101.</w:t>
            </w:r>
          </w:p>
        </w:tc>
        <w:tc>
          <w:tcPr>
            <w:tcW w:w="3969" w:type="dxa"/>
            <w:tcMar>
              <w:top w:w="62" w:type="dxa"/>
              <w:left w:w="102" w:type="dxa"/>
              <w:bottom w:w="102" w:type="dxa"/>
              <w:right w:w="62" w:type="dxa"/>
            </w:tcMar>
          </w:tcPr>
          <w:p w:rsidR="003472B6" w:rsidRDefault="004240CE">
            <w:pPr>
              <w:pStyle w:val="ConsPlusNormal"/>
            </w:pPr>
            <w:r>
              <w:t>Содержание вредных (загрязняющих) веществ в воздухе обитаемого помещения транспортного средства</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A0336D">
            <w:pPr>
              <w:pStyle w:val="ConsPlusNormal"/>
            </w:pPr>
            <w:hyperlink w:anchor="Par2151" w:tooltip="Ссылка на текущий документ" w:history="1">
              <w:r w:rsidR="004240CE">
                <w:rPr>
                  <w:color w:val="0000FF"/>
                </w:rPr>
                <w:t>Пункт 3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102.</w:t>
            </w:r>
          </w:p>
        </w:tc>
        <w:tc>
          <w:tcPr>
            <w:tcW w:w="3969" w:type="dxa"/>
            <w:tcMar>
              <w:top w:w="62" w:type="dxa"/>
              <w:left w:w="102" w:type="dxa"/>
              <w:bottom w:w="102" w:type="dxa"/>
              <w:right w:w="62" w:type="dxa"/>
            </w:tcMar>
          </w:tcPr>
          <w:p w:rsidR="003472B6" w:rsidRDefault="004240CE">
            <w:pPr>
              <w:pStyle w:val="ConsPlusNormal"/>
            </w:pPr>
            <w:r>
              <w:t>Устойчивость</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A0336D">
            <w:pPr>
              <w:pStyle w:val="ConsPlusNormal"/>
            </w:pPr>
            <w:hyperlink w:anchor="Par2192" w:tooltip="Ссылка на текущий документ" w:history="1">
              <w:r w:rsidR="004240CE">
                <w:rPr>
                  <w:color w:val="0000FF"/>
                </w:rPr>
                <w:t>Пункт 4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55" w:tooltip="Ссылка на текущий документ" w:history="1">
              <w:r w:rsidR="004240CE">
                <w:rPr>
                  <w:color w:val="0000FF"/>
                </w:rPr>
                <w:t>12</w:t>
              </w:r>
            </w:hyperlink>
            <w:r w:rsidR="004240CE">
              <w:t xml:space="preserve">), </w:t>
            </w: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103.</w:t>
            </w:r>
          </w:p>
        </w:tc>
        <w:tc>
          <w:tcPr>
            <w:tcW w:w="3969" w:type="dxa"/>
            <w:tcMar>
              <w:top w:w="62" w:type="dxa"/>
              <w:left w:w="102" w:type="dxa"/>
              <w:bottom w:w="102" w:type="dxa"/>
              <w:right w:w="62" w:type="dxa"/>
            </w:tcMar>
          </w:tcPr>
          <w:p w:rsidR="003472B6" w:rsidRDefault="004240CE">
            <w:pPr>
              <w:pStyle w:val="ConsPlusNormal"/>
            </w:pPr>
            <w:r>
              <w:t>Передняя обзорность</w:t>
            </w:r>
          </w:p>
        </w:tc>
        <w:tc>
          <w:tcPr>
            <w:tcW w:w="2551" w:type="dxa"/>
            <w:tcMar>
              <w:top w:w="62" w:type="dxa"/>
              <w:left w:w="102" w:type="dxa"/>
              <w:bottom w:w="102" w:type="dxa"/>
              <w:right w:w="62" w:type="dxa"/>
            </w:tcMar>
          </w:tcPr>
          <w:p w:rsidR="003472B6" w:rsidRDefault="004240CE">
            <w:pPr>
              <w:pStyle w:val="ConsPlusNormal"/>
            </w:pPr>
            <w:r>
              <w:t>M2, M3, N</w:t>
            </w:r>
          </w:p>
        </w:tc>
        <w:tc>
          <w:tcPr>
            <w:tcW w:w="3402" w:type="dxa"/>
            <w:tcMar>
              <w:top w:w="62" w:type="dxa"/>
              <w:left w:w="102" w:type="dxa"/>
              <w:bottom w:w="102" w:type="dxa"/>
              <w:right w:w="62" w:type="dxa"/>
            </w:tcMar>
          </w:tcPr>
          <w:p w:rsidR="003472B6" w:rsidRDefault="00A0336D">
            <w:pPr>
              <w:pStyle w:val="ConsPlusNormal"/>
            </w:pPr>
            <w:hyperlink w:anchor="Par2248" w:tooltip="Ссылка на текущий документ" w:history="1">
              <w:r w:rsidR="004240CE">
                <w:rPr>
                  <w:color w:val="0000FF"/>
                </w:rPr>
                <w:t>Пункт 5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50" w:tooltip="Ссылка на текущий документ" w:history="1">
              <w:r w:rsidR="004240CE">
                <w:rPr>
                  <w:color w:val="0000FF"/>
                </w:rPr>
                <w:t>7</w:t>
              </w:r>
            </w:hyperlink>
            <w:r w:rsidR="004240CE">
              <w:t xml:space="preserve">), </w:t>
            </w:r>
            <w:hyperlink w:anchor="Par1966" w:tooltip="Ссылка на текущий документ" w:history="1">
              <w:r w:rsidR="004240CE">
                <w:rPr>
                  <w:color w:val="0000FF"/>
                </w:rPr>
                <w:t>23</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104.</w:t>
            </w:r>
          </w:p>
        </w:tc>
        <w:tc>
          <w:tcPr>
            <w:tcW w:w="3969" w:type="dxa"/>
            <w:tcMar>
              <w:top w:w="62" w:type="dxa"/>
              <w:left w:w="102" w:type="dxa"/>
              <w:bottom w:w="102" w:type="dxa"/>
              <w:right w:w="62" w:type="dxa"/>
            </w:tcMar>
          </w:tcPr>
          <w:p w:rsidR="003472B6" w:rsidRDefault="004240CE">
            <w:pPr>
              <w:pStyle w:val="ConsPlusNormal"/>
            </w:pPr>
            <w:r>
              <w:t>Вентиляция, отопление и кондиционирование</w:t>
            </w:r>
          </w:p>
        </w:tc>
        <w:tc>
          <w:tcPr>
            <w:tcW w:w="2551" w:type="dxa"/>
            <w:tcMar>
              <w:top w:w="62" w:type="dxa"/>
              <w:left w:w="102" w:type="dxa"/>
              <w:bottom w:w="102" w:type="dxa"/>
              <w:right w:w="62" w:type="dxa"/>
            </w:tcMar>
          </w:tcPr>
          <w:p w:rsidR="003472B6" w:rsidRDefault="004240CE">
            <w:pPr>
              <w:pStyle w:val="ConsPlusNormal"/>
            </w:pPr>
            <w:r>
              <w:t>M, N</w:t>
            </w:r>
          </w:p>
        </w:tc>
        <w:tc>
          <w:tcPr>
            <w:tcW w:w="3402" w:type="dxa"/>
            <w:tcMar>
              <w:top w:w="62" w:type="dxa"/>
              <w:left w:w="102" w:type="dxa"/>
              <w:bottom w:w="102" w:type="dxa"/>
              <w:right w:w="62" w:type="dxa"/>
            </w:tcMar>
          </w:tcPr>
          <w:p w:rsidR="003472B6" w:rsidRDefault="00A0336D">
            <w:pPr>
              <w:pStyle w:val="ConsPlusNormal"/>
            </w:pPr>
            <w:hyperlink w:anchor="Par2548" w:tooltip="Ссылка на текущий документ" w:history="1">
              <w:r w:rsidR="004240CE">
                <w:rPr>
                  <w:color w:val="0000FF"/>
                </w:rPr>
                <w:t>Пункт 6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105.</w:t>
            </w:r>
          </w:p>
        </w:tc>
        <w:tc>
          <w:tcPr>
            <w:tcW w:w="3969" w:type="dxa"/>
            <w:tcMar>
              <w:top w:w="62" w:type="dxa"/>
              <w:left w:w="102" w:type="dxa"/>
              <w:bottom w:w="102" w:type="dxa"/>
              <w:right w:w="62" w:type="dxa"/>
            </w:tcMar>
          </w:tcPr>
          <w:p w:rsidR="003472B6" w:rsidRDefault="004240CE">
            <w:pPr>
              <w:pStyle w:val="ConsPlusNormal"/>
            </w:pPr>
            <w:r>
              <w:t>Системы очистки ветрового стекла от обледенения и запотевания</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A0336D">
            <w:pPr>
              <w:pStyle w:val="ConsPlusNormal"/>
            </w:pPr>
            <w:hyperlink w:anchor="Par2579" w:tooltip="Ссылка на текущий документ" w:history="1">
              <w:r w:rsidR="004240CE">
                <w:rPr>
                  <w:color w:val="0000FF"/>
                </w:rPr>
                <w:t>Пункт 7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106.</w:t>
            </w:r>
          </w:p>
        </w:tc>
        <w:tc>
          <w:tcPr>
            <w:tcW w:w="3969" w:type="dxa"/>
            <w:tcMar>
              <w:top w:w="62" w:type="dxa"/>
              <w:left w:w="102" w:type="dxa"/>
              <w:bottom w:w="102" w:type="dxa"/>
              <w:right w:w="62" w:type="dxa"/>
            </w:tcMar>
          </w:tcPr>
          <w:p w:rsidR="003472B6" w:rsidRDefault="004240CE">
            <w:pPr>
              <w:pStyle w:val="ConsPlusNormal"/>
            </w:pPr>
            <w:r>
              <w:t>Стеклоочистители и стеклоомыватели</w:t>
            </w: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A0336D">
            <w:pPr>
              <w:pStyle w:val="ConsPlusNormal"/>
            </w:pPr>
            <w:hyperlink w:anchor="Par2594" w:tooltip="Ссылка на текущий документ" w:history="1">
              <w:r w:rsidR="004240CE">
                <w:rPr>
                  <w:color w:val="0000FF"/>
                </w:rPr>
                <w:t>Пункт 8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59" w:tooltip="Ссылка на текущий документ" w:history="1">
              <w:r w:rsidR="004240CE">
                <w:rPr>
                  <w:color w:val="0000FF"/>
                </w:rPr>
                <w:t>16</w:t>
              </w:r>
            </w:hyperlink>
            <w:r w:rsidR="004240CE">
              <w:t>)</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bookmarkStart w:id="82" w:name="Par1877"/>
            <w:bookmarkEnd w:id="82"/>
            <w:r>
              <w:t>107.</w:t>
            </w:r>
          </w:p>
        </w:tc>
        <w:tc>
          <w:tcPr>
            <w:tcW w:w="3969" w:type="dxa"/>
            <w:vMerge w:val="restart"/>
            <w:tcMar>
              <w:top w:w="62" w:type="dxa"/>
              <w:left w:w="102" w:type="dxa"/>
              <w:bottom w:w="102" w:type="dxa"/>
              <w:right w:w="62" w:type="dxa"/>
            </w:tcMar>
          </w:tcPr>
          <w:p w:rsidR="003472B6" w:rsidRDefault="004240CE">
            <w:pPr>
              <w:pStyle w:val="ConsPlusNormal"/>
            </w:pPr>
            <w:r>
              <w:t>Защита от разбрызгивания из-под колес</w:t>
            </w:r>
          </w:p>
        </w:tc>
        <w:tc>
          <w:tcPr>
            <w:tcW w:w="2551" w:type="dxa"/>
            <w:tcMar>
              <w:top w:w="62" w:type="dxa"/>
              <w:left w:w="102" w:type="dxa"/>
              <w:bottom w:w="102" w:type="dxa"/>
              <w:right w:w="62" w:type="dxa"/>
            </w:tcMar>
          </w:tcPr>
          <w:p w:rsidR="003472B6" w:rsidRDefault="004240CE">
            <w:pPr>
              <w:pStyle w:val="ConsPlusNormal"/>
            </w:pPr>
            <w:r>
              <w:t>N, O</w:t>
            </w:r>
          </w:p>
        </w:tc>
        <w:tc>
          <w:tcPr>
            <w:tcW w:w="3402" w:type="dxa"/>
            <w:tcMar>
              <w:top w:w="62" w:type="dxa"/>
              <w:left w:w="102" w:type="dxa"/>
              <w:bottom w:w="102" w:type="dxa"/>
              <w:right w:w="62" w:type="dxa"/>
            </w:tcMar>
          </w:tcPr>
          <w:p w:rsidR="003472B6" w:rsidRDefault="00A0336D">
            <w:pPr>
              <w:pStyle w:val="ConsPlusNormal"/>
            </w:pPr>
            <w:hyperlink w:anchor="Par2617" w:tooltip="Ссылка на текущий документ" w:history="1">
              <w:r w:rsidR="004240CE">
                <w:rPr>
                  <w:color w:val="0000FF"/>
                </w:rPr>
                <w:t>Пункт 9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76" w:tooltip="Ссылка на текущий документ" w:history="1">
              <w:r w:rsidR="004240CE">
                <w:rPr>
                  <w:color w:val="0000FF"/>
                </w:rPr>
                <w:t>32</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tcMar>
              <w:top w:w="62" w:type="dxa"/>
              <w:left w:w="102" w:type="dxa"/>
              <w:bottom w:w="102" w:type="dxa"/>
              <w:right w:w="62" w:type="dxa"/>
            </w:tcMar>
          </w:tcPr>
          <w:p w:rsidR="003472B6" w:rsidRDefault="004240CE">
            <w:pPr>
              <w:pStyle w:val="ConsPlusNormal"/>
            </w:pPr>
            <w:r>
              <w:t>M1</w:t>
            </w:r>
          </w:p>
        </w:tc>
        <w:tc>
          <w:tcPr>
            <w:tcW w:w="3402" w:type="dxa"/>
            <w:tcMar>
              <w:top w:w="62" w:type="dxa"/>
              <w:left w:w="102" w:type="dxa"/>
              <w:bottom w:w="102" w:type="dxa"/>
              <w:right w:w="62" w:type="dxa"/>
            </w:tcMar>
          </w:tcPr>
          <w:p w:rsidR="003472B6" w:rsidRDefault="00A0336D">
            <w:pPr>
              <w:pStyle w:val="ConsPlusNormal"/>
            </w:pPr>
            <w:hyperlink w:anchor="Par2757" w:tooltip="Ссылка на текущий документ" w:history="1">
              <w:r w:rsidR="004240CE">
                <w:rPr>
                  <w:color w:val="0000FF"/>
                </w:rPr>
                <w:t>Пункт 10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 xml:space="preserve">), </w:t>
            </w:r>
            <w:hyperlink w:anchor="Par1959" w:tooltip="Ссылка на текущий документ" w:history="1">
              <w:r w:rsidR="004240CE">
                <w:rPr>
                  <w:color w:val="0000FF"/>
                </w:rPr>
                <w:t>16</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108.</w:t>
            </w:r>
          </w:p>
        </w:tc>
        <w:tc>
          <w:tcPr>
            <w:tcW w:w="3969" w:type="dxa"/>
            <w:tcMar>
              <w:top w:w="62" w:type="dxa"/>
              <w:left w:w="102" w:type="dxa"/>
              <w:bottom w:w="102" w:type="dxa"/>
              <w:right w:w="62" w:type="dxa"/>
            </w:tcMar>
          </w:tcPr>
          <w:p w:rsidR="003472B6" w:rsidRDefault="004240CE">
            <w:pPr>
              <w:pStyle w:val="ConsPlusNormal"/>
            </w:pPr>
            <w:r>
              <w:t>Радиопомехи индустриальные от троллейбусов</w:t>
            </w:r>
          </w:p>
        </w:tc>
        <w:tc>
          <w:tcPr>
            <w:tcW w:w="2551" w:type="dxa"/>
            <w:tcMar>
              <w:top w:w="62" w:type="dxa"/>
              <w:left w:w="102" w:type="dxa"/>
              <w:bottom w:w="102" w:type="dxa"/>
              <w:right w:w="62" w:type="dxa"/>
            </w:tcMar>
          </w:tcPr>
          <w:p w:rsidR="003472B6" w:rsidRDefault="004240CE">
            <w:pPr>
              <w:pStyle w:val="ConsPlusNormal"/>
            </w:pPr>
            <w:r>
              <w:t>M3 (троллейбусы)</w:t>
            </w:r>
          </w:p>
        </w:tc>
        <w:tc>
          <w:tcPr>
            <w:tcW w:w="3402" w:type="dxa"/>
            <w:tcMar>
              <w:top w:w="62" w:type="dxa"/>
              <w:left w:w="102" w:type="dxa"/>
              <w:bottom w:w="102" w:type="dxa"/>
              <w:right w:w="62" w:type="dxa"/>
            </w:tcMar>
          </w:tcPr>
          <w:p w:rsidR="003472B6" w:rsidRDefault="00A0336D">
            <w:pPr>
              <w:pStyle w:val="ConsPlusNormal"/>
            </w:pPr>
            <w:hyperlink w:anchor="Par2774" w:tooltip="Ссылка на текущий документ" w:history="1">
              <w:r w:rsidR="004240CE">
                <w:rPr>
                  <w:color w:val="0000FF"/>
                </w:rPr>
                <w:t>Пункт 11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bookmarkStart w:id="83" w:name="Par1890"/>
            <w:bookmarkEnd w:id="83"/>
            <w:r>
              <w:t>109.</w:t>
            </w:r>
          </w:p>
        </w:tc>
        <w:tc>
          <w:tcPr>
            <w:tcW w:w="3969" w:type="dxa"/>
            <w:tcMar>
              <w:top w:w="62" w:type="dxa"/>
              <w:left w:w="102" w:type="dxa"/>
              <w:bottom w:w="102" w:type="dxa"/>
              <w:right w:w="62" w:type="dxa"/>
            </w:tcMar>
          </w:tcPr>
          <w:p w:rsidR="003472B6" w:rsidRDefault="004240CE">
            <w:pPr>
              <w:pStyle w:val="ConsPlusNormal"/>
            </w:pPr>
            <w:r>
              <w:t>Выбросы</w:t>
            </w:r>
          </w:p>
        </w:tc>
        <w:tc>
          <w:tcPr>
            <w:tcW w:w="2551" w:type="dxa"/>
            <w:tcMar>
              <w:top w:w="62" w:type="dxa"/>
              <w:left w:w="102" w:type="dxa"/>
              <w:bottom w:w="102" w:type="dxa"/>
              <w:right w:w="62" w:type="dxa"/>
            </w:tcMar>
          </w:tcPr>
          <w:p w:rsidR="003472B6" w:rsidRDefault="004240CE">
            <w:pPr>
              <w:pStyle w:val="ConsPlusNormal"/>
            </w:pPr>
            <w:r>
              <w:t>M1 максимальной массой свыше 3,5 т, M2, M3, N2, N3 с бензиновыми двигателями</w:t>
            </w:r>
          </w:p>
        </w:tc>
        <w:tc>
          <w:tcPr>
            <w:tcW w:w="3402"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Пункт 12 приложения N 3</w:t>
              </w:r>
            </w:hyperlink>
            <w:r w:rsidR="004240CE">
              <w:t xml:space="preserve"> к настоящему техническому регламенту (экологический класс 4)</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vMerge w:val="restart"/>
            <w:tcMar>
              <w:top w:w="62" w:type="dxa"/>
              <w:left w:w="102" w:type="dxa"/>
              <w:bottom w:w="102" w:type="dxa"/>
              <w:right w:w="62" w:type="dxa"/>
            </w:tcMar>
          </w:tcPr>
          <w:p w:rsidR="003472B6" w:rsidRDefault="004240CE">
            <w:pPr>
              <w:pStyle w:val="ConsPlusNormal"/>
              <w:jc w:val="center"/>
            </w:pPr>
            <w:bookmarkStart w:id="84" w:name="Par1895"/>
            <w:bookmarkEnd w:id="84"/>
            <w:r>
              <w:t>110.</w:t>
            </w:r>
          </w:p>
        </w:tc>
        <w:tc>
          <w:tcPr>
            <w:tcW w:w="3969" w:type="dxa"/>
            <w:vMerge w:val="restart"/>
            <w:tcMar>
              <w:top w:w="62" w:type="dxa"/>
              <w:left w:w="102" w:type="dxa"/>
              <w:bottom w:w="102" w:type="dxa"/>
              <w:right w:w="62" w:type="dxa"/>
            </w:tcMar>
          </w:tcPr>
          <w:p w:rsidR="003472B6" w:rsidRDefault="004240CE">
            <w:pPr>
              <w:pStyle w:val="ConsPlusNormal"/>
            </w:pPr>
            <w:r>
              <w:t>Выбросы</w:t>
            </w:r>
          </w:p>
        </w:tc>
        <w:tc>
          <w:tcPr>
            <w:tcW w:w="2551" w:type="dxa"/>
            <w:vMerge w:val="restart"/>
            <w:tcMar>
              <w:top w:w="62" w:type="dxa"/>
              <w:left w:w="102" w:type="dxa"/>
              <w:bottom w:w="102" w:type="dxa"/>
              <w:right w:w="62" w:type="dxa"/>
            </w:tcMar>
          </w:tcPr>
          <w:p w:rsidR="003472B6" w:rsidRDefault="004240CE">
            <w:pPr>
              <w:pStyle w:val="ConsPlusNormal"/>
            </w:pPr>
            <w:r>
              <w:t xml:space="preserve">M, N гибридные (в соответствии с областью </w:t>
            </w:r>
            <w:r>
              <w:lastRenderedPageBreak/>
              <w:t>применения Правил ЕЭК ООН N 49)</w:t>
            </w:r>
          </w:p>
        </w:tc>
        <w:tc>
          <w:tcPr>
            <w:tcW w:w="3402" w:type="dxa"/>
            <w:tcMar>
              <w:top w:w="62" w:type="dxa"/>
              <w:left w:w="102" w:type="dxa"/>
              <w:bottom w:w="102" w:type="dxa"/>
              <w:right w:w="62" w:type="dxa"/>
            </w:tcMar>
          </w:tcPr>
          <w:p w:rsidR="003472B6" w:rsidRDefault="00A0336D">
            <w:pPr>
              <w:pStyle w:val="ConsPlusNormal"/>
            </w:pPr>
            <w:hyperlink w:anchor="Par2813" w:tooltip="Ссылка на текущий документ" w:history="1">
              <w:r w:rsidR="004240CE">
                <w:rPr>
                  <w:color w:val="0000FF"/>
                </w:rPr>
                <w:t>Пункт 13 приложения N 3</w:t>
              </w:r>
            </w:hyperlink>
            <w:r w:rsidR="004240CE">
              <w:t xml:space="preserve"> к настоящему техническому </w:t>
            </w:r>
            <w:r w:rsidR="004240CE">
              <w:lastRenderedPageBreak/>
              <w:t>регламенту (экологический класс 4)</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(2015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2015 до 2016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A0336D">
            <w:pPr>
              <w:pStyle w:val="ConsPlusNormal"/>
            </w:pPr>
            <w:hyperlink w:anchor="Par2813" w:tooltip="Ссылка на текущий документ" w:history="1">
              <w:r w:rsidR="004240CE">
                <w:rPr>
                  <w:color w:val="0000FF"/>
                </w:rPr>
                <w:t>Пункт 13 приложения N 3</w:t>
              </w:r>
            </w:hyperlink>
            <w:r w:rsidR="004240CE">
              <w:t xml:space="preserve"> к настоящему техническому регламенту (экологический класс 5)</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2016 г.)</w:t>
            </w:r>
          </w:p>
        </w:tc>
        <w:tc>
          <w:tcPr>
            <w:tcW w:w="1757" w:type="dxa"/>
            <w:tcMar>
              <w:top w:w="62" w:type="dxa"/>
              <w:left w:w="102" w:type="dxa"/>
              <w:bottom w:w="102" w:type="dxa"/>
              <w:right w:w="62" w:type="dxa"/>
            </w:tcMar>
          </w:tcPr>
          <w:p w:rsidR="003472B6" w:rsidRDefault="00A0336D">
            <w:pPr>
              <w:pStyle w:val="ConsPlusNormal"/>
            </w:pPr>
            <w:hyperlink w:anchor="Par1973" w:tooltip="Ссылка на текущий документ" w:history="1">
              <w:r w:rsidR="004240CE">
                <w:rPr>
                  <w:color w:val="0000FF"/>
                </w:rPr>
                <w:t>29</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2017 г.)</w:t>
            </w:r>
          </w:p>
        </w:tc>
        <w:tc>
          <w:tcPr>
            <w:tcW w:w="1757" w:type="dxa"/>
            <w:tcMar>
              <w:top w:w="62" w:type="dxa"/>
              <w:left w:w="102" w:type="dxa"/>
              <w:bottom w:w="102" w:type="dxa"/>
              <w:right w:w="62" w:type="dxa"/>
            </w:tcMar>
          </w:tcPr>
          <w:p w:rsidR="003472B6" w:rsidRDefault="00A0336D">
            <w:pPr>
              <w:pStyle w:val="ConsPlusNormal"/>
            </w:pPr>
            <w:hyperlink w:anchor="Par1972" w:tooltip="Ссылка на текущий документ" w:history="1">
              <w:r w:rsidR="004240CE">
                <w:rPr>
                  <w:color w:val="0000FF"/>
                </w:rPr>
                <w:t>28</w:t>
              </w:r>
            </w:hyperlink>
            <w:r w:rsidR="004240CE">
              <w:t>)</w:t>
            </w:r>
          </w:p>
        </w:tc>
      </w:tr>
      <w:tr w:rsidR="003472B6">
        <w:tc>
          <w:tcPr>
            <w:tcW w:w="850" w:type="dxa"/>
            <w:tcMar>
              <w:top w:w="62" w:type="dxa"/>
              <w:left w:w="102" w:type="dxa"/>
              <w:bottom w:w="102" w:type="dxa"/>
              <w:right w:w="62" w:type="dxa"/>
            </w:tcMar>
          </w:tcPr>
          <w:p w:rsidR="003472B6" w:rsidRDefault="004240CE">
            <w:pPr>
              <w:pStyle w:val="ConsPlusNormal"/>
              <w:jc w:val="center"/>
            </w:pPr>
            <w:r>
              <w:t>111.</w:t>
            </w:r>
          </w:p>
        </w:tc>
        <w:tc>
          <w:tcPr>
            <w:tcW w:w="3969" w:type="dxa"/>
            <w:tcMar>
              <w:top w:w="62" w:type="dxa"/>
              <w:left w:w="102" w:type="dxa"/>
              <w:bottom w:w="102" w:type="dxa"/>
              <w:right w:w="62" w:type="dxa"/>
            </w:tcMar>
          </w:tcPr>
          <w:p w:rsidR="003472B6" w:rsidRDefault="004240CE">
            <w:pPr>
              <w:pStyle w:val="ConsPlusNormal"/>
            </w:pPr>
            <w:r>
              <w:t>Весовые ограничения, действующие в отношении транспортных средств</w:t>
            </w:r>
          </w:p>
        </w:tc>
        <w:tc>
          <w:tcPr>
            <w:tcW w:w="2551" w:type="dxa"/>
            <w:tcMar>
              <w:top w:w="62" w:type="dxa"/>
              <w:left w:w="102" w:type="dxa"/>
              <w:bottom w:w="102" w:type="dxa"/>
              <w:right w:w="62" w:type="dxa"/>
            </w:tcMar>
          </w:tcPr>
          <w:p w:rsidR="003472B6" w:rsidRDefault="004240CE">
            <w:pPr>
              <w:pStyle w:val="ConsPlusNormal"/>
            </w:pPr>
            <w:r>
              <w:t>M, N, O</w:t>
            </w:r>
          </w:p>
        </w:tc>
        <w:tc>
          <w:tcPr>
            <w:tcW w:w="3402" w:type="dxa"/>
            <w:tcMar>
              <w:top w:w="62" w:type="dxa"/>
              <w:left w:w="102" w:type="dxa"/>
              <w:bottom w:w="102" w:type="dxa"/>
              <w:right w:w="62" w:type="dxa"/>
            </w:tcMar>
          </w:tcPr>
          <w:p w:rsidR="003472B6" w:rsidRDefault="00A0336D">
            <w:pPr>
              <w:pStyle w:val="ConsPlusNormal"/>
            </w:pPr>
            <w:hyperlink w:anchor="Par2852" w:tooltip="Ссылка на текущий документ" w:history="1">
              <w:r w:rsidR="004240CE">
                <w:rPr>
                  <w:color w:val="0000FF"/>
                </w:rPr>
                <w:t>Пункт 14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center"/>
            </w:pPr>
            <w:r>
              <w:t>112.</w:t>
            </w:r>
          </w:p>
        </w:tc>
        <w:tc>
          <w:tcPr>
            <w:tcW w:w="3969" w:type="dxa"/>
            <w:tcMar>
              <w:top w:w="62" w:type="dxa"/>
              <w:left w:w="102" w:type="dxa"/>
              <w:bottom w:w="102" w:type="dxa"/>
              <w:right w:w="62" w:type="dxa"/>
            </w:tcMar>
          </w:tcPr>
          <w:p w:rsidR="003472B6" w:rsidRDefault="004240CE">
            <w:pPr>
              <w:pStyle w:val="ConsPlusNormal"/>
            </w:pPr>
            <w:r>
              <w:t>Дополнительные требования к транспортным средствам, предназначенным для лиц с ограниченными физическими возможностями</w:t>
            </w:r>
          </w:p>
        </w:tc>
        <w:tc>
          <w:tcPr>
            <w:tcW w:w="2551" w:type="dxa"/>
            <w:tcMar>
              <w:top w:w="62" w:type="dxa"/>
              <w:left w:w="102" w:type="dxa"/>
              <w:bottom w:w="102" w:type="dxa"/>
              <w:right w:w="62" w:type="dxa"/>
            </w:tcMar>
          </w:tcPr>
          <w:p w:rsidR="003472B6" w:rsidRDefault="004240CE">
            <w:pPr>
              <w:pStyle w:val="ConsPlusNormal"/>
            </w:pPr>
            <w:r>
              <w:t>M1, N1</w:t>
            </w:r>
          </w:p>
        </w:tc>
        <w:tc>
          <w:tcPr>
            <w:tcW w:w="3402" w:type="dxa"/>
            <w:tcMar>
              <w:top w:w="62" w:type="dxa"/>
              <w:left w:w="102" w:type="dxa"/>
              <w:bottom w:w="102" w:type="dxa"/>
              <w:right w:w="62" w:type="dxa"/>
            </w:tcMar>
          </w:tcPr>
          <w:p w:rsidR="003472B6" w:rsidRDefault="00A0336D">
            <w:pPr>
              <w:pStyle w:val="ConsPlusNormal"/>
            </w:pPr>
            <w:hyperlink w:anchor="Par2865" w:tooltip="Ссылка на текущий документ" w:history="1">
              <w:r w:rsidR="004240CE">
                <w:rPr>
                  <w:color w:val="0000FF"/>
                </w:rPr>
                <w:t>Пункт 15 приложения N 3</w:t>
              </w:r>
            </w:hyperlink>
            <w:r w:rsidR="004240CE">
              <w:t xml:space="preserve">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t>113.</w:t>
            </w:r>
          </w:p>
        </w:tc>
        <w:tc>
          <w:tcPr>
            <w:tcW w:w="3969" w:type="dxa"/>
            <w:vMerge w:val="restart"/>
            <w:tcMar>
              <w:top w:w="62" w:type="dxa"/>
              <w:left w:w="102" w:type="dxa"/>
              <w:bottom w:w="102" w:type="dxa"/>
              <w:right w:w="62" w:type="dxa"/>
            </w:tcMar>
          </w:tcPr>
          <w:p w:rsidR="003472B6" w:rsidRDefault="004240CE">
            <w:pPr>
              <w:pStyle w:val="ConsPlusNormal"/>
              <w:jc w:val="both"/>
            </w:pPr>
            <w:r>
              <w:t>Оснащение устройством вызова экстренных оперативных служб</w:t>
            </w:r>
          </w:p>
        </w:tc>
        <w:tc>
          <w:tcPr>
            <w:tcW w:w="2551" w:type="dxa"/>
            <w:vMerge w:val="restart"/>
            <w:tcMar>
              <w:top w:w="62" w:type="dxa"/>
              <w:left w:w="102" w:type="dxa"/>
              <w:bottom w:w="102" w:type="dxa"/>
              <w:right w:w="62" w:type="dxa"/>
            </w:tcMar>
          </w:tcPr>
          <w:p w:rsidR="003472B6" w:rsidRDefault="004240CE">
            <w:pPr>
              <w:pStyle w:val="ConsPlusNormal"/>
            </w:pPr>
            <w:r>
              <w:t>M1, не входящие в область применения Правил ЕЭК ООН N 94 и 95; N1, не входящие в область применения Правил ЕЭК ООН N 95, M2, M3, N2, N3</w:t>
            </w:r>
          </w:p>
        </w:tc>
        <w:tc>
          <w:tcPr>
            <w:tcW w:w="3402" w:type="dxa"/>
            <w:tcMar>
              <w:top w:w="62" w:type="dxa"/>
              <w:left w:w="102" w:type="dxa"/>
              <w:bottom w:w="102" w:type="dxa"/>
              <w:right w:w="62" w:type="dxa"/>
            </w:tcMar>
          </w:tcPr>
          <w:p w:rsidR="003472B6" w:rsidRDefault="00A0336D">
            <w:pPr>
              <w:pStyle w:val="ConsPlusNormal"/>
            </w:pPr>
            <w:hyperlink w:anchor="Par2885" w:tooltip="Ссылка на текущий документ" w:history="1">
              <w:r w:rsidR="004240CE">
                <w:rPr>
                  <w:color w:val="0000FF"/>
                </w:rPr>
                <w:t>Пункт 16</w:t>
              </w:r>
            </w:hyperlink>
            <w:r w:rsidR="004240CE">
              <w:t xml:space="preserve"> Приложения N 3 к настоящему техническому регламенту</w:t>
            </w:r>
          </w:p>
        </w:tc>
        <w:tc>
          <w:tcPr>
            <w:tcW w:w="1757" w:type="dxa"/>
            <w:tcMar>
              <w:top w:w="62" w:type="dxa"/>
              <w:left w:w="102" w:type="dxa"/>
              <w:bottom w:w="102" w:type="dxa"/>
              <w:right w:w="62" w:type="dxa"/>
            </w:tcMa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2015 г.)</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2016 г.)</w:t>
            </w:r>
          </w:p>
        </w:tc>
        <w:tc>
          <w:tcPr>
            <w:tcW w:w="1757" w:type="dxa"/>
            <w:tcMar>
              <w:top w:w="62" w:type="dxa"/>
              <w:left w:w="102" w:type="dxa"/>
              <w:bottom w:w="102" w:type="dxa"/>
              <w:right w:w="62" w:type="dxa"/>
            </w:tcMar>
          </w:tcPr>
          <w:p w:rsidR="003472B6" w:rsidRDefault="00A0336D">
            <w:pPr>
              <w:pStyle w:val="ConsPlusNormal"/>
            </w:pPr>
            <w:hyperlink w:anchor="Par1981" w:tooltip="Ссылка на текущий документ" w:history="1">
              <w:r w:rsidR="004240CE">
                <w:rPr>
                  <w:color w:val="0000FF"/>
                </w:rPr>
                <w:t>37</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2017 г.)</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12529" w:type="dxa"/>
            <w:gridSpan w:val="5"/>
            <w:tcMar>
              <w:top w:w="62" w:type="dxa"/>
              <w:left w:w="102" w:type="dxa"/>
              <w:bottom w:w="102" w:type="dxa"/>
              <w:right w:w="62" w:type="dxa"/>
            </w:tcMar>
          </w:tcPr>
          <w:p w:rsidR="003472B6" w:rsidRDefault="004240CE">
            <w:pPr>
              <w:pStyle w:val="ConsPlusNormal"/>
              <w:jc w:val="both"/>
            </w:pPr>
            <w:r>
              <w:t>(п. 113 введен решением Совета Евразийской экономической комиссии от 30.01.2013 N 6)</w:t>
            </w:r>
          </w:p>
        </w:tc>
      </w:tr>
      <w:tr w:rsidR="003472B6">
        <w:tc>
          <w:tcPr>
            <w:tcW w:w="850" w:type="dxa"/>
            <w:vMerge w:val="restart"/>
            <w:tcMar>
              <w:top w:w="62" w:type="dxa"/>
              <w:left w:w="102" w:type="dxa"/>
              <w:bottom w:w="102" w:type="dxa"/>
              <w:right w:w="62" w:type="dxa"/>
            </w:tcMar>
          </w:tcPr>
          <w:p w:rsidR="003472B6" w:rsidRDefault="004240CE">
            <w:pPr>
              <w:pStyle w:val="ConsPlusNormal"/>
              <w:jc w:val="center"/>
            </w:pPr>
            <w:r>
              <w:t>114.</w:t>
            </w:r>
          </w:p>
        </w:tc>
        <w:tc>
          <w:tcPr>
            <w:tcW w:w="3969" w:type="dxa"/>
            <w:vMerge w:val="restart"/>
            <w:tcMar>
              <w:top w:w="62" w:type="dxa"/>
              <w:left w:w="102" w:type="dxa"/>
              <w:bottom w:w="102" w:type="dxa"/>
              <w:right w:w="62" w:type="dxa"/>
            </w:tcMar>
          </w:tcPr>
          <w:p w:rsidR="003472B6" w:rsidRDefault="004240CE">
            <w:pPr>
              <w:pStyle w:val="ConsPlusNormal"/>
            </w:pPr>
            <w:r>
              <w:t>Оснащение системой вызова экстренных оперативных служб</w:t>
            </w:r>
          </w:p>
        </w:tc>
        <w:tc>
          <w:tcPr>
            <w:tcW w:w="2551" w:type="dxa"/>
            <w:vMerge w:val="restart"/>
            <w:tcMar>
              <w:top w:w="62" w:type="dxa"/>
              <w:left w:w="102" w:type="dxa"/>
              <w:bottom w:w="102" w:type="dxa"/>
              <w:right w:w="62" w:type="dxa"/>
            </w:tcMar>
          </w:tcPr>
          <w:p w:rsidR="003472B6" w:rsidRDefault="004240CE">
            <w:pPr>
              <w:pStyle w:val="ConsPlusNormal"/>
            </w:pPr>
            <w:r>
              <w:t xml:space="preserve">M1, входящие в область применения Правил ЕЭК ООН N 94 и 95; N1, </w:t>
            </w:r>
            <w:r>
              <w:lastRenderedPageBreak/>
              <w:t>входящие в область применения Правил ЕЭК ООН N 95</w:t>
            </w:r>
          </w:p>
        </w:tc>
        <w:tc>
          <w:tcPr>
            <w:tcW w:w="3402" w:type="dxa"/>
            <w:tcMar>
              <w:top w:w="62" w:type="dxa"/>
              <w:left w:w="102" w:type="dxa"/>
              <w:bottom w:w="102" w:type="dxa"/>
              <w:right w:w="62" w:type="dxa"/>
            </w:tcMar>
          </w:tcPr>
          <w:p w:rsidR="003472B6" w:rsidRDefault="00A0336D">
            <w:pPr>
              <w:pStyle w:val="ConsPlusNormal"/>
            </w:pPr>
            <w:hyperlink w:anchor="Par2904" w:tooltip="Ссылка на текущий документ" w:history="1">
              <w:r w:rsidR="004240CE">
                <w:rPr>
                  <w:color w:val="0000FF"/>
                </w:rPr>
                <w:t>Пункт 17</w:t>
              </w:r>
            </w:hyperlink>
            <w:r w:rsidR="004240CE">
              <w:t xml:space="preserve"> Приложения N 3 к настоящему техническому регламенту</w:t>
            </w:r>
          </w:p>
        </w:tc>
        <w:tc>
          <w:tcPr>
            <w:tcW w:w="1757" w:type="dxa"/>
            <w:tcMar>
              <w:top w:w="62" w:type="dxa"/>
              <w:left w:w="102" w:type="dxa"/>
              <w:bottom w:w="102" w:type="dxa"/>
              <w:right w:w="62" w:type="dxa"/>
            </w:tcMar>
            <w:vAlign w:val="center"/>
          </w:tcPr>
          <w:p w:rsidR="003472B6" w:rsidRDefault="003472B6">
            <w:pPr>
              <w:pStyle w:val="ConsPlusNormal"/>
            </w:pP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2015 г.)</w:t>
            </w:r>
          </w:p>
        </w:tc>
        <w:tc>
          <w:tcPr>
            <w:tcW w:w="1757" w:type="dxa"/>
            <w:tcMar>
              <w:top w:w="62" w:type="dxa"/>
              <w:left w:w="102" w:type="dxa"/>
              <w:bottom w:w="102" w:type="dxa"/>
              <w:right w:w="62" w:type="dxa"/>
            </w:tcMar>
          </w:tcPr>
          <w:p w:rsidR="003472B6" w:rsidRDefault="00A0336D">
            <w:pPr>
              <w:pStyle w:val="ConsPlusNormal"/>
            </w:pPr>
            <w:hyperlink w:anchor="Par1945" w:tooltip="Ссылка на текущий документ" w:history="1">
              <w:r w:rsidR="004240CE">
                <w:rPr>
                  <w:color w:val="0000FF"/>
                </w:rPr>
                <w:t>2</w:t>
              </w:r>
            </w:hyperlink>
            <w:r w:rsidR="004240CE">
              <w:t>)</w:t>
            </w:r>
          </w:p>
        </w:tc>
      </w:tr>
      <w:tr w:rsidR="003472B6">
        <w:tc>
          <w:tcPr>
            <w:tcW w:w="850" w:type="dxa"/>
            <w:vMerge/>
            <w:tcMar>
              <w:top w:w="62" w:type="dxa"/>
              <w:left w:w="102" w:type="dxa"/>
              <w:bottom w:w="102" w:type="dxa"/>
              <w:right w:w="62" w:type="dxa"/>
            </w:tcMar>
          </w:tcPr>
          <w:p w:rsidR="003472B6" w:rsidRDefault="003472B6">
            <w:pPr>
              <w:pStyle w:val="ConsPlusNormal"/>
              <w:ind w:firstLine="540"/>
              <w:jc w:val="both"/>
            </w:pPr>
          </w:p>
        </w:tc>
        <w:tc>
          <w:tcPr>
            <w:tcW w:w="3969" w:type="dxa"/>
            <w:vMerge/>
            <w:tcMar>
              <w:top w:w="62" w:type="dxa"/>
              <w:left w:w="102" w:type="dxa"/>
              <w:bottom w:w="102" w:type="dxa"/>
              <w:right w:w="62" w:type="dxa"/>
            </w:tcMar>
          </w:tcPr>
          <w:p w:rsidR="003472B6" w:rsidRDefault="003472B6">
            <w:pPr>
              <w:pStyle w:val="ConsPlusNormal"/>
              <w:ind w:firstLine="540"/>
              <w:jc w:val="both"/>
            </w:pPr>
          </w:p>
        </w:tc>
        <w:tc>
          <w:tcPr>
            <w:tcW w:w="2551" w:type="dxa"/>
            <w:vMerge/>
            <w:tcMar>
              <w:top w:w="62" w:type="dxa"/>
              <w:left w:w="102" w:type="dxa"/>
              <w:bottom w:w="102" w:type="dxa"/>
              <w:right w:w="62" w:type="dxa"/>
            </w:tcMar>
          </w:tcPr>
          <w:p w:rsidR="003472B6" w:rsidRDefault="003472B6">
            <w:pPr>
              <w:pStyle w:val="ConsPlusNormal"/>
              <w:ind w:firstLine="540"/>
              <w:jc w:val="both"/>
            </w:pPr>
          </w:p>
        </w:tc>
        <w:tc>
          <w:tcPr>
            <w:tcW w:w="3402" w:type="dxa"/>
            <w:tcMar>
              <w:top w:w="62" w:type="dxa"/>
              <w:left w:w="102" w:type="dxa"/>
              <w:bottom w:w="102" w:type="dxa"/>
              <w:right w:w="62" w:type="dxa"/>
            </w:tcMar>
          </w:tcPr>
          <w:p w:rsidR="003472B6" w:rsidRDefault="004240CE">
            <w:pPr>
              <w:pStyle w:val="ConsPlusNormal"/>
            </w:pPr>
            <w:r>
              <w:t>(с 2017 г.)</w:t>
            </w:r>
          </w:p>
        </w:tc>
        <w:tc>
          <w:tcPr>
            <w:tcW w:w="1757" w:type="dxa"/>
            <w:tcMar>
              <w:top w:w="62" w:type="dxa"/>
              <w:left w:w="102" w:type="dxa"/>
              <w:bottom w:w="102" w:type="dxa"/>
              <w:right w:w="62" w:type="dxa"/>
            </w:tcMar>
          </w:tcPr>
          <w:p w:rsidR="003472B6" w:rsidRDefault="003472B6">
            <w:pPr>
              <w:pStyle w:val="ConsPlusNormal"/>
              <w:jc w:val="both"/>
            </w:pPr>
          </w:p>
        </w:tc>
      </w:tr>
      <w:tr w:rsidR="003472B6">
        <w:tc>
          <w:tcPr>
            <w:tcW w:w="12529" w:type="dxa"/>
            <w:gridSpan w:val="5"/>
            <w:tcBorders>
              <w:bottom w:val="single" w:sz="4" w:space="0" w:color="auto"/>
            </w:tcBorders>
            <w:tcMar>
              <w:top w:w="62" w:type="dxa"/>
              <w:left w:w="102" w:type="dxa"/>
              <w:bottom w:w="102" w:type="dxa"/>
              <w:right w:w="62" w:type="dxa"/>
            </w:tcMar>
          </w:tcPr>
          <w:p w:rsidR="003472B6" w:rsidRDefault="004240CE">
            <w:pPr>
              <w:pStyle w:val="ConsPlusNormal"/>
              <w:jc w:val="both"/>
            </w:pPr>
            <w:r>
              <w:t>(п. 114 введен решением Совета Евразийской экономической комиссии от 30.01.2013 N 6)</w:t>
            </w:r>
          </w:p>
        </w:tc>
      </w:tr>
    </w:tbl>
    <w:p w:rsidR="003472B6" w:rsidRDefault="003472B6">
      <w:pPr>
        <w:pStyle w:val="ConsPlusNormal"/>
        <w:ind w:firstLine="540"/>
        <w:jc w:val="both"/>
        <w:sectPr w:rsidR="003472B6">
          <w:headerReference w:type="default" r:id="rId18"/>
          <w:footerReference w:type="default" r:id="rId19"/>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Примечания:</w:t>
      </w:r>
    </w:p>
    <w:p w:rsidR="003472B6" w:rsidRDefault="004240CE">
      <w:pPr>
        <w:pStyle w:val="ConsPlusNormal"/>
        <w:ind w:firstLine="540"/>
        <w:jc w:val="both"/>
      </w:pPr>
      <w:bookmarkStart w:id="85" w:name="Par1944"/>
      <w:bookmarkEnd w:id="85"/>
      <w:r>
        <w:t>1) Требования применяются к типам транспортных средств, заявка на проведение оценки соответствия которых впервые подавалась после 4 января 2008 г.</w:t>
      </w:r>
    </w:p>
    <w:p w:rsidR="003472B6" w:rsidRDefault="004240CE">
      <w:pPr>
        <w:pStyle w:val="ConsPlusNormal"/>
        <w:ind w:firstLine="540"/>
        <w:jc w:val="both"/>
      </w:pPr>
      <w:bookmarkStart w:id="86" w:name="Par1945"/>
      <w:bookmarkEnd w:id="86"/>
      <w: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p w:rsidR="003472B6" w:rsidRDefault="004240CE">
      <w:pPr>
        <w:pStyle w:val="ConsPlusNormal"/>
        <w:ind w:firstLine="540"/>
        <w:jc w:val="both"/>
      </w:pPr>
      <w:bookmarkStart w:id="87" w:name="Par1946"/>
      <w:bookmarkEnd w:id="87"/>
      <w:r>
        <w:t xml:space="preserve">3) Требования к </w:t>
      </w:r>
      <w:proofErr w:type="spellStart"/>
      <w:r>
        <w:t>квадрициклам</w:t>
      </w:r>
      <w:proofErr w:type="spellEnd"/>
      <w:r>
        <w:t xml:space="preserve"> применяются в случае наличия стекол.</w:t>
      </w:r>
    </w:p>
    <w:p w:rsidR="003472B6" w:rsidRDefault="004240CE">
      <w:pPr>
        <w:pStyle w:val="ConsPlusNormal"/>
        <w:ind w:firstLine="540"/>
        <w:jc w:val="both"/>
      </w:pPr>
      <w:bookmarkStart w:id="88" w:name="Par1947"/>
      <w:bookmarkEnd w:id="88"/>
      <w:r>
        <w:t xml:space="preserve">4) Требования не применяются в отношении </w:t>
      </w:r>
      <w:proofErr w:type="spellStart"/>
      <w:r>
        <w:t>квадрициклов</w:t>
      </w:r>
      <w:proofErr w:type="spellEnd"/>
      <w:r>
        <w:t xml:space="preserve"> с мотоциклетной посадкой.</w:t>
      </w:r>
    </w:p>
    <w:p w:rsidR="003472B6" w:rsidRDefault="004240CE">
      <w:pPr>
        <w:pStyle w:val="ConsPlusNormal"/>
        <w:ind w:firstLine="540"/>
        <w:jc w:val="both"/>
      </w:pPr>
      <w:bookmarkStart w:id="89" w:name="Par1948"/>
      <w:bookmarkEnd w:id="89"/>
      <w:r>
        <w:t>5) В качестве альтернативы для транспортных средств категории M2 разрешается применять Правила ЕЭК ООН N 17.</w:t>
      </w:r>
    </w:p>
    <w:p w:rsidR="003472B6" w:rsidRDefault="004240CE">
      <w:pPr>
        <w:pStyle w:val="ConsPlusNormal"/>
        <w:ind w:firstLine="540"/>
        <w:jc w:val="both"/>
      </w:pPr>
      <w:bookmarkStart w:id="90" w:name="Par1949"/>
      <w:bookmarkEnd w:id="90"/>
      <w:r>
        <w:t>6) Правила ЕЭК ООН N 51-02 применяются в редакции без учета дополнения 5.</w:t>
      </w:r>
    </w:p>
    <w:p w:rsidR="003472B6" w:rsidRDefault="004240CE">
      <w:pPr>
        <w:pStyle w:val="ConsPlusNormal"/>
        <w:ind w:firstLine="540"/>
        <w:jc w:val="both"/>
      </w:pPr>
      <w:bookmarkStart w:id="91" w:name="Par1950"/>
      <w:bookmarkEnd w:id="91"/>
      <w:r>
        <w:t>7) Требования не распространяются на транспортные средства с кузовами, производство которых было начато до 1 января 1977 г.</w:t>
      </w:r>
    </w:p>
    <w:p w:rsidR="003472B6" w:rsidRDefault="004240CE">
      <w:pPr>
        <w:pStyle w:val="ConsPlusNormal"/>
        <w:ind w:firstLine="540"/>
        <w:jc w:val="both"/>
      </w:pPr>
      <w:bookmarkStart w:id="92" w:name="Par1951"/>
      <w:bookmarkEnd w:id="92"/>
      <w:r>
        <w:t>8) В отношении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с уменьшенным числом посадочных мест требования пунктов 5.1, 5.3, 5.6.1.1, 5.7.5 - 5.7.8, 5.10 Правил ЕЭК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3472B6" w:rsidRDefault="004240CE">
      <w:pPr>
        <w:pStyle w:val="ConsPlusNormal"/>
        <w:ind w:firstLine="540"/>
        <w:jc w:val="both"/>
      </w:pPr>
      <w:bookmarkStart w:id="93" w:name="Par1952"/>
      <w:bookmarkEnd w:id="93"/>
      <w:r>
        <w:t>9) В отношении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с уменьшенным числом посадочных мест требования пунктов 5.1, 5.3, 5.6.1.1, 5.6.3.1, 5.7.1.1 - 5.7.1.7, 5.7.5 - 5.7.8, 5.9, 5.10 Правил ЕЭК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3472B6" w:rsidRDefault="004240CE">
      <w:pPr>
        <w:pStyle w:val="ConsPlusNormal"/>
        <w:ind w:firstLine="540"/>
        <w:jc w:val="both"/>
      </w:pPr>
      <w:bookmarkStart w:id="94" w:name="Par1953"/>
      <w:bookmarkEnd w:id="94"/>
      <w:r>
        <w:t>10) В отношении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с уменьшенным числом посадочных мест требования пунктов 7.2, 7.6.1.1, 7.6.3.1, 7.7.1.1 - 7.7.1.7, 7.7.5 - 7.7.8, 7.11, 7.12 приложения 3 к Правилам ЕЭК ООН N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3472B6" w:rsidRDefault="004240CE">
      <w:pPr>
        <w:pStyle w:val="ConsPlusNormal"/>
        <w:ind w:firstLine="540"/>
        <w:jc w:val="both"/>
      </w:pPr>
      <w:bookmarkStart w:id="95" w:name="Par1954"/>
      <w:bookmarkEnd w:id="95"/>
      <w:r>
        <w:t>11) В качестве доказательственных материалов принимаются таковые в отношении сидений, если последние испытывались вместе с подголовниками.</w:t>
      </w:r>
    </w:p>
    <w:p w:rsidR="003472B6" w:rsidRDefault="004240CE">
      <w:pPr>
        <w:pStyle w:val="ConsPlusNormal"/>
        <w:ind w:firstLine="540"/>
        <w:jc w:val="both"/>
      </w:pPr>
      <w:bookmarkStart w:id="96" w:name="Par1955"/>
      <w:bookmarkEnd w:id="96"/>
      <w:r>
        <w:t>12) При оценке соответствия признаются сообщения об официальном утверждении типа транспортного средства, предусмотренные Правилами ЕЭК ООН N 111.</w:t>
      </w:r>
    </w:p>
    <w:p w:rsidR="003472B6" w:rsidRDefault="004240CE">
      <w:pPr>
        <w:pStyle w:val="ConsPlusNormal"/>
        <w:ind w:firstLine="540"/>
        <w:jc w:val="both"/>
      </w:pPr>
      <w:bookmarkStart w:id="97" w:name="Par1956"/>
      <w:bookmarkEnd w:id="97"/>
      <w:r>
        <w:t>13) При представлении сообщений об официальном утверждении типа транспортного средства, предусмотренных Правилами ЕЭК ООН N 116, сообщение об официальном утверждении типа транспортного средства, предусмотренное Правилами ЕЭК ООН N 18, представлять не требуется.</w:t>
      </w:r>
    </w:p>
    <w:p w:rsidR="003472B6" w:rsidRDefault="004240CE">
      <w:pPr>
        <w:pStyle w:val="ConsPlusNormal"/>
        <w:ind w:firstLine="540"/>
        <w:jc w:val="both"/>
      </w:pPr>
      <w:bookmarkStart w:id="98" w:name="Par1957"/>
      <w:bookmarkEnd w:id="98"/>
      <w:r>
        <w:t xml:space="preserve">14) Для </w:t>
      </w:r>
      <w:proofErr w:type="spellStart"/>
      <w:r>
        <w:t>полноприводных</w:t>
      </w:r>
      <w:proofErr w:type="spellEnd"/>
      <w:r>
        <w:t xml:space="preserve"> транспортных средств категорий M2G, M3G, N2G и N3G при проведении измерений при движении допускается превышение предельных значений на 3 дБ (А).</w:t>
      </w:r>
    </w:p>
    <w:p w:rsidR="003472B6" w:rsidRDefault="004240CE">
      <w:pPr>
        <w:pStyle w:val="ConsPlusNormal"/>
        <w:ind w:firstLine="540"/>
        <w:jc w:val="both"/>
      </w:pPr>
      <w:bookmarkStart w:id="99" w:name="Par1958"/>
      <w:bookmarkEnd w:id="99"/>
      <w:r>
        <w:t>15) Правила ЕЭК ООН в отношении защиты пешеходов после их вступления в силу применяются альтернативно ГТП N 9.</w:t>
      </w:r>
    </w:p>
    <w:p w:rsidR="003472B6" w:rsidRDefault="004240CE">
      <w:pPr>
        <w:pStyle w:val="ConsPlusNormal"/>
        <w:ind w:firstLine="540"/>
        <w:jc w:val="both"/>
      </w:pPr>
      <w:bookmarkStart w:id="100" w:name="Par1959"/>
      <w:bookmarkEnd w:id="100"/>
      <w:r>
        <w:t>16) Для автомобилей-домов, автомобилей скорой медицинской помощи и автомобилей-катафалков категории M1, M2, M3 уровень предъявляемых требований должен соответствовать уровню требований к базовому транспортному средству.</w:t>
      </w:r>
    </w:p>
    <w:p w:rsidR="003472B6" w:rsidRDefault="004240CE">
      <w:pPr>
        <w:pStyle w:val="ConsPlusNormal"/>
        <w:ind w:firstLine="540"/>
        <w:jc w:val="both"/>
      </w:pPr>
      <w:bookmarkStart w:id="101" w:name="Par1960"/>
      <w:bookmarkEnd w:id="101"/>
      <w:r>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ЕЭК ООН.</w:t>
      </w:r>
    </w:p>
    <w:p w:rsidR="003472B6" w:rsidRDefault="004240CE">
      <w:pPr>
        <w:pStyle w:val="ConsPlusNormal"/>
        <w:ind w:firstLine="540"/>
        <w:jc w:val="both"/>
      </w:pPr>
      <w:bookmarkStart w:id="102" w:name="Par1961"/>
      <w:bookmarkEnd w:id="102"/>
      <w:r>
        <w:t>18) Транспортные средства категорий M1, N, а также M2 и M3 классов III и В оборудуются ремнями безопасности. Остальные транспортные средства категорий M2, M3 оборудуются ремнями безопасности, если они используются для перевозки пассажиров в междугородном сообщении.</w:t>
      </w:r>
    </w:p>
    <w:p w:rsidR="003472B6" w:rsidRDefault="004240CE">
      <w:pPr>
        <w:pStyle w:val="ConsPlusNormal"/>
        <w:ind w:firstLine="540"/>
        <w:jc w:val="both"/>
      </w:pPr>
      <w:bookmarkStart w:id="103" w:name="Par1962"/>
      <w:bookmarkEnd w:id="103"/>
      <w:r>
        <w:t>19) Требования применяются в зависимости от типа сидений.</w:t>
      </w:r>
    </w:p>
    <w:p w:rsidR="003472B6" w:rsidRDefault="004240CE">
      <w:pPr>
        <w:pStyle w:val="ConsPlusNormal"/>
        <w:ind w:firstLine="540"/>
        <w:jc w:val="both"/>
      </w:pPr>
      <w:bookmarkStart w:id="104" w:name="Par1963"/>
      <w:bookmarkEnd w:id="104"/>
      <w:r>
        <w:t>20) Применяется в случае установки на транспортном средстве.</w:t>
      </w:r>
    </w:p>
    <w:p w:rsidR="003472B6" w:rsidRDefault="004240CE">
      <w:pPr>
        <w:pStyle w:val="ConsPlusNormal"/>
        <w:ind w:firstLine="540"/>
        <w:jc w:val="both"/>
      </w:pPr>
      <w:bookmarkStart w:id="105" w:name="Par1964"/>
      <w:bookmarkEnd w:id="105"/>
      <w:r>
        <w:t>21) При оценке соответствия признаются сообщения об официальном утверждении типа транспортного средства, предусмотренные Правилами ЕЭК ООН N 97.</w:t>
      </w:r>
    </w:p>
    <w:p w:rsidR="003472B6" w:rsidRDefault="004240CE">
      <w:pPr>
        <w:pStyle w:val="ConsPlusNormal"/>
        <w:ind w:firstLine="540"/>
        <w:jc w:val="both"/>
      </w:pPr>
      <w:bookmarkStart w:id="106" w:name="Par1965"/>
      <w:bookmarkEnd w:id="106"/>
      <w:r>
        <w:t>22) Требования не применяются к транспортным средствам, оборудованным броневой защитой, соответствие которой нормативным техническим требованиям подтверждено в установленном порядке.</w:t>
      </w:r>
    </w:p>
    <w:p w:rsidR="003472B6" w:rsidRDefault="004240CE">
      <w:pPr>
        <w:pStyle w:val="ConsPlusNormal"/>
        <w:ind w:firstLine="540"/>
        <w:jc w:val="both"/>
      </w:pPr>
      <w:bookmarkStart w:id="107" w:name="Par1966"/>
      <w:bookmarkEnd w:id="107"/>
      <w:r>
        <w:lastRenderedPageBreak/>
        <w:t>23) Требования не применяются в отношении транспортных средств, предназначенных для перевозки денежной выручки и ценных грузов.</w:t>
      </w:r>
    </w:p>
    <w:p w:rsidR="003472B6" w:rsidRDefault="004240CE">
      <w:pPr>
        <w:pStyle w:val="ConsPlusNormal"/>
        <w:ind w:firstLine="540"/>
        <w:jc w:val="both"/>
      </w:pPr>
      <w:bookmarkStart w:id="108" w:name="Par1967"/>
      <w:bookmarkEnd w:id="108"/>
      <w:r>
        <w:t>24) В отношении транспортных средств,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и помощи при экстренном торможении обязательно. Допускается оценка соответствия транспортных средств категории N1 по Правилам ЕЭК ООН N 13-11.</w:t>
      </w:r>
    </w:p>
    <w:p w:rsidR="003472B6" w:rsidRDefault="004240CE">
      <w:pPr>
        <w:pStyle w:val="ConsPlusNormal"/>
        <w:ind w:firstLine="540"/>
        <w:jc w:val="both"/>
      </w:pPr>
      <w:r>
        <w:t xml:space="preserve">С 1 января 2016 г. обязательно оснащение транспортных средств, не подпадающих под действие </w:t>
      </w:r>
      <w:hyperlink w:anchor="Par1967" w:tooltip="Ссылка на текущий документ" w:history="1">
        <w:r>
          <w:rPr>
            <w:color w:val="0000FF"/>
          </w:rPr>
          <w:t>абзаца первого</w:t>
        </w:r>
      </w:hyperlink>
      <w:r>
        <w:t xml:space="preserve"> данного примечания, антиблокировочными тормозными системами, при этом оснащение таких транспортных средств электронными системами контроля устойчивости и помощи при экстренном торможении факультативное.</w:t>
      </w:r>
    </w:p>
    <w:p w:rsidR="003472B6" w:rsidRDefault="004240CE">
      <w:pPr>
        <w:pStyle w:val="ConsPlusNormal"/>
        <w:ind w:firstLine="540"/>
        <w:jc w:val="both"/>
      </w:pPr>
      <w:bookmarkStart w:id="109" w:name="Par1969"/>
      <w:bookmarkEnd w:id="109"/>
      <w: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rsidR="003472B6" w:rsidRDefault="004240CE">
      <w:pPr>
        <w:pStyle w:val="ConsPlusNormal"/>
        <w:ind w:firstLine="540"/>
        <w:jc w:val="both"/>
      </w:pPr>
      <w:bookmarkStart w:id="110" w:name="Par1970"/>
      <w:bookmarkEnd w:id="110"/>
      <w:r>
        <w:t>26) Обязательность применения регламентируется Правилами ЕЭК ООН N 48.</w:t>
      </w:r>
    </w:p>
    <w:p w:rsidR="003472B6" w:rsidRDefault="004240CE">
      <w:pPr>
        <w:pStyle w:val="ConsPlusNormal"/>
        <w:ind w:firstLine="540"/>
        <w:jc w:val="both"/>
      </w:pPr>
      <w:bookmarkStart w:id="111" w:name="Par1971"/>
      <w:bookmarkEnd w:id="111"/>
      <w:r>
        <w:t>27) Допускается альтернативное применение Правил ЕЭК ООН N 107-03 Правилам ЕЭК ООН N 36-03 и 52-01.</w:t>
      </w:r>
    </w:p>
    <w:p w:rsidR="003472B6" w:rsidRDefault="004240CE">
      <w:pPr>
        <w:pStyle w:val="ConsPlusNormal"/>
        <w:ind w:firstLine="540"/>
        <w:jc w:val="both"/>
      </w:pPr>
      <w:bookmarkStart w:id="112" w:name="Par1972"/>
      <w:bookmarkEnd w:id="112"/>
      <w:r>
        <w:t>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p w:rsidR="003472B6" w:rsidRDefault="004240CE">
      <w:pPr>
        <w:pStyle w:val="ConsPlusNormal"/>
        <w:ind w:firstLine="540"/>
        <w:jc w:val="both"/>
      </w:pPr>
      <w:bookmarkStart w:id="113" w:name="Par1973"/>
      <w:bookmarkEnd w:id="113"/>
      <w:r>
        <w:t xml:space="preserve">29) Требования применяются в отношении всех транспортных средств, кроме транспортных средств, на которые распространяются </w:t>
      </w:r>
      <w:hyperlink w:anchor="Par1945" w:tooltip="Ссылка на текущий документ" w:history="1">
        <w:r>
          <w:rPr>
            <w:color w:val="0000FF"/>
          </w:rPr>
          <w:t>примечания 2</w:t>
        </w:r>
      </w:hyperlink>
      <w:r>
        <w:t xml:space="preserve">) и </w:t>
      </w:r>
      <w:hyperlink w:anchor="Par1972" w:tooltip="Ссылка на текущий документ" w:history="1">
        <w:r>
          <w:rPr>
            <w:color w:val="0000FF"/>
          </w:rPr>
          <w:t>28</w:t>
        </w:r>
      </w:hyperlink>
      <w:r>
        <w:t>).</w:t>
      </w:r>
    </w:p>
    <w:p w:rsidR="003472B6" w:rsidRDefault="004240CE">
      <w:pPr>
        <w:pStyle w:val="ConsPlusNormal"/>
        <w:ind w:firstLine="540"/>
        <w:jc w:val="both"/>
      </w:pPr>
      <w:bookmarkStart w:id="114" w:name="Par1974"/>
      <w:bookmarkEnd w:id="114"/>
      <w:r>
        <w:t>30) Требования применяются к транспортным средствам с приводом на все колеса, в том числе с отключаемым приводом одной из осей.</w:t>
      </w:r>
    </w:p>
    <w:p w:rsidR="003472B6" w:rsidRDefault="004240CE">
      <w:pPr>
        <w:pStyle w:val="ConsPlusNormal"/>
        <w:ind w:firstLine="540"/>
        <w:jc w:val="both"/>
      </w:pPr>
      <w:bookmarkStart w:id="115" w:name="Par1975"/>
      <w:bookmarkEnd w:id="115"/>
      <w: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p w:rsidR="003472B6" w:rsidRDefault="004240CE">
      <w:pPr>
        <w:pStyle w:val="ConsPlusNormal"/>
        <w:ind w:firstLine="540"/>
        <w:jc w:val="both"/>
      </w:pPr>
      <w:bookmarkStart w:id="116" w:name="Par1976"/>
      <w:bookmarkEnd w:id="116"/>
      <w:r>
        <w:t xml:space="preserve">32) В отношении транспортных средств категорий N1, N2 с технически допустимой максимальной массой не более 7,5 т, O1 и O2 альтернативно могут применяться требования </w:t>
      </w:r>
      <w:hyperlink w:anchor="Par2757" w:tooltip="Ссылка на текущий документ" w:history="1">
        <w:r>
          <w:rPr>
            <w:color w:val="0000FF"/>
          </w:rPr>
          <w:t>пункта 10 приложения N 3</w:t>
        </w:r>
      </w:hyperlink>
      <w:r>
        <w:t xml:space="preserve"> к настоящему техническому регламенту.</w:t>
      </w:r>
    </w:p>
    <w:p w:rsidR="003472B6" w:rsidRDefault="004240CE">
      <w:pPr>
        <w:pStyle w:val="ConsPlusNormal"/>
        <w:ind w:firstLine="540"/>
        <w:jc w:val="both"/>
      </w:pPr>
      <w:bookmarkStart w:id="117" w:name="Par1977"/>
      <w:bookmarkEnd w:id="117"/>
      <w:r>
        <w:t>33) Требования, касающиеся раздвижных дверей, действуют с 1 января 2016 г.</w:t>
      </w:r>
    </w:p>
    <w:p w:rsidR="003472B6" w:rsidRDefault="004240CE">
      <w:pPr>
        <w:pStyle w:val="ConsPlusNormal"/>
        <w:ind w:firstLine="540"/>
        <w:jc w:val="both"/>
      </w:pPr>
      <w:bookmarkStart w:id="118" w:name="Par1978"/>
      <w:bookmarkEnd w:id="118"/>
      <w:r>
        <w:t xml:space="preserve">34) При оценке соответствия значения максимальной мощности должны быть получены при проведении измерений по процедуре, предусмотренной Правилами ЕЭК ООН N 85-00 (с дополнениями 1 - 5), что должно быть подтверждено сообщением об 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hyperlink w:anchor="Par9249" w:tooltip="Ссылка на текущий документ" w:history="1">
        <w:r>
          <w:rPr>
            <w:color w:val="0000FF"/>
          </w:rPr>
          <w:t>приложении N 19</w:t>
        </w:r>
      </w:hyperlink>
      <w:r>
        <w:t xml:space="preserve"> настоящего технического регламента.</w:t>
      </w:r>
    </w:p>
    <w:p w:rsidR="003472B6" w:rsidRDefault="004240CE">
      <w:pPr>
        <w:pStyle w:val="ConsPlusNormal"/>
        <w:ind w:firstLine="540"/>
        <w:jc w:val="both"/>
      </w:pPr>
      <w:bookmarkStart w:id="119" w:name="Par1979"/>
      <w:bookmarkEnd w:id="119"/>
      <w:r>
        <w:t>35) Для транспортных средств категории N1,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обязательно. В отношении остальных транспортных средств категории N1 требование к обязательному оснащению электронными системами контроля устойчивости действует с 1 января 2016 г.</w:t>
      </w:r>
    </w:p>
    <w:p w:rsidR="003472B6" w:rsidRDefault="004240CE">
      <w:pPr>
        <w:pStyle w:val="ConsPlusNormal"/>
        <w:ind w:firstLine="540"/>
        <w:jc w:val="both"/>
      </w:pPr>
      <w:bookmarkStart w:id="120" w:name="Par1980"/>
      <w:bookmarkEnd w:id="120"/>
      <w:r>
        <w:t>36) В качестве доказательственного материала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3472B6" w:rsidRDefault="004240CE">
      <w:pPr>
        <w:pStyle w:val="ConsPlusNormal"/>
        <w:ind w:firstLine="540"/>
        <w:jc w:val="both"/>
      </w:pPr>
      <w:bookmarkStart w:id="121" w:name="Par1981"/>
      <w:bookmarkEnd w:id="121"/>
      <w: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p w:rsidR="003472B6" w:rsidRDefault="004240CE">
      <w:pPr>
        <w:pStyle w:val="ConsPlusNormal"/>
        <w:jc w:val="both"/>
      </w:pPr>
      <w:r>
        <w:t>(п. 37 введен решением Совета Евразийской экономической комиссии от 30.01.2013 N 6)</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122" w:name="Par1988"/>
      <w:bookmarkEnd w:id="122"/>
      <w:r>
        <w:t>Приложение N 3</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right"/>
      </w:pPr>
    </w:p>
    <w:p w:rsidR="003472B6" w:rsidRDefault="004240CE">
      <w:pPr>
        <w:pStyle w:val="ConsPlusNormal"/>
        <w:jc w:val="center"/>
      </w:pPr>
      <w:bookmarkStart w:id="123" w:name="Par1995"/>
      <w:bookmarkEnd w:id="123"/>
      <w:r>
        <w:t>ТЕХНИЧЕСКИЕ ТРЕБОВАНИЯ</w:t>
      </w:r>
    </w:p>
    <w:p w:rsidR="003472B6" w:rsidRDefault="004240CE">
      <w:pPr>
        <w:pStyle w:val="ConsPlusNormal"/>
        <w:jc w:val="center"/>
      </w:pPr>
      <w:r>
        <w:t>В ОТНОШЕНИИ ОТДЕЛЬНЫХ ЭЛЕМЕНТОВ И СВОЙСТВ ОБЪЕКТОВ</w:t>
      </w:r>
    </w:p>
    <w:p w:rsidR="003472B6" w:rsidRDefault="004240CE">
      <w:pPr>
        <w:pStyle w:val="ConsPlusNormal"/>
        <w:jc w:val="center"/>
      </w:pPr>
      <w:r>
        <w:t>ТЕХНИЧЕСКОГО РЕГУЛИРОВАНИЯ ДЛЯ ОЦЕНКИ СООТВЕТСТВИЯ ТИПОВ</w:t>
      </w:r>
    </w:p>
    <w:p w:rsidR="003472B6" w:rsidRDefault="004240CE">
      <w:pPr>
        <w:pStyle w:val="ConsPlusNormal"/>
        <w:jc w:val="center"/>
      </w:pPr>
      <w:r>
        <w:t>ТРАНСПОРТНЫХ СРЕДСТВ (ШАССИ)</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center"/>
      </w:pPr>
    </w:p>
    <w:p w:rsidR="003472B6" w:rsidRDefault="004240CE">
      <w:pPr>
        <w:pStyle w:val="ConsPlusNormal"/>
        <w:jc w:val="center"/>
        <w:outlineLvl w:val="2"/>
      </w:pPr>
      <w:bookmarkStart w:id="124" w:name="Par2004"/>
      <w:bookmarkEnd w:id="124"/>
      <w:r>
        <w:t xml:space="preserve">1. Требования к трех- и четырехколесным </w:t>
      </w:r>
      <w:proofErr w:type="spellStart"/>
      <w:r>
        <w:t>мототранспортным</w:t>
      </w:r>
      <w:proofErr w:type="spellEnd"/>
    </w:p>
    <w:p w:rsidR="003472B6" w:rsidRDefault="004240CE">
      <w:pPr>
        <w:pStyle w:val="ConsPlusNormal"/>
        <w:jc w:val="center"/>
      </w:pPr>
      <w:r>
        <w:t>средствам в отношении количества, месторасположения,</w:t>
      </w:r>
    </w:p>
    <w:p w:rsidR="003472B6" w:rsidRDefault="004240CE">
      <w:pPr>
        <w:pStyle w:val="ConsPlusNormal"/>
        <w:jc w:val="center"/>
      </w:pPr>
      <w:r>
        <w:t>характеристик и действия устройств освещения</w:t>
      </w:r>
    </w:p>
    <w:p w:rsidR="003472B6" w:rsidRDefault="004240CE">
      <w:pPr>
        <w:pStyle w:val="ConsPlusNormal"/>
        <w:jc w:val="center"/>
      </w:pPr>
      <w:r>
        <w:t>и световой сигнализации</w:t>
      </w:r>
    </w:p>
    <w:p w:rsidR="003472B6" w:rsidRDefault="003472B6">
      <w:pPr>
        <w:pStyle w:val="ConsPlusNormal"/>
        <w:ind w:firstLine="540"/>
        <w:jc w:val="both"/>
      </w:pPr>
    </w:p>
    <w:p w:rsidR="003472B6" w:rsidRDefault="004240CE">
      <w:pPr>
        <w:pStyle w:val="ConsPlusNormal"/>
        <w:ind w:firstLine="540"/>
        <w:jc w:val="both"/>
      </w:pPr>
      <w:r>
        <w:t xml:space="preserve">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w:t>
      </w:r>
      <w:hyperlink w:anchor="Par2004" w:tooltip="Ссылка на текущий документ" w:history="1">
        <w:r>
          <w:rPr>
            <w:color w:val="0000FF"/>
          </w:rPr>
          <w:t>пунктом 1</w:t>
        </w:r>
      </w:hyperlink>
      <w:r>
        <w:t xml:space="preserve"> настоящего приложения, и чтобы транспортное средство удовлетворяло требованиям </w:t>
      </w:r>
      <w:hyperlink w:anchor="Par2004" w:tooltip="Ссылка на текущий документ" w:history="1">
        <w:r>
          <w:rPr>
            <w:color w:val="0000FF"/>
          </w:rPr>
          <w:t>пункта 1</w:t>
        </w:r>
      </w:hyperlink>
      <w:r>
        <w:t xml:space="preserve"> настоящего приложения.</w:t>
      </w:r>
    </w:p>
    <w:p w:rsidR="003472B6" w:rsidRDefault="004240CE">
      <w:pPr>
        <w:pStyle w:val="ConsPlusNormal"/>
        <w:ind w:firstLine="540"/>
        <w:jc w:val="both"/>
      </w:pPr>
      <w:r>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p w:rsidR="003472B6" w:rsidRDefault="004240CE">
      <w:pPr>
        <w:pStyle w:val="ConsPlusNormal"/>
        <w:ind w:firstLine="540"/>
        <w:jc w:val="both"/>
      </w:pPr>
      <w:r>
        <w:t>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p w:rsidR="003472B6" w:rsidRDefault="004240CE">
      <w:pPr>
        <w:pStyle w:val="ConsPlusNormal"/>
        <w:ind w:firstLine="540"/>
        <w:jc w:val="both"/>
      </w:pPr>
      <w:r>
        <w:t xml:space="preserve">В каждом направлении разрешается допуск, равный </w:t>
      </w:r>
      <w:r w:rsidR="00AE4E1B">
        <w:rPr>
          <w:noProof/>
          <w:position w:val="-4"/>
        </w:rPr>
        <w:drawing>
          <wp:inline distT="0" distB="0" distL="0" distR="0">
            <wp:extent cx="123825" cy="152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p w:rsidR="003472B6" w:rsidRDefault="004240CE">
      <w:pPr>
        <w:pStyle w:val="ConsPlusNormal"/>
        <w:ind w:firstLine="540"/>
        <w:jc w:val="both"/>
      </w:pPr>
      <w:r>
        <w:t>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p w:rsidR="003472B6" w:rsidRDefault="004240CE">
      <w:pPr>
        <w:pStyle w:val="ConsPlusNormal"/>
        <w:ind w:firstLine="540"/>
        <w:jc w:val="both"/>
      </w:pPr>
      <w:r>
        <w:t>1.5. Огни одной и той же пары, имеющие одинаковое назначение, должны:</w:t>
      </w:r>
    </w:p>
    <w:p w:rsidR="003472B6" w:rsidRDefault="004240CE">
      <w:pPr>
        <w:pStyle w:val="ConsPlusNormal"/>
        <w:ind w:firstLine="540"/>
        <w:jc w:val="both"/>
      </w:pPr>
      <w:r>
        <w:t>1.5.1. устанавливаться на транспортном средстве симметрично по отношению к средней продольной плоскости;</w:t>
      </w:r>
    </w:p>
    <w:p w:rsidR="003472B6" w:rsidRDefault="004240CE">
      <w:pPr>
        <w:pStyle w:val="ConsPlusNormal"/>
        <w:ind w:firstLine="540"/>
        <w:jc w:val="both"/>
      </w:pPr>
      <w:r>
        <w:t>1.5.2. быть симметричными относительно друг друга по отношению к средней продольной плоскости;</w:t>
      </w:r>
    </w:p>
    <w:p w:rsidR="003472B6" w:rsidRDefault="004240CE">
      <w:pPr>
        <w:pStyle w:val="ConsPlusNormal"/>
        <w:ind w:firstLine="540"/>
        <w:jc w:val="both"/>
      </w:pPr>
      <w:r>
        <w:t>1.5.3. удовлетворять одним и тем же колориметрическим требованиям;</w:t>
      </w:r>
    </w:p>
    <w:p w:rsidR="003472B6" w:rsidRDefault="004240CE">
      <w:pPr>
        <w:pStyle w:val="ConsPlusNormal"/>
        <w:ind w:firstLine="540"/>
        <w:jc w:val="both"/>
      </w:pPr>
      <w:r>
        <w:t>1.5.4. иметь практически одинаковые фотометрические характеристики.</w:t>
      </w:r>
    </w:p>
    <w:p w:rsidR="003472B6" w:rsidRDefault="004240CE">
      <w:pPr>
        <w:pStyle w:val="ConsPlusNormal"/>
        <w:ind w:firstLine="540"/>
        <w:jc w:val="both"/>
      </w:pPr>
      <w: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rsidR="003472B6" w:rsidRDefault="004240CE">
      <w:pPr>
        <w:pStyle w:val="ConsPlusNormal"/>
        <w:ind w:firstLine="540"/>
        <w:jc w:val="both"/>
      </w:pPr>
      <w:r>
        <w:t>1.7. Никакой огонь не должен быть мигающим, за исключением огней указателей поворота и аварийного сигнала.</w:t>
      </w:r>
    </w:p>
    <w:p w:rsidR="003472B6" w:rsidRDefault="004240CE">
      <w:pPr>
        <w:pStyle w:val="ConsPlusNormal"/>
        <w:ind w:firstLine="540"/>
        <w:jc w:val="both"/>
      </w:pPr>
      <w:r>
        <w:t>1.8. Ни один красный огонь не должен быть виден спереди и ни один белый огонь - сзади, кроме фонаря заднего хода.</w:t>
      </w:r>
    </w:p>
    <w:p w:rsidR="003472B6" w:rsidRDefault="004240CE">
      <w:pPr>
        <w:pStyle w:val="ConsPlusNormal"/>
        <w:ind w:firstLine="540"/>
        <w:jc w:val="both"/>
      </w:pPr>
      <w:bookmarkStart w:id="125" w:name="Par2022"/>
      <w:bookmarkEnd w:id="125"/>
      <w:r>
        <w:lastRenderedPageBreak/>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p w:rsidR="003472B6" w:rsidRDefault="004240CE">
      <w:pPr>
        <w:pStyle w:val="ConsPlusNormal"/>
        <w:ind w:firstLine="540"/>
        <w:jc w:val="both"/>
      </w:pPr>
      <w:r>
        <w:t xml:space="preserve">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w:t>
      </w:r>
      <w:hyperlink w:anchor="Par2022" w:tooltip="Ссылка на текущий документ" w:history="1">
        <w:r>
          <w:rPr>
            <w:color w:val="0000FF"/>
          </w:rPr>
          <w:t>пункте 1.9</w:t>
        </w:r>
      </w:hyperlink>
      <w:r>
        <w:t>.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rsidR="003472B6" w:rsidRDefault="004240CE">
      <w:pPr>
        <w:pStyle w:val="ConsPlusNormal"/>
        <w:ind w:firstLine="540"/>
        <w:jc w:val="both"/>
      </w:pPr>
      <w:r>
        <w:t>1.11. Световые контрольные сигналы</w:t>
      </w:r>
    </w:p>
    <w:p w:rsidR="003472B6" w:rsidRDefault="004240CE">
      <w:pPr>
        <w:pStyle w:val="ConsPlusNormal"/>
        <w:ind w:firstLine="540"/>
        <w:jc w:val="both"/>
      </w:pPr>
      <w:r>
        <w:t>1.11.1. Каждый световой контрольный сигнал должен быть хорошо виден водителю.</w:t>
      </w:r>
    </w:p>
    <w:p w:rsidR="003472B6" w:rsidRDefault="004240CE">
      <w:pPr>
        <w:pStyle w:val="ConsPlusNormal"/>
        <w:ind w:firstLine="540"/>
        <w:jc w:val="both"/>
      </w:pPr>
      <w:r>
        <w:t>1.11.2. Контрольный сигнал включения может быть заменен контрольным сигналом функционирования.</w:t>
      </w:r>
    </w:p>
    <w:p w:rsidR="003472B6" w:rsidRDefault="004240CE">
      <w:pPr>
        <w:pStyle w:val="ConsPlusNormal"/>
        <w:ind w:firstLine="540"/>
        <w:jc w:val="both"/>
      </w:pPr>
      <w:r>
        <w:t>1.12. Цвета огней</w:t>
      </w:r>
    </w:p>
    <w:p w:rsidR="003472B6" w:rsidRDefault="004240CE">
      <w:pPr>
        <w:pStyle w:val="ConsPlusNormal"/>
        <w:ind w:firstLine="540"/>
        <w:jc w:val="both"/>
      </w:pPr>
      <w:r>
        <w:t xml:space="preserve">Огни, фары, указатели поворота, светоотражающие приспособления должны иметь цвета, указанные в </w:t>
      </w:r>
      <w:hyperlink w:anchor="Par2030" w:tooltip="Ссылка на текущий документ" w:history="1">
        <w:r>
          <w:rPr>
            <w:color w:val="0000FF"/>
          </w:rPr>
          <w:t>таблице 1.1</w:t>
        </w:r>
      </w:hyperlink>
      <w:r>
        <w:t>.</w:t>
      </w:r>
    </w:p>
    <w:p w:rsidR="003472B6" w:rsidRDefault="003472B6">
      <w:pPr>
        <w:pStyle w:val="ConsPlusNormal"/>
        <w:ind w:firstLine="540"/>
        <w:jc w:val="both"/>
      </w:pPr>
    </w:p>
    <w:p w:rsidR="003472B6" w:rsidRDefault="004240CE">
      <w:pPr>
        <w:pStyle w:val="ConsPlusNormal"/>
        <w:jc w:val="right"/>
        <w:outlineLvl w:val="3"/>
      </w:pPr>
      <w:bookmarkStart w:id="126" w:name="Par2030"/>
      <w:bookmarkEnd w:id="126"/>
      <w:r>
        <w:t>Таблица 1.1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803"/>
        <w:gridCol w:w="2268"/>
      </w:tblGrid>
      <w:tr w:rsidR="003472B6">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огня</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Цвет</w:t>
            </w:r>
          </w:p>
        </w:tc>
      </w:tr>
      <w:tr w:rsidR="003472B6">
        <w:tc>
          <w:tcPr>
            <w:tcW w:w="6803" w:type="dxa"/>
            <w:tcBorders>
              <w:top w:val="single" w:sz="4" w:space="0" w:color="auto"/>
            </w:tcBorders>
            <w:tcMar>
              <w:top w:w="62" w:type="dxa"/>
              <w:left w:w="102" w:type="dxa"/>
              <w:bottom w:w="102" w:type="dxa"/>
              <w:right w:w="62" w:type="dxa"/>
            </w:tcMar>
          </w:tcPr>
          <w:p w:rsidR="003472B6" w:rsidRDefault="004240CE">
            <w:pPr>
              <w:pStyle w:val="ConsPlusNormal"/>
            </w:pPr>
            <w:r>
              <w:t>- огни дальнего и ближнего света, фонарь освещения заднего регистрационного знака и передний габаритный огонь</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pPr>
            <w:r>
              <w:t>белый</w:t>
            </w:r>
          </w:p>
        </w:tc>
      </w:tr>
      <w:tr w:rsidR="003472B6">
        <w:tc>
          <w:tcPr>
            <w:tcW w:w="6803" w:type="dxa"/>
            <w:tcMar>
              <w:top w:w="62" w:type="dxa"/>
              <w:left w:w="102" w:type="dxa"/>
              <w:bottom w:w="102" w:type="dxa"/>
              <w:right w:w="62" w:type="dxa"/>
            </w:tcMar>
          </w:tcPr>
          <w:p w:rsidR="003472B6" w:rsidRDefault="004240CE">
            <w:pPr>
              <w:pStyle w:val="ConsPlusNormal"/>
            </w:pPr>
            <w:r>
              <w:t xml:space="preserve">- указатель поворота, аварийный сигнал, боковое </w:t>
            </w:r>
            <w:proofErr w:type="spellStart"/>
            <w:r>
              <w:t>нетреугольное</w:t>
            </w:r>
            <w:proofErr w:type="spellEnd"/>
            <w:r>
              <w:t xml:space="preserve"> светоотражающее приспособление</w:t>
            </w:r>
          </w:p>
        </w:tc>
        <w:tc>
          <w:tcPr>
            <w:tcW w:w="2268" w:type="dxa"/>
            <w:tcMar>
              <w:top w:w="62" w:type="dxa"/>
              <w:left w:w="102" w:type="dxa"/>
              <w:bottom w:w="102" w:type="dxa"/>
              <w:right w:w="62" w:type="dxa"/>
            </w:tcMar>
          </w:tcPr>
          <w:p w:rsidR="003472B6" w:rsidRDefault="004240CE">
            <w:pPr>
              <w:pStyle w:val="ConsPlusNormal"/>
            </w:pPr>
            <w:proofErr w:type="spellStart"/>
            <w:r>
              <w:t>автожелтый</w:t>
            </w:r>
            <w:proofErr w:type="spellEnd"/>
          </w:p>
        </w:tc>
      </w:tr>
      <w:tr w:rsidR="003472B6">
        <w:tc>
          <w:tcPr>
            <w:tcW w:w="6803" w:type="dxa"/>
            <w:tcMar>
              <w:top w:w="62" w:type="dxa"/>
              <w:left w:w="102" w:type="dxa"/>
              <w:bottom w:w="102" w:type="dxa"/>
              <w:right w:w="62" w:type="dxa"/>
            </w:tcMar>
          </w:tcPr>
          <w:p w:rsidR="003472B6" w:rsidRDefault="004240CE">
            <w:pPr>
              <w:pStyle w:val="ConsPlusNormal"/>
            </w:pPr>
            <w:r>
              <w:t xml:space="preserve">- сигнал торможения, задний габаритный огонь, заднее </w:t>
            </w:r>
            <w:proofErr w:type="spellStart"/>
            <w:r>
              <w:t>нетреугольное</w:t>
            </w:r>
            <w:proofErr w:type="spellEnd"/>
            <w:r>
              <w:t xml:space="preserve"> светоотражающее приспособление, задний противотуманный огонь</w:t>
            </w:r>
          </w:p>
        </w:tc>
        <w:tc>
          <w:tcPr>
            <w:tcW w:w="2268" w:type="dxa"/>
            <w:tcMar>
              <w:top w:w="62" w:type="dxa"/>
              <w:left w:w="102" w:type="dxa"/>
              <w:bottom w:w="102" w:type="dxa"/>
              <w:right w:w="62" w:type="dxa"/>
            </w:tcMar>
          </w:tcPr>
          <w:p w:rsidR="003472B6" w:rsidRDefault="004240CE">
            <w:pPr>
              <w:pStyle w:val="ConsPlusNormal"/>
            </w:pPr>
            <w:r>
              <w:t>красный</w:t>
            </w:r>
          </w:p>
        </w:tc>
      </w:tr>
      <w:tr w:rsidR="003472B6">
        <w:tc>
          <w:tcPr>
            <w:tcW w:w="6803" w:type="dxa"/>
            <w:tcBorders>
              <w:bottom w:val="single" w:sz="4" w:space="0" w:color="auto"/>
            </w:tcBorders>
            <w:tcMar>
              <w:top w:w="62" w:type="dxa"/>
              <w:left w:w="102" w:type="dxa"/>
              <w:bottom w:w="102" w:type="dxa"/>
              <w:right w:w="62" w:type="dxa"/>
            </w:tcMar>
          </w:tcPr>
          <w:p w:rsidR="003472B6" w:rsidRDefault="004240CE">
            <w:pPr>
              <w:pStyle w:val="ConsPlusNormal"/>
            </w:pPr>
            <w:r>
              <w:t>- передняя противотуманная фара</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pPr>
            <w:r>
              <w:t>белый или желтый селективный, менее насыщенный</w:t>
            </w:r>
          </w:p>
        </w:tc>
      </w:tr>
    </w:tbl>
    <w:p w:rsidR="003472B6" w:rsidRDefault="003472B6">
      <w:pPr>
        <w:pStyle w:val="ConsPlusNormal"/>
        <w:jc w:val="both"/>
      </w:pPr>
    </w:p>
    <w:p w:rsidR="003472B6" w:rsidRDefault="004240CE">
      <w:pPr>
        <w:pStyle w:val="ConsPlusNormal"/>
        <w:ind w:firstLine="540"/>
        <w:jc w:val="both"/>
      </w:pPr>
      <w:r>
        <w:t>Примечание: Определения цвета огней должны соответствовать приложению 5 Конвенции о дорожном движении (1968 г.).</w:t>
      </w:r>
    </w:p>
    <w:p w:rsidR="003472B6" w:rsidRDefault="003472B6">
      <w:pPr>
        <w:pStyle w:val="ConsPlusNormal"/>
        <w:ind w:firstLine="540"/>
        <w:jc w:val="both"/>
      </w:pPr>
    </w:p>
    <w:p w:rsidR="003472B6" w:rsidRDefault="004240CE">
      <w:pPr>
        <w:pStyle w:val="ConsPlusNormal"/>
        <w:ind w:firstLine="540"/>
        <w:jc w:val="both"/>
      </w:pPr>
      <w:bookmarkStart w:id="127" w:name="Par2045"/>
      <w:bookmarkEnd w:id="127"/>
      <w:r>
        <w:t xml:space="preserve">1.13. Трехколесные мопеды и </w:t>
      </w:r>
      <w:proofErr w:type="spellStart"/>
      <w:r>
        <w:t>квадрициклы</w:t>
      </w:r>
      <w:proofErr w:type="spellEnd"/>
      <w:r>
        <w:t xml:space="preserve"> категорий L2 и L6 должны быть оборудованы следующими устройствами освещения и световой сигнализации в следующем количестве:</w:t>
      </w:r>
    </w:p>
    <w:p w:rsidR="003472B6" w:rsidRDefault="004240CE">
      <w:pPr>
        <w:pStyle w:val="ConsPlusNormal"/>
        <w:ind w:firstLine="540"/>
        <w:jc w:val="both"/>
      </w:pPr>
      <w:r>
        <w:t>- фарой ближнего света - 1 или 2;</w:t>
      </w:r>
    </w:p>
    <w:p w:rsidR="003472B6" w:rsidRDefault="004240CE">
      <w:pPr>
        <w:pStyle w:val="ConsPlusNormal"/>
        <w:ind w:firstLine="540"/>
        <w:jc w:val="both"/>
      </w:pPr>
      <w:r>
        <w:t>- передним и задним габаритным фонарем - 1 или 2 каждого. Если габаритная ширина транспортного средства более 1300 мм, требуются два габаритных огня;</w:t>
      </w:r>
    </w:p>
    <w:p w:rsidR="003472B6" w:rsidRDefault="004240CE">
      <w:pPr>
        <w:pStyle w:val="ConsPlusNormal"/>
        <w:ind w:firstLine="540"/>
        <w:jc w:val="both"/>
      </w:pPr>
      <w:r>
        <w:t xml:space="preserve">- задним светоотражателем </w:t>
      </w:r>
      <w:proofErr w:type="spellStart"/>
      <w:r>
        <w:t>нетреугольной</w:t>
      </w:r>
      <w:proofErr w:type="spellEnd"/>
      <w:r>
        <w:t xml:space="preserve"> формы - 1 или 2. Если габаритная ширина транспортного средства более 1000 мм, то требуются два задних отражателя;</w:t>
      </w:r>
    </w:p>
    <w:p w:rsidR="003472B6" w:rsidRDefault="004240CE">
      <w:pPr>
        <w:pStyle w:val="ConsPlusNormal"/>
        <w:ind w:firstLine="540"/>
        <w:jc w:val="both"/>
      </w:pPr>
      <w:r>
        <w:t>- педальным светоотражателем, если имеются педали - 4;</w:t>
      </w:r>
    </w:p>
    <w:p w:rsidR="003472B6" w:rsidRDefault="004240CE">
      <w:pPr>
        <w:pStyle w:val="ConsPlusNormal"/>
        <w:ind w:firstLine="540"/>
        <w:jc w:val="both"/>
      </w:pPr>
      <w:r>
        <w:t>- сигналом торможения - 1 или 2. Если габаритная ширина транспортного средства более 1300 мм, требуются два сигнала торможения;</w:t>
      </w:r>
    </w:p>
    <w:p w:rsidR="003472B6" w:rsidRDefault="004240CE">
      <w:pPr>
        <w:pStyle w:val="ConsPlusNormal"/>
        <w:ind w:firstLine="540"/>
        <w:jc w:val="both"/>
      </w:pPr>
      <w:r>
        <w:t>- указателем поворота для трехколесных мопедов с закрытым кузовом - по 2 на каждую сторону.</w:t>
      </w:r>
    </w:p>
    <w:p w:rsidR="003472B6" w:rsidRDefault="004240CE">
      <w:pPr>
        <w:pStyle w:val="ConsPlusNormal"/>
        <w:ind w:firstLine="540"/>
        <w:jc w:val="both"/>
      </w:pPr>
      <w:bookmarkStart w:id="128" w:name="Par2052"/>
      <w:bookmarkEnd w:id="128"/>
      <w:r>
        <w:t>1.14. Они также могут быть оборудованы следующими устройствами освещения и световой сигнализации в следующем количестве:</w:t>
      </w:r>
    </w:p>
    <w:p w:rsidR="003472B6" w:rsidRDefault="004240CE">
      <w:pPr>
        <w:pStyle w:val="ConsPlusNormal"/>
        <w:ind w:firstLine="540"/>
        <w:jc w:val="both"/>
      </w:pPr>
      <w:r>
        <w:t>- фарой дальнего света - 1 или 2;</w:t>
      </w:r>
    </w:p>
    <w:p w:rsidR="003472B6" w:rsidRDefault="004240CE">
      <w:pPr>
        <w:pStyle w:val="ConsPlusNormal"/>
        <w:ind w:firstLine="540"/>
        <w:jc w:val="both"/>
      </w:pPr>
      <w:r>
        <w:t>- указателем поворота для трехколесных мопедов с открытым кузовом - по 2 на каждую сторону;</w:t>
      </w:r>
    </w:p>
    <w:p w:rsidR="003472B6" w:rsidRDefault="004240CE">
      <w:pPr>
        <w:pStyle w:val="ConsPlusNormal"/>
        <w:ind w:firstLine="540"/>
        <w:jc w:val="both"/>
      </w:pPr>
      <w:r>
        <w:t>- фонарем освещения регистрационного знака - 1;</w:t>
      </w:r>
    </w:p>
    <w:p w:rsidR="003472B6" w:rsidRDefault="004240CE">
      <w:pPr>
        <w:pStyle w:val="ConsPlusNormal"/>
        <w:ind w:firstLine="540"/>
        <w:jc w:val="both"/>
      </w:pPr>
      <w:r>
        <w:t xml:space="preserve">- боковыми светоотражателями </w:t>
      </w:r>
      <w:proofErr w:type="spellStart"/>
      <w:r>
        <w:t>нетреугольной</w:t>
      </w:r>
      <w:proofErr w:type="spellEnd"/>
      <w:r>
        <w:t xml:space="preserve"> формы - 1 или 2 на каждую сторону;</w:t>
      </w:r>
    </w:p>
    <w:p w:rsidR="003472B6" w:rsidRDefault="004240CE">
      <w:pPr>
        <w:pStyle w:val="ConsPlusNormal"/>
        <w:ind w:firstLine="540"/>
        <w:jc w:val="both"/>
      </w:pPr>
      <w:r>
        <w:t>- аварийным сигналом.</w:t>
      </w:r>
    </w:p>
    <w:p w:rsidR="003472B6" w:rsidRDefault="004240CE">
      <w:pPr>
        <w:pStyle w:val="ConsPlusNormal"/>
        <w:ind w:firstLine="540"/>
        <w:jc w:val="both"/>
      </w:pPr>
      <w:r>
        <w:t xml:space="preserve">1.15. Установка любых других устройств освещения и световой сигнализации, за исключением указанных в </w:t>
      </w:r>
      <w:hyperlink w:anchor="Par2045" w:tooltip="Ссылка на текущий документ" w:history="1">
        <w:proofErr w:type="spellStart"/>
        <w:r>
          <w:rPr>
            <w:color w:val="0000FF"/>
          </w:rPr>
          <w:t>пп</w:t>
        </w:r>
        <w:proofErr w:type="spellEnd"/>
        <w:r>
          <w:rPr>
            <w:color w:val="0000FF"/>
          </w:rPr>
          <w:t>. 1.13</w:t>
        </w:r>
      </w:hyperlink>
      <w:r>
        <w:t xml:space="preserve"> и </w:t>
      </w:r>
      <w:hyperlink w:anchor="Par2052" w:tooltip="Ссылка на текущий документ" w:history="1">
        <w:r>
          <w:rPr>
            <w:color w:val="0000FF"/>
          </w:rPr>
          <w:t>1.14</w:t>
        </w:r>
      </w:hyperlink>
      <w:r>
        <w:t>, запрещена.</w:t>
      </w:r>
    </w:p>
    <w:p w:rsidR="003472B6" w:rsidRDefault="004240CE">
      <w:pPr>
        <w:pStyle w:val="ConsPlusNormal"/>
        <w:ind w:firstLine="540"/>
        <w:jc w:val="both"/>
      </w:pPr>
      <w:bookmarkStart w:id="129" w:name="Par2059"/>
      <w:bookmarkEnd w:id="129"/>
      <w:r>
        <w:t xml:space="preserve">1.16. Мотоциклы с коляской категории L4 должны быть оборудованы следующими устройствами </w:t>
      </w:r>
      <w:r>
        <w:lastRenderedPageBreak/>
        <w:t>освещения и световой сигнализации в следующем количестве:</w:t>
      </w:r>
    </w:p>
    <w:p w:rsidR="003472B6" w:rsidRDefault="004240CE">
      <w:pPr>
        <w:pStyle w:val="ConsPlusNormal"/>
        <w:ind w:firstLine="540"/>
        <w:jc w:val="both"/>
      </w:pPr>
      <w:r>
        <w:t>- фарой дальнего света - 1 или 2;</w:t>
      </w:r>
    </w:p>
    <w:p w:rsidR="003472B6" w:rsidRDefault="004240CE">
      <w:pPr>
        <w:pStyle w:val="ConsPlusNormal"/>
        <w:ind w:firstLine="540"/>
        <w:jc w:val="both"/>
      </w:pPr>
      <w:r>
        <w:t>- фарой ближнего света - 1 или 2;</w:t>
      </w:r>
    </w:p>
    <w:p w:rsidR="003472B6" w:rsidRDefault="004240CE">
      <w:pPr>
        <w:pStyle w:val="ConsPlusNormal"/>
        <w:ind w:firstLine="540"/>
        <w:jc w:val="both"/>
      </w:pPr>
      <w:r>
        <w:t>- указателем поворота - по 2 на каждую сторону;</w:t>
      </w:r>
    </w:p>
    <w:p w:rsidR="003472B6" w:rsidRDefault="004240CE">
      <w:pPr>
        <w:pStyle w:val="ConsPlusNormal"/>
        <w:ind w:firstLine="540"/>
        <w:jc w:val="both"/>
      </w:pPr>
      <w:r>
        <w:t>- сигналом торможения - 2 или 3 (один из которых расположен на боковом прицепе);</w:t>
      </w:r>
    </w:p>
    <w:p w:rsidR="003472B6" w:rsidRDefault="004240CE">
      <w:pPr>
        <w:pStyle w:val="ConsPlusNormal"/>
        <w:ind w:firstLine="540"/>
        <w:jc w:val="both"/>
      </w:pPr>
      <w:r>
        <w:t>- передним и задним габаритным фонарем - 2 или 3 каждого (по одному каждого расположены на боковом прицепе);</w:t>
      </w:r>
    </w:p>
    <w:p w:rsidR="003472B6" w:rsidRDefault="004240CE">
      <w:pPr>
        <w:pStyle w:val="ConsPlusNormal"/>
        <w:ind w:firstLine="540"/>
        <w:jc w:val="both"/>
      </w:pPr>
      <w:r>
        <w:t>- фонарем освещения регистрационного знака - 1;</w:t>
      </w:r>
    </w:p>
    <w:p w:rsidR="003472B6" w:rsidRDefault="004240CE">
      <w:pPr>
        <w:pStyle w:val="ConsPlusNormal"/>
        <w:ind w:firstLine="540"/>
        <w:jc w:val="both"/>
      </w:pPr>
      <w:r>
        <w:t xml:space="preserve">- задними светоотражателями </w:t>
      </w:r>
      <w:proofErr w:type="spellStart"/>
      <w:r>
        <w:t>нетреугольной</w:t>
      </w:r>
      <w:proofErr w:type="spellEnd"/>
      <w:r>
        <w:t xml:space="preserve"> формы - 2.</w:t>
      </w:r>
    </w:p>
    <w:p w:rsidR="003472B6" w:rsidRDefault="004240CE">
      <w:pPr>
        <w:pStyle w:val="ConsPlusNormal"/>
        <w:ind w:firstLine="540"/>
        <w:jc w:val="both"/>
      </w:pPr>
      <w:bookmarkStart w:id="130" w:name="Par2067"/>
      <w:bookmarkEnd w:id="130"/>
      <w:r>
        <w:t>1.17. Они также могут быть оборудованы следующими устройствами освещения и световой сигнализации в следующем количестве:</w:t>
      </w:r>
    </w:p>
    <w:p w:rsidR="003472B6" w:rsidRDefault="004240CE">
      <w:pPr>
        <w:pStyle w:val="ConsPlusNormal"/>
        <w:ind w:firstLine="540"/>
        <w:jc w:val="both"/>
      </w:pPr>
      <w:r>
        <w:t>- передней противотуманной фарой - 1 или 2;</w:t>
      </w:r>
    </w:p>
    <w:p w:rsidR="003472B6" w:rsidRDefault="004240CE">
      <w:pPr>
        <w:pStyle w:val="ConsPlusNormal"/>
        <w:ind w:firstLine="540"/>
        <w:jc w:val="both"/>
      </w:pPr>
      <w:r>
        <w:t>- задней противотуманной фарой - 1 или 2;</w:t>
      </w:r>
    </w:p>
    <w:p w:rsidR="003472B6" w:rsidRDefault="004240CE">
      <w:pPr>
        <w:pStyle w:val="ConsPlusNormal"/>
        <w:ind w:firstLine="540"/>
        <w:jc w:val="both"/>
      </w:pPr>
      <w:r>
        <w:t>- аварийным сигналом;</w:t>
      </w:r>
    </w:p>
    <w:p w:rsidR="003472B6" w:rsidRDefault="004240CE">
      <w:pPr>
        <w:pStyle w:val="ConsPlusNormal"/>
        <w:ind w:firstLine="540"/>
        <w:jc w:val="both"/>
      </w:pPr>
      <w:r>
        <w:t xml:space="preserve">- боковыми светоотражателями </w:t>
      </w:r>
      <w:proofErr w:type="spellStart"/>
      <w:r>
        <w:t>нетреугольной</w:t>
      </w:r>
      <w:proofErr w:type="spellEnd"/>
      <w:r>
        <w:t xml:space="preserve"> формы - по 1 или 2 с каждой стороны.</w:t>
      </w:r>
    </w:p>
    <w:p w:rsidR="003472B6" w:rsidRDefault="004240CE">
      <w:pPr>
        <w:pStyle w:val="ConsPlusNormal"/>
        <w:ind w:firstLine="540"/>
        <w:jc w:val="both"/>
      </w:pPr>
      <w:r>
        <w:t xml:space="preserve">1.18. Установка любых других устройств освещения и световой сигнализации, за исключением указанных в </w:t>
      </w:r>
      <w:hyperlink w:anchor="Par2059" w:tooltip="Ссылка на текущий документ" w:history="1">
        <w:proofErr w:type="spellStart"/>
        <w:r>
          <w:rPr>
            <w:color w:val="0000FF"/>
          </w:rPr>
          <w:t>пп</w:t>
        </w:r>
        <w:proofErr w:type="spellEnd"/>
        <w:r>
          <w:rPr>
            <w:color w:val="0000FF"/>
          </w:rPr>
          <w:t>. 1.16</w:t>
        </w:r>
      </w:hyperlink>
      <w:r>
        <w:t xml:space="preserve"> и </w:t>
      </w:r>
      <w:hyperlink w:anchor="Par2067" w:tooltip="Ссылка на текущий документ" w:history="1">
        <w:r>
          <w:rPr>
            <w:color w:val="0000FF"/>
          </w:rPr>
          <w:t>1.17</w:t>
        </w:r>
      </w:hyperlink>
      <w:r>
        <w:t>, запрещена.</w:t>
      </w:r>
    </w:p>
    <w:p w:rsidR="003472B6" w:rsidRDefault="004240CE">
      <w:pPr>
        <w:pStyle w:val="ConsPlusNormal"/>
        <w:ind w:firstLine="540"/>
        <w:jc w:val="both"/>
      </w:pPr>
      <w:bookmarkStart w:id="131" w:name="Par2073"/>
      <w:bookmarkEnd w:id="131"/>
      <w:r>
        <w:t xml:space="preserve">1.19. </w:t>
      </w:r>
      <w:proofErr w:type="spellStart"/>
      <w:r>
        <w:t>Трициклы</w:t>
      </w:r>
      <w:proofErr w:type="spellEnd"/>
      <w:r>
        <w:t xml:space="preserve"> и </w:t>
      </w:r>
      <w:proofErr w:type="spellStart"/>
      <w:r>
        <w:t>квадрициклы</w:t>
      </w:r>
      <w:proofErr w:type="spellEnd"/>
      <w:r>
        <w:t xml:space="preserve"> категорий L5 и L7 должны быть оборудованы следующими устройствами освещения и световой сигнализации в следующем количестве:</w:t>
      </w:r>
    </w:p>
    <w:p w:rsidR="003472B6" w:rsidRDefault="004240CE">
      <w:pPr>
        <w:pStyle w:val="ConsPlusNormal"/>
        <w:ind w:firstLine="540"/>
        <w:jc w:val="both"/>
      </w:pPr>
      <w:r>
        <w:t>- фарой дальнего света - 1 или 2. Если габаритная ширина транспортного средства более 1300 мм, то требуется устанавливать две фары дальнего света;</w:t>
      </w:r>
    </w:p>
    <w:p w:rsidR="003472B6" w:rsidRDefault="004240CE">
      <w:pPr>
        <w:pStyle w:val="ConsPlusNormal"/>
        <w:ind w:firstLine="540"/>
        <w:jc w:val="both"/>
      </w:pPr>
      <w:r>
        <w:t>- фарой ближнего света - 1 или 2. Если габаритная ширина транспортного средства более 1300 мм, то требуется устанавливать две фары ближнего света;</w:t>
      </w:r>
    </w:p>
    <w:p w:rsidR="003472B6" w:rsidRDefault="004240CE">
      <w:pPr>
        <w:pStyle w:val="ConsPlusNormal"/>
        <w:ind w:firstLine="540"/>
        <w:jc w:val="both"/>
      </w:pPr>
      <w:r>
        <w:t>- указателем поворота - по 2 на каждую сторону. Допускается наличие одного бокового указателя поворота на каждую сторону;</w:t>
      </w:r>
    </w:p>
    <w:p w:rsidR="003472B6" w:rsidRDefault="004240CE">
      <w:pPr>
        <w:pStyle w:val="ConsPlusNormal"/>
        <w:ind w:firstLine="540"/>
        <w:jc w:val="both"/>
      </w:pPr>
      <w:r>
        <w:t>- сигналом торможения - 1 или 2. Если габаритная ширина транспортного средства более 1300 мм, то требуется устанавливать два сигнала торможения;</w:t>
      </w:r>
    </w:p>
    <w:p w:rsidR="003472B6" w:rsidRDefault="004240CE">
      <w:pPr>
        <w:pStyle w:val="ConsPlusNormal"/>
        <w:ind w:firstLine="540"/>
        <w:jc w:val="both"/>
      </w:pPr>
      <w:r>
        <w:t>-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rsidR="003472B6" w:rsidRDefault="004240CE">
      <w:pPr>
        <w:pStyle w:val="ConsPlusNormal"/>
        <w:ind w:firstLine="540"/>
        <w:jc w:val="both"/>
      </w:pPr>
      <w:r>
        <w:t>- фонарем освещения регистрационного знака - 1;</w:t>
      </w:r>
    </w:p>
    <w:p w:rsidR="003472B6" w:rsidRDefault="004240CE">
      <w:pPr>
        <w:pStyle w:val="ConsPlusNormal"/>
        <w:ind w:firstLine="540"/>
        <w:jc w:val="both"/>
      </w:pPr>
      <w:r>
        <w:t xml:space="preserve">- задними светоотражателями </w:t>
      </w:r>
      <w:proofErr w:type="spellStart"/>
      <w:r>
        <w:t>нетреугольной</w:t>
      </w:r>
      <w:proofErr w:type="spellEnd"/>
      <w:r>
        <w:t xml:space="preserve"> формы - 1 или 2. Если габаритная ширина транспортного средства превышает 1000 мм, то требуются два задних отражателя </w:t>
      </w:r>
      <w:proofErr w:type="spellStart"/>
      <w:r>
        <w:t>нетреугольной</w:t>
      </w:r>
      <w:proofErr w:type="spellEnd"/>
      <w:r>
        <w:t xml:space="preserve"> формы;</w:t>
      </w:r>
    </w:p>
    <w:p w:rsidR="003472B6" w:rsidRDefault="004240CE">
      <w:pPr>
        <w:pStyle w:val="ConsPlusNormal"/>
        <w:ind w:firstLine="540"/>
        <w:jc w:val="both"/>
      </w:pPr>
      <w:r>
        <w:t>- аварийным сигналом.</w:t>
      </w:r>
    </w:p>
    <w:p w:rsidR="003472B6" w:rsidRDefault="004240CE">
      <w:pPr>
        <w:pStyle w:val="ConsPlusNormal"/>
        <w:ind w:firstLine="540"/>
        <w:jc w:val="both"/>
      </w:pPr>
      <w:bookmarkStart w:id="132" w:name="Par2082"/>
      <w:bookmarkEnd w:id="132"/>
      <w:r>
        <w:t>1.20. Они также могут быть оборудованы следующими устройствами освещения и световой сигнализации в следующем количестве:</w:t>
      </w:r>
    </w:p>
    <w:p w:rsidR="003472B6" w:rsidRDefault="004240CE">
      <w:pPr>
        <w:pStyle w:val="ConsPlusNormal"/>
        <w:ind w:firstLine="540"/>
        <w:jc w:val="both"/>
      </w:pPr>
      <w:r>
        <w:t>- передней противотуманной фарой - 1 или 2;</w:t>
      </w:r>
    </w:p>
    <w:p w:rsidR="003472B6" w:rsidRDefault="004240CE">
      <w:pPr>
        <w:pStyle w:val="ConsPlusNormal"/>
        <w:ind w:firstLine="540"/>
        <w:jc w:val="both"/>
      </w:pPr>
      <w:r>
        <w:t>- задней противотуманной фарой - 1 или 2;</w:t>
      </w:r>
    </w:p>
    <w:p w:rsidR="003472B6" w:rsidRDefault="004240CE">
      <w:pPr>
        <w:pStyle w:val="ConsPlusNormal"/>
        <w:ind w:firstLine="540"/>
        <w:jc w:val="both"/>
      </w:pPr>
      <w:r>
        <w:t>- фонарем заднего хода - 1 или 2;</w:t>
      </w:r>
    </w:p>
    <w:p w:rsidR="003472B6" w:rsidRDefault="004240CE">
      <w:pPr>
        <w:pStyle w:val="ConsPlusNormal"/>
        <w:ind w:firstLine="540"/>
        <w:jc w:val="both"/>
      </w:pPr>
      <w:r>
        <w:t xml:space="preserve">- боковыми светоотражателями </w:t>
      </w:r>
      <w:proofErr w:type="spellStart"/>
      <w:r>
        <w:t>нетреугольной</w:t>
      </w:r>
      <w:proofErr w:type="spellEnd"/>
      <w:r>
        <w:t xml:space="preserve"> формы - 1 или 2 на каждую сторону.</w:t>
      </w:r>
    </w:p>
    <w:p w:rsidR="003472B6" w:rsidRDefault="004240CE">
      <w:pPr>
        <w:pStyle w:val="ConsPlusNormal"/>
        <w:ind w:firstLine="540"/>
        <w:jc w:val="both"/>
      </w:pPr>
      <w:r>
        <w:t xml:space="preserve">1.21. Установка любых других устройств освещения и световой сигнализации, за исключением указанных в </w:t>
      </w:r>
      <w:hyperlink w:anchor="Par2073" w:tooltip="Ссылка на текущий документ" w:history="1">
        <w:proofErr w:type="spellStart"/>
        <w:r>
          <w:rPr>
            <w:color w:val="0000FF"/>
          </w:rPr>
          <w:t>пп</w:t>
        </w:r>
        <w:proofErr w:type="spellEnd"/>
        <w:r>
          <w:rPr>
            <w:color w:val="0000FF"/>
          </w:rPr>
          <w:t>. 1.19</w:t>
        </w:r>
      </w:hyperlink>
      <w:r>
        <w:t xml:space="preserve"> и </w:t>
      </w:r>
      <w:hyperlink w:anchor="Par2082" w:tooltip="Ссылка на текущий документ" w:history="1">
        <w:r>
          <w:rPr>
            <w:color w:val="0000FF"/>
          </w:rPr>
          <w:t>1.20</w:t>
        </w:r>
      </w:hyperlink>
      <w:r>
        <w:t>, запрещена.</w:t>
      </w:r>
    </w:p>
    <w:p w:rsidR="003472B6" w:rsidRDefault="004240CE">
      <w:pPr>
        <w:pStyle w:val="ConsPlusNormal"/>
        <w:ind w:firstLine="540"/>
        <w:jc w:val="both"/>
      </w:pPr>
      <w:r>
        <w:t xml:space="preserve">1.22. На трех- и четырехколесные </w:t>
      </w:r>
      <w:proofErr w:type="spellStart"/>
      <w:r>
        <w:t>мототранспортные</w:t>
      </w:r>
      <w:proofErr w:type="spellEnd"/>
      <w:r>
        <w:t xml:space="preserve"> средства могут устанавливаться устройства освещения и световой сигнализации, как соответствующие </w:t>
      </w:r>
      <w:hyperlink w:anchor="Par2004" w:tooltip="Ссылка на текущий документ" w:history="1">
        <w:r>
          <w:rPr>
            <w:color w:val="0000FF"/>
          </w:rPr>
          <w:t>пункту 1</w:t>
        </w:r>
      </w:hyperlink>
      <w:r>
        <w:t xml:space="preserve"> настоящего приложения, так и отвечающие требованиям соответствующих Правил ЕЭК ООН для транспортных средств категорий M1 и N1.</w:t>
      </w:r>
    </w:p>
    <w:p w:rsidR="003472B6" w:rsidRDefault="004240CE">
      <w:pPr>
        <w:pStyle w:val="ConsPlusNormal"/>
        <w:ind w:firstLine="540"/>
        <w:jc w:val="both"/>
      </w:pPr>
      <w: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p w:rsidR="003472B6" w:rsidRDefault="004240CE">
      <w:pPr>
        <w:pStyle w:val="ConsPlusNormal"/>
        <w:ind w:firstLine="540"/>
        <w:jc w:val="both"/>
      </w:pPr>
      <w:r>
        <w:t>1.24. Размещение устройств освещения и световой сигнализации должно обеспечивать их необходимую видимость.</w:t>
      </w:r>
    </w:p>
    <w:p w:rsidR="003472B6" w:rsidRDefault="003472B6">
      <w:pPr>
        <w:pStyle w:val="ConsPlusNormal"/>
        <w:ind w:firstLine="540"/>
        <w:jc w:val="both"/>
      </w:pPr>
    </w:p>
    <w:p w:rsidR="003472B6" w:rsidRDefault="004240CE">
      <w:pPr>
        <w:pStyle w:val="ConsPlusNormal"/>
        <w:jc w:val="center"/>
        <w:outlineLvl w:val="2"/>
      </w:pPr>
      <w:bookmarkStart w:id="133" w:name="Par2092"/>
      <w:bookmarkEnd w:id="133"/>
      <w:r>
        <w:t>2. Требования к транспортным средствам в отношении их</w:t>
      </w:r>
    </w:p>
    <w:p w:rsidR="003472B6" w:rsidRDefault="004240CE">
      <w:pPr>
        <w:pStyle w:val="ConsPlusNormal"/>
        <w:jc w:val="center"/>
      </w:pPr>
      <w:r>
        <w:t>внутреннего шума</w:t>
      </w:r>
    </w:p>
    <w:p w:rsidR="003472B6" w:rsidRDefault="003472B6">
      <w:pPr>
        <w:pStyle w:val="ConsPlusNormal"/>
        <w:jc w:val="center"/>
      </w:pPr>
    </w:p>
    <w:p w:rsidR="003472B6" w:rsidRDefault="004240CE">
      <w:pPr>
        <w:pStyle w:val="ConsPlusNormal"/>
        <w:ind w:firstLine="540"/>
        <w:jc w:val="both"/>
      </w:pPr>
      <w:r>
        <w:t xml:space="preserve">2.1. Допустимые уровни внутреннего шума транспортных средств, измеренные при движении, приведены в </w:t>
      </w:r>
      <w:hyperlink w:anchor="Par2097" w:tooltip="Ссылка на текущий документ" w:history="1">
        <w:r>
          <w:rPr>
            <w:color w:val="0000FF"/>
          </w:rPr>
          <w:t>таблице 2.1</w:t>
        </w:r>
      </w:hyperlink>
      <w:r>
        <w:t>.</w:t>
      </w:r>
    </w:p>
    <w:p w:rsidR="003472B6" w:rsidRDefault="003472B6">
      <w:pPr>
        <w:pStyle w:val="ConsPlusNormal"/>
        <w:ind w:firstLine="540"/>
        <w:jc w:val="both"/>
      </w:pPr>
    </w:p>
    <w:p w:rsidR="003472B6" w:rsidRDefault="004240CE">
      <w:pPr>
        <w:pStyle w:val="ConsPlusNormal"/>
        <w:jc w:val="right"/>
        <w:outlineLvl w:val="3"/>
      </w:pPr>
      <w:bookmarkStart w:id="134" w:name="Par2097"/>
      <w:bookmarkEnd w:id="134"/>
      <w:r>
        <w:t>Таблица 2.1</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80"/>
        <w:gridCol w:w="6973"/>
        <w:gridCol w:w="1928"/>
      </w:tblGrid>
      <w:tr w:rsidR="003472B6">
        <w:tc>
          <w:tcPr>
            <w:tcW w:w="765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Транспортное средство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Допустимый уровень звука, дБ А</w:t>
            </w:r>
          </w:p>
        </w:tc>
      </w:tr>
      <w:tr w:rsidR="003472B6">
        <w:tc>
          <w:tcPr>
            <w:tcW w:w="680"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6973" w:type="dxa"/>
            <w:tcBorders>
              <w:top w:val="single" w:sz="4" w:space="0" w:color="auto"/>
            </w:tcBorders>
            <w:tcMar>
              <w:top w:w="62" w:type="dxa"/>
              <w:left w:w="102" w:type="dxa"/>
              <w:bottom w:w="102" w:type="dxa"/>
              <w:right w:w="62" w:type="dxa"/>
            </w:tcMar>
          </w:tcPr>
          <w:p w:rsidR="003472B6" w:rsidRDefault="004240CE">
            <w:pPr>
              <w:pStyle w:val="ConsPlusNormal"/>
            </w:pPr>
            <w:r>
              <w:t xml:space="preserve">Транспортные средства категории M1 с компоновкой кузова вагонной или </w:t>
            </w:r>
            <w:proofErr w:type="spellStart"/>
            <w:r>
              <w:t>полукапотной</w:t>
            </w:r>
            <w:proofErr w:type="spellEnd"/>
          </w:p>
        </w:tc>
        <w:tc>
          <w:tcPr>
            <w:tcW w:w="1928" w:type="dxa"/>
            <w:tcBorders>
              <w:top w:val="single" w:sz="4" w:space="0" w:color="auto"/>
            </w:tcBorders>
            <w:tcMar>
              <w:top w:w="62" w:type="dxa"/>
              <w:left w:w="102" w:type="dxa"/>
              <w:bottom w:w="102" w:type="dxa"/>
              <w:right w:w="62" w:type="dxa"/>
            </w:tcMar>
          </w:tcPr>
          <w:p w:rsidR="003472B6" w:rsidRDefault="004240CE">
            <w:pPr>
              <w:pStyle w:val="ConsPlusNormal"/>
              <w:jc w:val="center"/>
            </w:pPr>
            <w:r>
              <w:t>79</w:t>
            </w:r>
          </w:p>
        </w:tc>
      </w:tr>
      <w:tr w:rsidR="003472B6">
        <w:tc>
          <w:tcPr>
            <w:tcW w:w="680" w:type="dxa"/>
            <w:tcMar>
              <w:top w:w="62" w:type="dxa"/>
              <w:left w:w="102" w:type="dxa"/>
              <w:bottom w:w="102" w:type="dxa"/>
              <w:right w:w="62" w:type="dxa"/>
            </w:tcMar>
          </w:tcPr>
          <w:p w:rsidR="003472B6" w:rsidRDefault="004240CE">
            <w:pPr>
              <w:pStyle w:val="ConsPlusNormal"/>
              <w:jc w:val="center"/>
            </w:pPr>
            <w:r>
              <w:t>2.</w:t>
            </w:r>
          </w:p>
        </w:tc>
        <w:tc>
          <w:tcPr>
            <w:tcW w:w="6973" w:type="dxa"/>
            <w:tcMar>
              <w:top w:w="62" w:type="dxa"/>
              <w:left w:w="102" w:type="dxa"/>
              <w:bottom w:w="102" w:type="dxa"/>
              <w:right w:w="62" w:type="dxa"/>
            </w:tcMar>
          </w:tcPr>
          <w:p w:rsidR="003472B6" w:rsidRDefault="004240CE">
            <w:pPr>
              <w:pStyle w:val="ConsPlusNormal"/>
            </w:pPr>
            <w:r>
              <w:t xml:space="preserve">Транспортные средства категории M1 с компоновкой кузова, за исключением указанной в </w:t>
            </w:r>
            <w:hyperlink w:anchor="Par2004" w:tooltip="Ссылка на текущий документ" w:history="1">
              <w:r>
                <w:rPr>
                  <w:color w:val="0000FF"/>
                </w:rPr>
                <w:t>пункте 1</w:t>
              </w:r>
            </w:hyperlink>
          </w:p>
        </w:tc>
        <w:tc>
          <w:tcPr>
            <w:tcW w:w="1928" w:type="dxa"/>
            <w:tcMar>
              <w:top w:w="62" w:type="dxa"/>
              <w:left w:w="102" w:type="dxa"/>
              <w:bottom w:w="102" w:type="dxa"/>
              <w:right w:w="62" w:type="dxa"/>
            </w:tcMar>
          </w:tcPr>
          <w:p w:rsidR="003472B6" w:rsidRDefault="004240CE">
            <w:pPr>
              <w:pStyle w:val="ConsPlusNormal"/>
              <w:jc w:val="center"/>
            </w:pPr>
            <w:r>
              <w:t>77</w:t>
            </w:r>
          </w:p>
        </w:tc>
      </w:tr>
      <w:tr w:rsidR="003472B6">
        <w:tc>
          <w:tcPr>
            <w:tcW w:w="680" w:type="dxa"/>
            <w:tcMar>
              <w:top w:w="62" w:type="dxa"/>
              <w:left w:w="102" w:type="dxa"/>
              <w:bottom w:w="102" w:type="dxa"/>
              <w:right w:w="62" w:type="dxa"/>
            </w:tcMar>
          </w:tcPr>
          <w:p w:rsidR="003472B6" w:rsidRDefault="004240CE">
            <w:pPr>
              <w:pStyle w:val="ConsPlusNormal"/>
              <w:jc w:val="center"/>
            </w:pPr>
            <w:bookmarkStart w:id="135" w:name="Par2107"/>
            <w:bookmarkEnd w:id="135"/>
            <w:r>
              <w:t>3.</w:t>
            </w:r>
          </w:p>
        </w:tc>
        <w:tc>
          <w:tcPr>
            <w:tcW w:w="6973" w:type="dxa"/>
            <w:tcMar>
              <w:top w:w="62" w:type="dxa"/>
              <w:left w:w="102" w:type="dxa"/>
              <w:bottom w:w="102" w:type="dxa"/>
              <w:right w:w="62" w:type="dxa"/>
            </w:tcMar>
          </w:tcPr>
          <w:p w:rsidR="003472B6" w:rsidRDefault="004240CE">
            <w:pPr>
              <w:pStyle w:val="ConsPlusNormal"/>
            </w:pPr>
            <w:r>
              <w:t>Транспортные средства категорий M2 и M3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tc>
        <w:tc>
          <w:tcPr>
            <w:tcW w:w="1928" w:type="dxa"/>
            <w:tcMar>
              <w:top w:w="62" w:type="dxa"/>
              <w:left w:w="102" w:type="dxa"/>
              <w:bottom w:w="102" w:type="dxa"/>
              <w:right w:w="62" w:type="dxa"/>
            </w:tcMar>
          </w:tcPr>
          <w:p w:rsidR="003472B6" w:rsidRDefault="004240CE">
            <w:pPr>
              <w:pStyle w:val="ConsPlusNormal"/>
              <w:jc w:val="center"/>
            </w:pPr>
            <w:r>
              <w:t>79</w:t>
            </w:r>
          </w:p>
        </w:tc>
      </w:tr>
      <w:tr w:rsidR="003472B6">
        <w:tc>
          <w:tcPr>
            <w:tcW w:w="680" w:type="dxa"/>
            <w:tcMar>
              <w:top w:w="62" w:type="dxa"/>
              <w:left w:w="102" w:type="dxa"/>
              <w:bottom w:w="102" w:type="dxa"/>
              <w:right w:w="62" w:type="dxa"/>
            </w:tcMar>
          </w:tcPr>
          <w:p w:rsidR="003472B6" w:rsidRDefault="004240CE">
            <w:pPr>
              <w:pStyle w:val="ConsPlusNormal"/>
              <w:jc w:val="center"/>
            </w:pPr>
            <w:r>
              <w:t>4.</w:t>
            </w:r>
          </w:p>
        </w:tc>
        <w:tc>
          <w:tcPr>
            <w:tcW w:w="6973" w:type="dxa"/>
            <w:tcMar>
              <w:top w:w="62" w:type="dxa"/>
              <w:left w:w="102" w:type="dxa"/>
              <w:bottom w:w="102" w:type="dxa"/>
              <w:right w:w="62" w:type="dxa"/>
            </w:tcMar>
          </w:tcPr>
          <w:p w:rsidR="003472B6" w:rsidRDefault="004240CE">
            <w:pPr>
              <w:pStyle w:val="ConsPlusNormal"/>
            </w:pPr>
            <w:r>
              <w:t xml:space="preserve">Транспортные средства категорий M2 и M3, за исключением указанных в </w:t>
            </w:r>
            <w:hyperlink w:anchor="Par2151" w:tooltip="Ссылка на текущий документ" w:history="1">
              <w:r>
                <w:rPr>
                  <w:color w:val="0000FF"/>
                </w:rPr>
                <w:t>пункте 3</w:t>
              </w:r>
            </w:hyperlink>
            <w:r>
              <w:t xml:space="preserve"> - на рабочем месте водителя</w:t>
            </w:r>
          </w:p>
        </w:tc>
        <w:tc>
          <w:tcPr>
            <w:tcW w:w="1928" w:type="dxa"/>
            <w:tcMar>
              <w:top w:w="62" w:type="dxa"/>
              <w:left w:w="102" w:type="dxa"/>
              <w:bottom w:w="102" w:type="dxa"/>
              <w:right w:w="62" w:type="dxa"/>
            </w:tcMar>
          </w:tcPr>
          <w:p w:rsidR="003472B6" w:rsidRDefault="004240CE">
            <w:pPr>
              <w:pStyle w:val="ConsPlusNormal"/>
              <w:jc w:val="center"/>
            </w:pPr>
            <w:r>
              <w:t>77</w:t>
            </w:r>
          </w:p>
        </w:tc>
      </w:tr>
      <w:tr w:rsidR="003472B6">
        <w:tc>
          <w:tcPr>
            <w:tcW w:w="680" w:type="dxa"/>
            <w:tcMar>
              <w:top w:w="62" w:type="dxa"/>
              <w:left w:w="102" w:type="dxa"/>
              <w:bottom w:w="102" w:type="dxa"/>
              <w:right w:w="62" w:type="dxa"/>
            </w:tcMar>
          </w:tcPr>
          <w:p w:rsidR="003472B6" w:rsidRDefault="004240CE">
            <w:pPr>
              <w:pStyle w:val="ConsPlusNormal"/>
              <w:jc w:val="center"/>
            </w:pPr>
            <w:r>
              <w:t>5.</w:t>
            </w:r>
          </w:p>
        </w:tc>
        <w:tc>
          <w:tcPr>
            <w:tcW w:w="6973" w:type="dxa"/>
            <w:tcMar>
              <w:top w:w="62" w:type="dxa"/>
              <w:left w:w="102" w:type="dxa"/>
              <w:bottom w:w="102" w:type="dxa"/>
              <w:right w:w="62" w:type="dxa"/>
            </w:tcMar>
          </w:tcPr>
          <w:p w:rsidR="003472B6" w:rsidRDefault="004240CE">
            <w:pPr>
              <w:pStyle w:val="ConsPlusNormal"/>
            </w:pPr>
            <w:r>
              <w:t xml:space="preserve">Транспортные средства категорий M2 и M3, за исключением указанных в </w:t>
            </w:r>
            <w:hyperlink w:anchor="Par2151" w:tooltip="Ссылка на текущий документ" w:history="1">
              <w:r>
                <w:rPr>
                  <w:color w:val="0000FF"/>
                </w:rPr>
                <w:t>пункте 3</w:t>
              </w:r>
            </w:hyperlink>
            <w:r>
              <w:t>, относящиеся к классам II, III и B - в пассажирском помещении</w:t>
            </w:r>
          </w:p>
        </w:tc>
        <w:tc>
          <w:tcPr>
            <w:tcW w:w="1928" w:type="dxa"/>
            <w:tcMar>
              <w:top w:w="62" w:type="dxa"/>
              <w:left w:w="102" w:type="dxa"/>
              <w:bottom w:w="102" w:type="dxa"/>
              <w:right w:w="62" w:type="dxa"/>
            </w:tcMar>
          </w:tcPr>
          <w:p w:rsidR="003472B6" w:rsidRDefault="004240CE">
            <w:pPr>
              <w:pStyle w:val="ConsPlusNormal"/>
              <w:jc w:val="center"/>
            </w:pPr>
            <w:r>
              <w:t>79</w:t>
            </w:r>
          </w:p>
        </w:tc>
      </w:tr>
      <w:tr w:rsidR="003472B6">
        <w:tc>
          <w:tcPr>
            <w:tcW w:w="680" w:type="dxa"/>
            <w:tcMar>
              <w:top w:w="62" w:type="dxa"/>
              <w:left w:w="102" w:type="dxa"/>
              <w:bottom w:w="102" w:type="dxa"/>
              <w:right w:w="62" w:type="dxa"/>
            </w:tcMar>
          </w:tcPr>
          <w:p w:rsidR="003472B6" w:rsidRDefault="004240CE">
            <w:pPr>
              <w:pStyle w:val="ConsPlusNormal"/>
              <w:jc w:val="center"/>
            </w:pPr>
            <w:r>
              <w:t>6.</w:t>
            </w:r>
          </w:p>
        </w:tc>
        <w:tc>
          <w:tcPr>
            <w:tcW w:w="6973" w:type="dxa"/>
            <w:tcMar>
              <w:top w:w="62" w:type="dxa"/>
              <w:left w:w="102" w:type="dxa"/>
              <w:bottom w:w="102" w:type="dxa"/>
              <w:right w:w="62" w:type="dxa"/>
            </w:tcMar>
          </w:tcPr>
          <w:p w:rsidR="003472B6" w:rsidRDefault="004240CE">
            <w:pPr>
              <w:pStyle w:val="ConsPlusNormal"/>
            </w:pPr>
            <w:r>
              <w:t xml:space="preserve">Транспортные средства категорий M2 и M3, за исключением указанных в </w:t>
            </w:r>
            <w:hyperlink w:anchor="Par2151" w:tooltip="Ссылка на текущий документ" w:history="1">
              <w:r>
                <w:rPr>
                  <w:color w:val="0000FF"/>
                </w:rPr>
                <w:t>пункте 3</w:t>
              </w:r>
            </w:hyperlink>
            <w:r>
              <w:t>, относящиеся к классам I и A - в пассажирском помещении</w:t>
            </w:r>
          </w:p>
        </w:tc>
        <w:tc>
          <w:tcPr>
            <w:tcW w:w="1928" w:type="dxa"/>
            <w:tcMar>
              <w:top w:w="62" w:type="dxa"/>
              <w:left w:w="102" w:type="dxa"/>
              <w:bottom w:w="102" w:type="dxa"/>
              <w:right w:w="62" w:type="dxa"/>
            </w:tcMar>
          </w:tcPr>
          <w:p w:rsidR="003472B6" w:rsidRDefault="004240CE">
            <w:pPr>
              <w:pStyle w:val="ConsPlusNormal"/>
              <w:jc w:val="center"/>
            </w:pPr>
            <w:r>
              <w:t>81</w:t>
            </w:r>
          </w:p>
        </w:tc>
      </w:tr>
      <w:tr w:rsidR="003472B6">
        <w:tc>
          <w:tcPr>
            <w:tcW w:w="680" w:type="dxa"/>
            <w:tcMar>
              <w:top w:w="62" w:type="dxa"/>
              <w:left w:w="102" w:type="dxa"/>
              <w:bottom w:w="102" w:type="dxa"/>
              <w:right w:w="62" w:type="dxa"/>
            </w:tcMar>
          </w:tcPr>
          <w:p w:rsidR="003472B6" w:rsidRDefault="004240CE">
            <w:pPr>
              <w:pStyle w:val="ConsPlusNormal"/>
              <w:jc w:val="center"/>
            </w:pPr>
            <w:r>
              <w:t>7.</w:t>
            </w:r>
          </w:p>
        </w:tc>
        <w:tc>
          <w:tcPr>
            <w:tcW w:w="6973" w:type="dxa"/>
            <w:tcMar>
              <w:top w:w="62" w:type="dxa"/>
              <w:left w:w="102" w:type="dxa"/>
              <w:bottom w:w="102" w:type="dxa"/>
              <w:right w:w="62" w:type="dxa"/>
            </w:tcMar>
          </w:tcPr>
          <w:p w:rsidR="003472B6" w:rsidRDefault="004240CE">
            <w:pPr>
              <w:pStyle w:val="ConsPlusNormal"/>
            </w:pPr>
            <w:r>
              <w:t>Полуприцепы (категория O), предназначенные для перевозки пассажиров</w:t>
            </w:r>
          </w:p>
        </w:tc>
        <w:tc>
          <w:tcPr>
            <w:tcW w:w="1928" w:type="dxa"/>
            <w:tcMar>
              <w:top w:w="62" w:type="dxa"/>
              <w:left w:w="102" w:type="dxa"/>
              <w:bottom w:w="102" w:type="dxa"/>
              <w:right w:w="62" w:type="dxa"/>
            </w:tcMar>
          </w:tcPr>
          <w:p w:rsidR="003472B6" w:rsidRDefault="004240CE">
            <w:pPr>
              <w:pStyle w:val="ConsPlusNormal"/>
              <w:jc w:val="center"/>
            </w:pPr>
            <w:r>
              <w:t>79</w:t>
            </w:r>
          </w:p>
        </w:tc>
      </w:tr>
      <w:tr w:rsidR="003472B6">
        <w:tc>
          <w:tcPr>
            <w:tcW w:w="680" w:type="dxa"/>
            <w:tcMar>
              <w:top w:w="62" w:type="dxa"/>
              <w:left w:w="102" w:type="dxa"/>
              <w:bottom w:w="102" w:type="dxa"/>
              <w:right w:w="62" w:type="dxa"/>
            </w:tcMar>
          </w:tcPr>
          <w:p w:rsidR="003472B6" w:rsidRDefault="004240CE">
            <w:pPr>
              <w:pStyle w:val="ConsPlusNormal"/>
              <w:jc w:val="center"/>
            </w:pPr>
            <w:r>
              <w:t>8.</w:t>
            </w:r>
          </w:p>
        </w:tc>
        <w:tc>
          <w:tcPr>
            <w:tcW w:w="6973" w:type="dxa"/>
            <w:tcMar>
              <w:top w:w="62" w:type="dxa"/>
              <w:left w:w="102" w:type="dxa"/>
              <w:bottom w:w="102" w:type="dxa"/>
              <w:right w:w="62" w:type="dxa"/>
            </w:tcMar>
          </w:tcPr>
          <w:p w:rsidR="003472B6" w:rsidRDefault="004240CE">
            <w:pPr>
              <w:pStyle w:val="ConsPlusNormal"/>
            </w:pPr>
            <w:r>
              <w:t>Транспортные средства категории N1 технически допустимой максимальной массой не более 2 т</w:t>
            </w:r>
          </w:p>
        </w:tc>
        <w:tc>
          <w:tcPr>
            <w:tcW w:w="1928" w:type="dxa"/>
            <w:tcMar>
              <w:top w:w="62" w:type="dxa"/>
              <w:left w:w="102" w:type="dxa"/>
              <w:bottom w:w="102" w:type="dxa"/>
              <w:right w:w="62" w:type="dxa"/>
            </w:tcMar>
          </w:tcPr>
          <w:p w:rsidR="003472B6" w:rsidRDefault="004240CE">
            <w:pPr>
              <w:pStyle w:val="ConsPlusNormal"/>
              <w:jc w:val="center"/>
            </w:pPr>
            <w:r>
              <w:t>79</w:t>
            </w:r>
          </w:p>
        </w:tc>
      </w:tr>
      <w:tr w:rsidR="003472B6">
        <w:tc>
          <w:tcPr>
            <w:tcW w:w="680" w:type="dxa"/>
            <w:tcMar>
              <w:top w:w="62" w:type="dxa"/>
              <w:left w:w="102" w:type="dxa"/>
              <w:bottom w:w="102" w:type="dxa"/>
              <w:right w:w="62" w:type="dxa"/>
            </w:tcMar>
          </w:tcPr>
          <w:p w:rsidR="003472B6" w:rsidRDefault="004240CE">
            <w:pPr>
              <w:pStyle w:val="ConsPlusNormal"/>
              <w:jc w:val="center"/>
            </w:pPr>
            <w:r>
              <w:t>9.</w:t>
            </w:r>
          </w:p>
        </w:tc>
        <w:tc>
          <w:tcPr>
            <w:tcW w:w="6973" w:type="dxa"/>
            <w:tcMar>
              <w:top w:w="62" w:type="dxa"/>
              <w:left w:w="102" w:type="dxa"/>
              <w:bottom w:w="102" w:type="dxa"/>
              <w:right w:w="62" w:type="dxa"/>
            </w:tcMar>
          </w:tcPr>
          <w:p w:rsidR="003472B6" w:rsidRDefault="004240CE">
            <w:pPr>
              <w:pStyle w:val="ConsPlusNormal"/>
            </w:pPr>
            <w:r>
              <w:t xml:space="preserve">Транспортные средства категории N1, за исключением указанных в </w:t>
            </w:r>
            <w:hyperlink w:anchor="Par2594" w:tooltip="Ссылка на текущий документ" w:history="1">
              <w:r>
                <w:rPr>
                  <w:color w:val="0000FF"/>
                </w:rPr>
                <w:t>пункте 8</w:t>
              </w:r>
            </w:hyperlink>
          </w:p>
        </w:tc>
        <w:tc>
          <w:tcPr>
            <w:tcW w:w="1928" w:type="dxa"/>
            <w:tcMar>
              <w:top w:w="62" w:type="dxa"/>
              <w:left w:w="102" w:type="dxa"/>
              <w:bottom w:w="102" w:type="dxa"/>
              <w:right w:w="62" w:type="dxa"/>
            </w:tcMar>
          </w:tcPr>
          <w:p w:rsidR="003472B6" w:rsidRDefault="004240CE">
            <w:pPr>
              <w:pStyle w:val="ConsPlusNormal"/>
              <w:jc w:val="center"/>
            </w:pPr>
            <w:r>
              <w:t>81</w:t>
            </w:r>
          </w:p>
        </w:tc>
      </w:tr>
      <w:tr w:rsidR="003472B6">
        <w:tc>
          <w:tcPr>
            <w:tcW w:w="680" w:type="dxa"/>
            <w:tcMar>
              <w:top w:w="62" w:type="dxa"/>
              <w:left w:w="102" w:type="dxa"/>
              <w:bottom w:w="102" w:type="dxa"/>
              <w:right w:w="62" w:type="dxa"/>
            </w:tcMar>
          </w:tcPr>
          <w:p w:rsidR="003472B6" w:rsidRDefault="004240CE">
            <w:pPr>
              <w:pStyle w:val="ConsPlusNormal"/>
              <w:jc w:val="right"/>
            </w:pPr>
            <w:r>
              <w:t>10.</w:t>
            </w:r>
          </w:p>
        </w:tc>
        <w:tc>
          <w:tcPr>
            <w:tcW w:w="6973" w:type="dxa"/>
            <w:tcMar>
              <w:top w:w="62" w:type="dxa"/>
              <w:left w:w="102" w:type="dxa"/>
              <w:bottom w:w="102" w:type="dxa"/>
              <w:right w:w="62" w:type="dxa"/>
            </w:tcMar>
          </w:tcPr>
          <w:p w:rsidR="003472B6" w:rsidRDefault="004240CE">
            <w:pPr>
              <w:pStyle w:val="ConsPlusNormal"/>
            </w:pPr>
            <w:r>
              <w:t>Транспортные средства категорий N2 и N3 при наличии спального места в кабине</w:t>
            </w:r>
          </w:p>
        </w:tc>
        <w:tc>
          <w:tcPr>
            <w:tcW w:w="1928" w:type="dxa"/>
            <w:tcMar>
              <w:top w:w="62" w:type="dxa"/>
              <w:left w:w="102" w:type="dxa"/>
              <w:bottom w:w="102" w:type="dxa"/>
              <w:right w:w="62" w:type="dxa"/>
            </w:tcMar>
          </w:tcPr>
          <w:p w:rsidR="003472B6" w:rsidRDefault="004240CE">
            <w:pPr>
              <w:pStyle w:val="ConsPlusNormal"/>
              <w:jc w:val="center"/>
            </w:pPr>
            <w:r>
              <w:t>78</w:t>
            </w:r>
          </w:p>
        </w:tc>
      </w:tr>
      <w:tr w:rsidR="003472B6">
        <w:tc>
          <w:tcPr>
            <w:tcW w:w="680" w:type="dxa"/>
            <w:tcMar>
              <w:top w:w="62" w:type="dxa"/>
              <w:left w:w="102" w:type="dxa"/>
              <w:bottom w:w="102" w:type="dxa"/>
              <w:right w:w="62" w:type="dxa"/>
            </w:tcMar>
          </w:tcPr>
          <w:p w:rsidR="003472B6" w:rsidRDefault="004240CE">
            <w:pPr>
              <w:pStyle w:val="ConsPlusNormal"/>
              <w:jc w:val="right"/>
            </w:pPr>
            <w:r>
              <w:t>11.</w:t>
            </w:r>
          </w:p>
        </w:tc>
        <w:tc>
          <w:tcPr>
            <w:tcW w:w="6973" w:type="dxa"/>
            <w:tcMar>
              <w:top w:w="62" w:type="dxa"/>
              <w:left w:w="102" w:type="dxa"/>
              <w:bottom w:w="102" w:type="dxa"/>
              <w:right w:w="62" w:type="dxa"/>
            </w:tcMar>
          </w:tcPr>
          <w:p w:rsidR="003472B6" w:rsidRDefault="004240CE">
            <w:pPr>
              <w:pStyle w:val="ConsPlusNormal"/>
            </w:pPr>
            <w:r>
              <w:t xml:space="preserve">Транспортные средства категорий N2 и N3, за исключением указанных в </w:t>
            </w:r>
            <w:hyperlink w:anchor="Par2757" w:tooltip="Ссылка на текущий документ" w:history="1">
              <w:r>
                <w:rPr>
                  <w:color w:val="0000FF"/>
                </w:rPr>
                <w:t>пункте 10</w:t>
              </w:r>
            </w:hyperlink>
          </w:p>
        </w:tc>
        <w:tc>
          <w:tcPr>
            <w:tcW w:w="1928" w:type="dxa"/>
            <w:tcMar>
              <w:top w:w="62" w:type="dxa"/>
              <w:left w:w="102" w:type="dxa"/>
              <w:bottom w:w="102" w:type="dxa"/>
              <w:right w:w="62" w:type="dxa"/>
            </w:tcMar>
          </w:tcPr>
          <w:p w:rsidR="003472B6" w:rsidRDefault="004240CE">
            <w:pPr>
              <w:pStyle w:val="ConsPlusNormal"/>
              <w:jc w:val="center"/>
            </w:pPr>
            <w:r>
              <w:t>81</w:t>
            </w:r>
          </w:p>
        </w:tc>
      </w:tr>
      <w:tr w:rsidR="003472B6">
        <w:tc>
          <w:tcPr>
            <w:tcW w:w="680" w:type="dxa"/>
            <w:tcBorders>
              <w:bottom w:val="single" w:sz="4" w:space="0" w:color="auto"/>
            </w:tcBorders>
            <w:tcMar>
              <w:top w:w="62" w:type="dxa"/>
              <w:left w:w="102" w:type="dxa"/>
              <w:bottom w:w="102" w:type="dxa"/>
              <w:right w:w="62" w:type="dxa"/>
            </w:tcMar>
          </w:tcPr>
          <w:p w:rsidR="003472B6" w:rsidRDefault="004240CE">
            <w:pPr>
              <w:pStyle w:val="ConsPlusNormal"/>
              <w:jc w:val="right"/>
            </w:pPr>
            <w:r>
              <w:t>12.</w:t>
            </w:r>
          </w:p>
        </w:tc>
        <w:tc>
          <w:tcPr>
            <w:tcW w:w="6973" w:type="dxa"/>
            <w:tcBorders>
              <w:bottom w:val="single" w:sz="4" w:space="0" w:color="auto"/>
            </w:tcBorders>
            <w:tcMar>
              <w:top w:w="62" w:type="dxa"/>
              <w:left w:w="102" w:type="dxa"/>
              <w:bottom w:w="102" w:type="dxa"/>
              <w:right w:w="62" w:type="dxa"/>
            </w:tcMar>
          </w:tcPr>
          <w:p w:rsidR="003472B6" w:rsidRDefault="004240CE">
            <w:pPr>
              <w:pStyle w:val="ConsPlusNormal"/>
            </w:pPr>
            <w:proofErr w:type="spellStart"/>
            <w:r>
              <w:t>Квадрициклы</w:t>
            </w:r>
            <w:proofErr w:type="spellEnd"/>
            <w:r>
              <w:t xml:space="preserve"> (категории L6, L7) с закрытым кузовом</w:t>
            </w:r>
          </w:p>
        </w:tc>
        <w:tc>
          <w:tcPr>
            <w:tcW w:w="1928" w:type="dxa"/>
            <w:tcBorders>
              <w:bottom w:val="single" w:sz="4" w:space="0" w:color="auto"/>
            </w:tcBorders>
            <w:tcMar>
              <w:top w:w="62" w:type="dxa"/>
              <w:left w:w="102" w:type="dxa"/>
              <w:bottom w:w="102" w:type="dxa"/>
              <w:right w:w="62" w:type="dxa"/>
            </w:tcMar>
          </w:tcPr>
          <w:p w:rsidR="003472B6" w:rsidRDefault="004240CE">
            <w:pPr>
              <w:pStyle w:val="ConsPlusNormal"/>
              <w:jc w:val="center"/>
            </w:pPr>
            <w:r>
              <w:t>86</w:t>
            </w:r>
          </w:p>
        </w:tc>
      </w:tr>
    </w:tbl>
    <w:p w:rsidR="003472B6" w:rsidRDefault="003472B6">
      <w:pPr>
        <w:pStyle w:val="ConsPlusNormal"/>
        <w:jc w:val="both"/>
      </w:pPr>
    </w:p>
    <w:p w:rsidR="003472B6" w:rsidRDefault="004240CE">
      <w:pPr>
        <w:pStyle w:val="ConsPlusNormal"/>
        <w:ind w:firstLine="540"/>
        <w:jc w:val="both"/>
      </w:pPr>
      <w:r>
        <w:t>Примечания:</w:t>
      </w:r>
    </w:p>
    <w:p w:rsidR="003472B6" w:rsidRDefault="004240CE">
      <w:pPr>
        <w:pStyle w:val="ConsPlusNormal"/>
        <w:ind w:firstLine="540"/>
        <w:jc w:val="both"/>
      </w:pPr>
      <w:r>
        <w:t xml:space="preserve">1. Для </w:t>
      </w:r>
      <w:proofErr w:type="spellStart"/>
      <w:r>
        <w:t>полноприводных</w:t>
      </w:r>
      <w:proofErr w:type="spellEnd"/>
      <w:r>
        <w:t xml:space="preserve"> транспортных средств повышенной проходимости категории M1G допускается превышение допустимых уровней звука не более чем на 2 дБ А.</w:t>
      </w:r>
    </w:p>
    <w:p w:rsidR="003472B6" w:rsidRDefault="004240CE">
      <w:pPr>
        <w:pStyle w:val="ConsPlusNormal"/>
        <w:ind w:firstLine="540"/>
        <w:jc w:val="both"/>
      </w:pPr>
      <w:r>
        <w:t xml:space="preserve">2. Для </w:t>
      </w:r>
      <w:proofErr w:type="spellStart"/>
      <w:r>
        <w:t>полноприводных</w:t>
      </w:r>
      <w:proofErr w:type="spellEnd"/>
      <w:r>
        <w:t xml:space="preserve"> транспортных средств повышенной проходимости категорий M2G, M3G, N1G, N2G, N3G допускается превышение допустимых уровней звука не более чем на 1 дБ А.</w:t>
      </w:r>
    </w:p>
    <w:p w:rsidR="003472B6" w:rsidRDefault="004240CE">
      <w:pPr>
        <w:pStyle w:val="ConsPlusNormal"/>
        <w:ind w:firstLine="540"/>
        <w:jc w:val="both"/>
      </w:pPr>
      <w:r>
        <w:t>3. Для транспортных средств категории M1 с технически допустимой максимальной массой до 2 т с удельной мощностью на единицу массы более 75 кВт/т в режиме разгона допускается превышение допустимых уровней звука не более чем на 4 дБ А. Для транспортных средств категории M1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p w:rsidR="003472B6" w:rsidRDefault="004240CE">
      <w:pPr>
        <w:pStyle w:val="ConsPlusNormal"/>
        <w:ind w:firstLine="540"/>
        <w:jc w:val="both"/>
      </w:pPr>
      <w:r>
        <w:t xml:space="preserve">Уровни звука, измеренные при разгоне, в случае превышения допустимых значений, приведенных в </w:t>
      </w:r>
      <w:hyperlink w:anchor="Par2097" w:tooltip="Ссылка на текущий документ" w:history="1">
        <w:r>
          <w:rPr>
            <w:color w:val="0000FF"/>
          </w:rPr>
          <w:t>таблице 2.1</w:t>
        </w:r>
      </w:hyperlink>
      <w:r>
        <w:t>, указываются в сопроводительной документации на транспортное средство, предоставляемой покупателю (например, в "Руководстве по эксплуатации").</w:t>
      </w:r>
    </w:p>
    <w:p w:rsidR="003472B6" w:rsidRDefault="004240CE">
      <w:pPr>
        <w:pStyle w:val="ConsPlusNormal"/>
        <w:ind w:firstLine="540"/>
        <w:jc w:val="both"/>
      </w:pPr>
      <w:r>
        <w:lastRenderedPageBreak/>
        <w:t>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p w:rsidR="003472B6" w:rsidRDefault="004240CE">
      <w:pPr>
        <w:pStyle w:val="ConsPlusNormal"/>
        <w:ind w:firstLine="540"/>
        <w:jc w:val="both"/>
      </w:pPr>
      <w:r>
        <w:t>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M,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p w:rsidR="003472B6" w:rsidRDefault="004240CE">
      <w:pPr>
        <w:pStyle w:val="ConsPlusNormal"/>
        <w:ind w:firstLine="540"/>
        <w:jc w:val="both"/>
      </w:pPr>
      <w:r>
        <w:t xml:space="preserve">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w:t>
      </w:r>
      <w:hyperlink w:anchor="Par2757" w:tooltip="Ссылка на текущий документ" w:history="1">
        <w:r>
          <w:rPr>
            <w:color w:val="0000FF"/>
          </w:rPr>
          <w:t>пунктов 10</w:t>
        </w:r>
      </w:hyperlink>
      <w:r>
        <w:t xml:space="preserve"> или </w:t>
      </w:r>
      <w:hyperlink w:anchor="Par2774" w:tooltip="Ссылка на текущий документ" w:history="1">
        <w:r>
          <w:rPr>
            <w:color w:val="0000FF"/>
          </w:rPr>
          <w:t>11</w:t>
        </w:r>
      </w:hyperlink>
      <w:r>
        <w:t xml:space="preserve">, для пассажирского помещения - нормы </w:t>
      </w:r>
      <w:hyperlink w:anchor="Par2107" w:tooltip="Ссылка на текущий документ" w:history="1">
        <w:r>
          <w:rPr>
            <w:color w:val="0000FF"/>
          </w:rPr>
          <w:t>пункта 3 таблицы 2.1</w:t>
        </w:r>
      </w:hyperlink>
      <w:r>
        <w:t>.</w:t>
      </w:r>
    </w:p>
    <w:p w:rsidR="003472B6" w:rsidRDefault="003472B6">
      <w:pPr>
        <w:pStyle w:val="ConsPlusNormal"/>
        <w:ind w:firstLine="540"/>
        <w:jc w:val="both"/>
      </w:pPr>
    </w:p>
    <w:p w:rsidR="003472B6" w:rsidRDefault="004240CE">
      <w:pPr>
        <w:pStyle w:val="ConsPlusNormal"/>
        <w:ind w:firstLine="540"/>
        <w:jc w:val="both"/>
      </w:pPr>
      <w:r>
        <w:t xml:space="preserve">2.2. При истечении воздуха из </w:t>
      </w:r>
      <w:proofErr w:type="spellStart"/>
      <w:r>
        <w:t>пневмоаппаратов</w:t>
      </w:r>
      <w:proofErr w:type="spellEnd"/>
      <w:r>
        <w:t xml:space="preserve"> тормозной системы после их срабатывания уровень звука в кабине (пассажирском помещении) транспортного средства не должен превышать 70 дБ А.</w:t>
      </w:r>
    </w:p>
    <w:p w:rsidR="003472B6" w:rsidRDefault="004240CE">
      <w:pPr>
        <w:pStyle w:val="ConsPlusNormal"/>
        <w:ind w:firstLine="540"/>
        <w:jc w:val="both"/>
      </w:pPr>
      <w:r>
        <w:t xml:space="preserve">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M2 и M3, в том числе, M2G и M3G, не должна превышать допустимых уровней, приведенных в </w:t>
      </w:r>
      <w:hyperlink w:anchor="Par2097" w:tooltip="Ссылка на текущий документ" w:history="1">
        <w:r>
          <w:rPr>
            <w:color w:val="0000FF"/>
          </w:rPr>
          <w:t>таблице 2.1</w:t>
        </w:r>
      </w:hyperlink>
      <w:r>
        <w:t xml:space="preserve">. У транспортных средств остальных категорий уровни звука системы отопления и вентиляции не должны превышать допустимых уровней, приведенных в </w:t>
      </w:r>
      <w:hyperlink w:anchor="Par2097" w:tooltip="Ссылка на текущий документ" w:history="1">
        <w:r>
          <w:rPr>
            <w:color w:val="0000FF"/>
          </w:rPr>
          <w:t>таблице 2.1</w:t>
        </w:r>
      </w:hyperlink>
      <w:r>
        <w:t>.</w:t>
      </w:r>
    </w:p>
    <w:p w:rsidR="003472B6" w:rsidRDefault="004240CE">
      <w:pPr>
        <w:pStyle w:val="ConsPlusNormal"/>
        <w:ind w:firstLine="540"/>
        <w:jc w:val="both"/>
      </w:pPr>
      <w: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p w:rsidR="003472B6" w:rsidRDefault="003472B6">
      <w:pPr>
        <w:pStyle w:val="ConsPlusNormal"/>
        <w:ind w:firstLine="540"/>
        <w:jc w:val="both"/>
      </w:pPr>
    </w:p>
    <w:p w:rsidR="003472B6" w:rsidRDefault="004240CE">
      <w:pPr>
        <w:pStyle w:val="ConsPlusNormal"/>
        <w:jc w:val="center"/>
        <w:outlineLvl w:val="2"/>
      </w:pPr>
      <w:bookmarkStart w:id="136" w:name="Par2151"/>
      <w:bookmarkEnd w:id="136"/>
      <w:r>
        <w:t>3. Требования к транспортным средствам в отношении</w:t>
      </w:r>
    </w:p>
    <w:p w:rsidR="003472B6" w:rsidRDefault="004240CE">
      <w:pPr>
        <w:pStyle w:val="ConsPlusNormal"/>
        <w:jc w:val="center"/>
      </w:pPr>
      <w:r>
        <w:t>содержания вредных (загрязняющих) веществ в воздухе</w:t>
      </w:r>
    </w:p>
    <w:p w:rsidR="003472B6" w:rsidRDefault="004240CE">
      <w:pPr>
        <w:pStyle w:val="ConsPlusNormal"/>
        <w:jc w:val="center"/>
      </w:pPr>
      <w:r>
        <w:t>обитаемого помещения</w:t>
      </w:r>
    </w:p>
    <w:p w:rsidR="003472B6" w:rsidRDefault="003472B6">
      <w:pPr>
        <w:pStyle w:val="ConsPlusNormal"/>
        <w:ind w:firstLine="540"/>
        <w:jc w:val="both"/>
      </w:pPr>
    </w:p>
    <w:p w:rsidR="003472B6" w:rsidRDefault="004240CE">
      <w:pPr>
        <w:pStyle w:val="ConsPlusNormal"/>
        <w:ind w:firstLine="540"/>
        <w:jc w:val="both"/>
      </w:pPr>
      <w:r>
        <w:t xml:space="preserve">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w:t>
      </w:r>
      <w:hyperlink w:anchor="Par2157" w:tooltip="Ссылка на текущий документ" w:history="1">
        <w:r>
          <w:rPr>
            <w:color w:val="0000FF"/>
          </w:rPr>
          <w:t>таблице 3.1</w:t>
        </w:r>
      </w:hyperlink>
      <w:r>
        <w:t>.</w:t>
      </w:r>
    </w:p>
    <w:p w:rsidR="003472B6" w:rsidRDefault="003472B6">
      <w:pPr>
        <w:pStyle w:val="ConsPlusNormal"/>
        <w:ind w:firstLine="540"/>
        <w:jc w:val="both"/>
      </w:pPr>
    </w:p>
    <w:p w:rsidR="003472B6" w:rsidRDefault="004240CE">
      <w:pPr>
        <w:pStyle w:val="ConsPlusNormal"/>
        <w:jc w:val="right"/>
        <w:outlineLvl w:val="3"/>
      </w:pPr>
      <w:bookmarkStart w:id="137" w:name="Par2157"/>
      <w:bookmarkEnd w:id="137"/>
      <w:r>
        <w:t>Таблица 3.1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402"/>
        <w:gridCol w:w="3118"/>
        <w:gridCol w:w="3118"/>
      </w:tblGrid>
      <w:tr w:rsidR="003472B6">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Вредное (загрязняющее) вещество</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Предельная концентрация вредного (загрязняющего) вещества в воздухе обитаемого помещения транспортного средства, мг/м3</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Типы двигателей для транспортных средств, в отношении которых осуществляется проверка</w:t>
            </w:r>
          </w:p>
        </w:tc>
      </w:tr>
      <w:tr w:rsidR="003472B6">
        <w:tc>
          <w:tcPr>
            <w:tcW w:w="3402" w:type="dxa"/>
            <w:tcBorders>
              <w:top w:val="single" w:sz="4" w:space="0" w:color="auto"/>
            </w:tcBorders>
            <w:tcMar>
              <w:top w:w="62" w:type="dxa"/>
              <w:left w:w="102" w:type="dxa"/>
              <w:bottom w:w="102" w:type="dxa"/>
              <w:right w:w="62" w:type="dxa"/>
            </w:tcMar>
          </w:tcPr>
          <w:p w:rsidR="003472B6" w:rsidRDefault="004240CE">
            <w:pPr>
              <w:pStyle w:val="ConsPlusNormal"/>
            </w:pPr>
            <w:r>
              <w:t>оксид углерода CO</w:t>
            </w:r>
          </w:p>
        </w:tc>
        <w:tc>
          <w:tcPr>
            <w:tcW w:w="3118" w:type="dxa"/>
            <w:tcBorders>
              <w:top w:val="single" w:sz="4" w:space="0" w:color="auto"/>
            </w:tcBorders>
            <w:tcMar>
              <w:top w:w="62" w:type="dxa"/>
              <w:left w:w="102" w:type="dxa"/>
              <w:bottom w:w="102" w:type="dxa"/>
              <w:right w:w="62" w:type="dxa"/>
            </w:tcMar>
          </w:tcPr>
          <w:p w:rsidR="003472B6" w:rsidRDefault="004240CE">
            <w:pPr>
              <w:pStyle w:val="ConsPlusNormal"/>
              <w:jc w:val="center"/>
            </w:pPr>
            <w:r>
              <w:t>5,0</w:t>
            </w:r>
          </w:p>
        </w:tc>
        <w:tc>
          <w:tcPr>
            <w:tcW w:w="3118" w:type="dxa"/>
            <w:tcBorders>
              <w:top w:val="single" w:sz="4" w:space="0" w:color="auto"/>
            </w:tcBorders>
            <w:tcMar>
              <w:top w:w="62" w:type="dxa"/>
              <w:left w:w="102" w:type="dxa"/>
              <w:bottom w:w="102" w:type="dxa"/>
              <w:right w:w="62" w:type="dxa"/>
            </w:tcMar>
          </w:tcPr>
          <w:p w:rsidR="003472B6" w:rsidRDefault="004240CE">
            <w:pPr>
              <w:pStyle w:val="ConsPlusNormal"/>
              <w:jc w:val="center"/>
            </w:pPr>
            <w:r>
              <w:t>1, 2, 3, 4, 5</w:t>
            </w:r>
          </w:p>
        </w:tc>
      </w:tr>
      <w:tr w:rsidR="003472B6">
        <w:tc>
          <w:tcPr>
            <w:tcW w:w="3402" w:type="dxa"/>
            <w:tcMar>
              <w:top w:w="62" w:type="dxa"/>
              <w:left w:w="102" w:type="dxa"/>
              <w:bottom w:w="102" w:type="dxa"/>
              <w:right w:w="62" w:type="dxa"/>
            </w:tcMar>
          </w:tcPr>
          <w:p w:rsidR="003472B6" w:rsidRDefault="004240CE">
            <w:pPr>
              <w:pStyle w:val="ConsPlusNormal"/>
            </w:pPr>
            <w:r>
              <w:t>диоксид азота NO2</w:t>
            </w:r>
          </w:p>
        </w:tc>
        <w:tc>
          <w:tcPr>
            <w:tcW w:w="3118" w:type="dxa"/>
            <w:tcMar>
              <w:top w:w="62" w:type="dxa"/>
              <w:left w:w="102" w:type="dxa"/>
              <w:bottom w:w="102" w:type="dxa"/>
              <w:right w:w="62" w:type="dxa"/>
            </w:tcMar>
          </w:tcPr>
          <w:p w:rsidR="003472B6" w:rsidRDefault="004240CE">
            <w:pPr>
              <w:pStyle w:val="ConsPlusNormal"/>
              <w:jc w:val="center"/>
            </w:pPr>
            <w:r>
              <w:t>0,2</w:t>
            </w:r>
          </w:p>
        </w:tc>
        <w:tc>
          <w:tcPr>
            <w:tcW w:w="3118" w:type="dxa"/>
            <w:tcMar>
              <w:top w:w="62" w:type="dxa"/>
              <w:left w:w="102" w:type="dxa"/>
              <w:bottom w:w="102" w:type="dxa"/>
              <w:right w:w="62" w:type="dxa"/>
            </w:tcMar>
          </w:tcPr>
          <w:p w:rsidR="003472B6" w:rsidRDefault="004240CE">
            <w:pPr>
              <w:pStyle w:val="ConsPlusNormal"/>
              <w:jc w:val="center"/>
            </w:pPr>
            <w:r>
              <w:t>1, 2, 3, 4, 5</w:t>
            </w:r>
          </w:p>
        </w:tc>
      </w:tr>
      <w:tr w:rsidR="003472B6">
        <w:tc>
          <w:tcPr>
            <w:tcW w:w="3402" w:type="dxa"/>
            <w:tcMar>
              <w:top w:w="62" w:type="dxa"/>
              <w:left w:w="102" w:type="dxa"/>
              <w:bottom w:w="102" w:type="dxa"/>
              <w:right w:w="62" w:type="dxa"/>
            </w:tcMar>
          </w:tcPr>
          <w:p w:rsidR="003472B6" w:rsidRDefault="004240CE">
            <w:pPr>
              <w:pStyle w:val="ConsPlusNormal"/>
            </w:pPr>
            <w:r>
              <w:t>оксид азота NO</w:t>
            </w:r>
          </w:p>
        </w:tc>
        <w:tc>
          <w:tcPr>
            <w:tcW w:w="3118" w:type="dxa"/>
            <w:tcMar>
              <w:top w:w="62" w:type="dxa"/>
              <w:left w:w="102" w:type="dxa"/>
              <w:bottom w:w="102" w:type="dxa"/>
              <w:right w:w="62" w:type="dxa"/>
            </w:tcMar>
          </w:tcPr>
          <w:p w:rsidR="003472B6" w:rsidRDefault="004240CE">
            <w:pPr>
              <w:pStyle w:val="ConsPlusNormal"/>
              <w:jc w:val="center"/>
            </w:pPr>
            <w:r>
              <w:t>0,4</w:t>
            </w:r>
          </w:p>
        </w:tc>
        <w:tc>
          <w:tcPr>
            <w:tcW w:w="3118" w:type="dxa"/>
            <w:tcMar>
              <w:top w:w="62" w:type="dxa"/>
              <w:left w:w="102" w:type="dxa"/>
              <w:bottom w:w="102" w:type="dxa"/>
              <w:right w:w="62" w:type="dxa"/>
            </w:tcMar>
          </w:tcPr>
          <w:p w:rsidR="003472B6" w:rsidRDefault="004240CE">
            <w:pPr>
              <w:pStyle w:val="ConsPlusNormal"/>
              <w:jc w:val="center"/>
            </w:pPr>
            <w:r>
              <w:t>1, 2, 3, 4, 5</w:t>
            </w:r>
          </w:p>
        </w:tc>
      </w:tr>
      <w:tr w:rsidR="003472B6">
        <w:tc>
          <w:tcPr>
            <w:tcW w:w="3402" w:type="dxa"/>
            <w:tcMar>
              <w:top w:w="62" w:type="dxa"/>
              <w:left w:w="102" w:type="dxa"/>
              <w:bottom w:w="102" w:type="dxa"/>
              <w:right w:w="62" w:type="dxa"/>
            </w:tcMar>
          </w:tcPr>
          <w:p w:rsidR="003472B6" w:rsidRDefault="004240CE">
            <w:pPr>
              <w:pStyle w:val="ConsPlusNormal"/>
            </w:pPr>
            <w:r>
              <w:t>метан CH4</w:t>
            </w:r>
          </w:p>
        </w:tc>
        <w:tc>
          <w:tcPr>
            <w:tcW w:w="3118" w:type="dxa"/>
            <w:tcMar>
              <w:top w:w="62" w:type="dxa"/>
              <w:left w:w="102" w:type="dxa"/>
              <w:bottom w:w="102" w:type="dxa"/>
              <w:right w:w="62" w:type="dxa"/>
            </w:tcMar>
          </w:tcPr>
          <w:p w:rsidR="003472B6" w:rsidRDefault="004240CE">
            <w:pPr>
              <w:pStyle w:val="ConsPlusNormal"/>
              <w:jc w:val="center"/>
            </w:pPr>
            <w:r>
              <w:t>50</w:t>
            </w:r>
          </w:p>
        </w:tc>
        <w:tc>
          <w:tcPr>
            <w:tcW w:w="3118" w:type="dxa"/>
            <w:tcMar>
              <w:top w:w="62" w:type="dxa"/>
              <w:left w:w="102" w:type="dxa"/>
              <w:bottom w:w="102" w:type="dxa"/>
              <w:right w:w="62" w:type="dxa"/>
            </w:tcMar>
          </w:tcPr>
          <w:p w:rsidR="003472B6" w:rsidRDefault="004240CE">
            <w:pPr>
              <w:pStyle w:val="ConsPlusNormal"/>
              <w:jc w:val="center"/>
            </w:pPr>
            <w:r>
              <w:t>3, 5</w:t>
            </w:r>
          </w:p>
        </w:tc>
      </w:tr>
      <w:tr w:rsidR="003472B6">
        <w:tc>
          <w:tcPr>
            <w:tcW w:w="3402" w:type="dxa"/>
            <w:tcMar>
              <w:top w:w="62" w:type="dxa"/>
              <w:left w:w="102" w:type="dxa"/>
              <w:bottom w:w="102" w:type="dxa"/>
              <w:right w:w="62" w:type="dxa"/>
            </w:tcMar>
          </w:tcPr>
          <w:p w:rsidR="003472B6" w:rsidRDefault="004240CE">
            <w:pPr>
              <w:pStyle w:val="ConsPlusNormal"/>
            </w:pPr>
            <w:r>
              <w:t>углеводороды</w:t>
            </w:r>
          </w:p>
        </w:tc>
        <w:tc>
          <w:tcPr>
            <w:tcW w:w="3118" w:type="dxa"/>
            <w:tcMar>
              <w:top w:w="62" w:type="dxa"/>
              <w:left w:w="102" w:type="dxa"/>
              <w:bottom w:w="102" w:type="dxa"/>
              <w:right w:w="62" w:type="dxa"/>
            </w:tcMar>
          </w:tcPr>
          <w:p w:rsidR="003472B6" w:rsidRDefault="004240CE">
            <w:pPr>
              <w:pStyle w:val="ConsPlusNormal"/>
              <w:jc w:val="center"/>
            </w:pPr>
            <w:r>
              <w:t>50</w:t>
            </w:r>
          </w:p>
        </w:tc>
        <w:tc>
          <w:tcPr>
            <w:tcW w:w="3118" w:type="dxa"/>
            <w:tcMar>
              <w:top w:w="62" w:type="dxa"/>
              <w:left w:w="102" w:type="dxa"/>
              <w:bottom w:w="102" w:type="dxa"/>
              <w:right w:w="62" w:type="dxa"/>
            </w:tcMar>
          </w:tcPr>
          <w:p w:rsidR="003472B6" w:rsidRDefault="004240CE">
            <w:pPr>
              <w:pStyle w:val="ConsPlusNormal"/>
              <w:jc w:val="center"/>
            </w:pPr>
            <w:r>
              <w:t>1, 2, 3</w:t>
            </w:r>
          </w:p>
        </w:tc>
      </w:tr>
      <w:tr w:rsidR="003472B6">
        <w:tc>
          <w:tcPr>
            <w:tcW w:w="3402" w:type="dxa"/>
            <w:tcMar>
              <w:top w:w="62" w:type="dxa"/>
              <w:left w:w="102" w:type="dxa"/>
              <w:bottom w:w="102" w:type="dxa"/>
              <w:right w:w="62" w:type="dxa"/>
            </w:tcMar>
          </w:tcPr>
          <w:p w:rsidR="003472B6" w:rsidRDefault="004240CE">
            <w:pPr>
              <w:pStyle w:val="ConsPlusNormal"/>
            </w:pPr>
            <w:r>
              <w:t>предельные C2H6 - C7H16</w:t>
            </w:r>
          </w:p>
        </w:tc>
        <w:tc>
          <w:tcPr>
            <w:tcW w:w="3118" w:type="dxa"/>
            <w:tcMar>
              <w:top w:w="62" w:type="dxa"/>
              <w:left w:w="102" w:type="dxa"/>
              <w:bottom w:w="102" w:type="dxa"/>
              <w:right w:w="62" w:type="dxa"/>
            </w:tcMar>
          </w:tcPr>
          <w:p w:rsidR="003472B6" w:rsidRDefault="003472B6">
            <w:pPr>
              <w:pStyle w:val="ConsPlusNormal"/>
              <w:jc w:val="both"/>
            </w:pPr>
          </w:p>
        </w:tc>
        <w:tc>
          <w:tcPr>
            <w:tcW w:w="3118" w:type="dxa"/>
            <w:tcMar>
              <w:top w:w="62" w:type="dxa"/>
              <w:left w:w="102" w:type="dxa"/>
              <w:bottom w:w="102" w:type="dxa"/>
              <w:right w:w="62" w:type="dxa"/>
            </w:tcMar>
          </w:tcPr>
          <w:p w:rsidR="003472B6" w:rsidRDefault="003472B6">
            <w:pPr>
              <w:pStyle w:val="ConsPlusNormal"/>
              <w:jc w:val="both"/>
            </w:pPr>
          </w:p>
        </w:tc>
      </w:tr>
      <w:tr w:rsidR="003472B6">
        <w:tc>
          <w:tcPr>
            <w:tcW w:w="3402" w:type="dxa"/>
            <w:tcBorders>
              <w:bottom w:val="single" w:sz="4" w:space="0" w:color="auto"/>
            </w:tcBorders>
            <w:tcMar>
              <w:top w:w="62" w:type="dxa"/>
              <w:left w:w="102" w:type="dxa"/>
              <w:bottom w:w="102" w:type="dxa"/>
              <w:right w:w="62" w:type="dxa"/>
            </w:tcMar>
          </w:tcPr>
          <w:p w:rsidR="003472B6" w:rsidRDefault="004240CE">
            <w:pPr>
              <w:pStyle w:val="ConsPlusNormal"/>
            </w:pPr>
            <w:r>
              <w:t>формальдегид CH2O</w:t>
            </w:r>
          </w:p>
        </w:tc>
        <w:tc>
          <w:tcPr>
            <w:tcW w:w="3118" w:type="dxa"/>
            <w:tcBorders>
              <w:bottom w:val="single" w:sz="4" w:space="0" w:color="auto"/>
            </w:tcBorders>
            <w:tcMar>
              <w:top w:w="62" w:type="dxa"/>
              <w:left w:w="102" w:type="dxa"/>
              <w:bottom w:w="102" w:type="dxa"/>
              <w:right w:w="62" w:type="dxa"/>
            </w:tcMar>
          </w:tcPr>
          <w:p w:rsidR="003472B6" w:rsidRDefault="004240CE">
            <w:pPr>
              <w:pStyle w:val="ConsPlusNormal"/>
              <w:jc w:val="center"/>
            </w:pPr>
            <w:r>
              <w:t>0,035</w:t>
            </w:r>
          </w:p>
        </w:tc>
        <w:tc>
          <w:tcPr>
            <w:tcW w:w="3118" w:type="dxa"/>
            <w:tcBorders>
              <w:bottom w:val="single" w:sz="4" w:space="0" w:color="auto"/>
            </w:tcBorders>
            <w:tcMar>
              <w:top w:w="62" w:type="dxa"/>
              <w:left w:w="102" w:type="dxa"/>
              <w:bottom w:w="102" w:type="dxa"/>
              <w:right w:w="62" w:type="dxa"/>
            </w:tcMar>
          </w:tcPr>
          <w:p w:rsidR="003472B6" w:rsidRDefault="004240CE">
            <w:pPr>
              <w:pStyle w:val="ConsPlusNormal"/>
              <w:jc w:val="center"/>
            </w:pPr>
            <w:r>
              <w:t>3, 4, 5</w:t>
            </w:r>
          </w:p>
        </w:tc>
      </w:tr>
    </w:tbl>
    <w:p w:rsidR="003472B6" w:rsidRDefault="003472B6">
      <w:pPr>
        <w:pStyle w:val="ConsPlusNormal"/>
        <w:jc w:val="both"/>
      </w:pPr>
    </w:p>
    <w:p w:rsidR="003472B6" w:rsidRDefault="004240CE">
      <w:pPr>
        <w:pStyle w:val="ConsPlusNormal"/>
        <w:ind w:firstLine="540"/>
        <w:jc w:val="both"/>
      </w:pPr>
      <w:r>
        <w:t>Примечания:</w:t>
      </w:r>
    </w:p>
    <w:p w:rsidR="003472B6" w:rsidRDefault="004240CE">
      <w:pPr>
        <w:pStyle w:val="ConsPlusNormal"/>
        <w:ind w:firstLine="540"/>
        <w:jc w:val="both"/>
      </w:pPr>
      <w:r>
        <w:t xml:space="preserve">Типы двигателей, указанные в </w:t>
      </w:r>
      <w:hyperlink w:anchor="Par2157" w:tooltip="Ссылка на текущий документ" w:history="1">
        <w:r>
          <w:rPr>
            <w:color w:val="0000FF"/>
          </w:rPr>
          <w:t>таблице 3.1</w:t>
        </w:r>
      </w:hyperlink>
      <w:r>
        <w:t>:</w:t>
      </w:r>
    </w:p>
    <w:p w:rsidR="003472B6" w:rsidRDefault="004240CE">
      <w:pPr>
        <w:pStyle w:val="ConsPlusNormal"/>
        <w:ind w:firstLine="540"/>
        <w:jc w:val="both"/>
      </w:pPr>
      <w:r>
        <w:lastRenderedPageBreak/>
        <w:t>1 - двигатели с принудительным зажиганием, работающие на бензине;</w:t>
      </w:r>
    </w:p>
    <w:p w:rsidR="003472B6" w:rsidRDefault="004240CE">
      <w:pPr>
        <w:pStyle w:val="ConsPlusNormal"/>
        <w:ind w:firstLine="540"/>
        <w:jc w:val="both"/>
      </w:pPr>
      <w:r>
        <w:t>2 - двигатели с принудительным зажиганием, работающие на сжиженном нефтяном газе (СНГ);</w:t>
      </w:r>
    </w:p>
    <w:p w:rsidR="003472B6" w:rsidRDefault="004240CE">
      <w:pPr>
        <w:pStyle w:val="ConsPlusNormal"/>
        <w:ind w:firstLine="540"/>
        <w:jc w:val="both"/>
      </w:pPr>
      <w:r>
        <w:t>3 - двигатели с принудительным зажиганием, работающие на компримированном природном газе (КПГ);</w:t>
      </w:r>
    </w:p>
    <w:p w:rsidR="003472B6" w:rsidRDefault="004240CE">
      <w:pPr>
        <w:pStyle w:val="ConsPlusNormal"/>
        <w:ind w:firstLine="540"/>
        <w:jc w:val="both"/>
      </w:pPr>
      <w:r>
        <w:t>4 - двигатели с воспламенением от сжатия (дизели);</w:t>
      </w:r>
    </w:p>
    <w:p w:rsidR="003472B6" w:rsidRDefault="004240CE">
      <w:pPr>
        <w:pStyle w:val="ConsPlusNormal"/>
        <w:ind w:firstLine="540"/>
        <w:jc w:val="both"/>
      </w:pPr>
      <w:r>
        <w:t>5 - двигатели с воспламенением от сжатия, работающие на смешанном топливе (дизельное топливо и КПГ).</w:t>
      </w:r>
    </w:p>
    <w:p w:rsidR="003472B6" w:rsidRDefault="003472B6">
      <w:pPr>
        <w:pStyle w:val="ConsPlusNormal"/>
        <w:ind w:firstLine="540"/>
        <w:jc w:val="both"/>
      </w:pPr>
    </w:p>
    <w:p w:rsidR="003472B6" w:rsidRDefault="004240CE">
      <w:pPr>
        <w:pStyle w:val="ConsPlusNormal"/>
        <w:jc w:val="center"/>
        <w:outlineLvl w:val="2"/>
      </w:pPr>
      <w:bookmarkStart w:id="138" w:name="Par2192"/>
      <w:bookmarkEnd w:id="138"/>
      <w:r>
        <w:t>4. Требования к транспортным средствам</w:t>
      </w:r>
    </w:p>
    <w:p w:rsidR="003472B6" w:rsidRDefault="004240CE">
      <w:pPr>
        <w:pStyle w:val="ConsPlusNormal"/>
        <w:jc w:val="center"/>
      </w:pPr>
      <w:r>
        <w:t>в отношении устойчивости</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 xml:space="preserve">Требования </w:t>
      </w:r>
      <w:hyperlink w:anchor="Par2192" w:tooltip="Ссылка на текущий документ" w:history="1">
        <w:r>
          <w:rPr>
            <w:color w:val="0000FF"/>
          </w:rPr>
          <w:t>пункта 4</w:t>
        </w:r>
      </w:hyperlink>
      <w:r>
        <w:t xml:space="preserve"> настоящего приложения не распространяются:</w:t>
      </w:r>
    </w:p>
    <w:p w:rsidR="003472B6" w:rsidRDefault="004240CE">
      <w:pPr>
        <w:pStyle w:val="ConsPlusNormal"/>
        <w:ind w:firstLine="540"/>
        <w:jc w:val="both"/>
      </w:pPr>
      <w:r>
        <w:t>- на транспортные средства категории O, предназначенные для перевозки неделимых грузов массой 20 т и более;</w:t>
      </w:r>
    </w:p>
    <w:p w:rsidR="003472B6" w:rsidRDefault="004240CE">
      <w:pPr>
        <w:pStyle w:val="ConsPlusNormal"/>
        <w:ind w:firstLine="540"/>
        <w:jc w:val="both"/>
      </w:pPr>
      <w:r>
        <w:t>- на транспортные средства, имеющие максимальную конструктивную скорость менее 40 км/ч;</w:t>
      </w:r>
    </w:p>
    <w:p w:rsidR="003472B6" w:rsidRDefault="004240CE">
      <w:pPr>
        <w:pStyle w:val="ConsPlusNormal"/>
        <w:ind w:firstLine="540"/>
        <w:jc w:val="both"/>
      </w:pPr>
      <w:r>
        <w:t>- на транспортные средства, оборудованные электронной системой контроля устойчивости и имеющие официальное утверждение типа по Правилам ЕЭК ООН N 13 (включая приложение 21) или N 13Н (включая приложение 9).</w:t>
      </w:r>
    </w:p>
    <w:p w:rsidR="003472B6" w:rsidRDefault="003472B6">
      <w:pPr>
        <w:pStyle w:val="ConsPlusNormal"/>
        <w:ind w:firstLine="540"/>
        <w:jc w:val="both"/>
      </w:pPr>
    </w:p>
    <w:p w:rsidR="003472B6" w:rsidRDefault="004240CE">
      <w:pPr>
        <w:pStyle w:val="ConsPlusNormal"/>
        <w:ind w:firstLine="540"/>
        <w:jc w:val="both"/>
        <w:outlineLvl w:val="3"/>
      </w:pPr>
      <w:bookmarkStart w:id="139" w:name="Par2201"/>
      <w:bookmarkEnd w:id="139"/>
      <w:r>
        <w:t>4.1. Требования к стабилизации рулевого управления для транспортных средств категорий M и N.</w:t>
      </w:r>
    </w:p>
    <w:p w:rsidR="003472B6" w:rsidRDefault="004240CE">
      <w:pPr>
        <w:pStyle w:val="ConsPlusNormal"/>
        <w:ind w:firstLine="540"/>
        <w:jc w:val="both"/>
      </w:pPr>
      <w:r>
        <w:t>4.1.1. Угол поворота рулевого колеса после его освобождения не должен увеличиваться.</w:t>
      </w:r>
    </w:p>
    <w:p w:rsidR="003472B6" w:rsidRDefault="004240CE">
      <w:pPr>
        <w:pStyle w:val="ConsPlusNormal"/>
        <w:ind w:firstLine="540"/>
        <w:jc w:val="both"/>
      </w:pPr>
      <w:r>
        <w:t>4.1.2. Управляемые колеса и рулевое колесо должны самостоятельно возвращаться в сторону нейтрального положения.</w:t>
      </w:r>
    </w:p>
    <w:p w:rsidR="003472B6" w:rsidRDefault="004240CE">
      <w:pPr>
        <w:pStyle w:val="ConsPlusNormal"/>
        <w:ind w:firstLine="540"/>
        <w:jc w:val="both"/>
      </w:pPr>
      <w: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p w:rsidR="003472B6" w:rsidRDefault="004240CE">
      <w:pPr>
        <w:pStyle w:val="ConsPlusNormal"/>
        <w:ind w:firstLine="540"/>
        <w:jc w:val="both"/>
      </w:pPr>
      <w: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p w:rsidR="003472B6" w:rsidRDefault="003472B6">
      <w:pPr>
        <w:pStyle w:val="ConsPlusNormal"/>
        <w:ind w:firstLine="540"/>
        <w:jc w:val="both"/>
      </w:pPr>
    </w:p>
    <w:p w:rsidR="003472B6" w:rsidRDefault="004240CE">
      <w:pPr>
        <w:pStyle w:val="ConsPlusNormal"/>
        <w:ind w:firstLine="540"/>
        <w:jc w:val="both"/>
        <w:outlineLvl w:val="3"/>
      </w:pPr>
      <w:bookmarkStart w:id="140" w:name="Par2207"/>
      <w:bookmarkEnd w:id="140"/>
      <w:r>
        <w:t xml:space="preserve">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M, N, O (применительно к категории M1 - только для транспортных средств категории G только в отношении </w:t>
      </w:r>
      <w:hyperlink w:anchor="Par2208" w:tooltip="Ссылка на текущий документ" w:history="1">
        <w:r>
          <w:rPr>
            <w:color w:val="0000FF"/>
          </w:rPr>
          <w:t>подпункта 4.2.1</w:t>
        </w:r>
      </w:hyperlink>
      <w:r>
        <w:t>, применительно к категориям M2 и M3 - только до вступления в силу Правил ЕЭК ООН N 107. К полуприцепам требования применяются при нахождении их в составе автопоезда).</w:t>
      </w:r>
    </w:p>
    <w:p w:rsidR="003472B6" w:rsidRDefault="004240CE">
      <w:pPr>
        <w:pStyle w:val="ConsPlusNormal"/>
        <w:ind w:firstLine="540"/>
        <w:jc w:val="both"/>
      </w:pPr>
      <w:bookmarkStart w:id="141" w:name="Par2208"/>
      <w:bookmarkEnd w:id="141"/>
      <w:r>
        <w:t xml:space="preserve">4.2.1. Под углом статической устойчивости </w:t>
      </w:r>
      <w:r w:rsidR="00AE4E1B">
        <w:rPr>
          <w:noProof/>
          <w:position w:val="-14"/>
        </w:rPr>
        <w:drawing>
          <wp:inline distT="0" distB="0" distL="0" distR="0">
            <wp:extent cx="238125" cy="257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понимается угол наклона опорной поверхности </w:t>
      </w:r>
      <w:r w:rsidR="00AE4E1B">
        <w:rPr>
          <w:noProof/>
          <w:position w:val="-6"/>
        </w:rPr>
        <w:drawing>
          <wp:inline distT="0" distB="0" distL="0" distR="0">
            <wp:extent cx="152400" cy="123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sidR="00AE4E1B">
        <w:rPr>
          <w:noProof/>
          <w:position w:val="-14"/>
        </w:rPr>
        <w:drawing>
          <wp:inline distT="0" distB="0" distL="0" distR="0">
            <wp:extent cx="238125" cy="25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полученная в результате испытаний, должна быть не менее нормативного значения </w:t>
      </w:r>
      <w:r w:rsidR="00AE4E1B">
        <w:rPr>
          <w:noProof/>
          <w:position w:val="-12"/>
        </w:rPr>
        <w:drawing>
          <wp:inline distT="0" distB="0" distL="0" distR="0">
            <wp:extent cx="1905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зависящего от коэффициента </w:t>
      </w:r>
      <w:r w:rsidR="00AE4E1B">
        <w:rPr>
          <w:noProof/>
          <w:position w:val="-12"/>
        </w:rPr>
        <w:drawing>
          <wp:inline distT="0" distB="0" distL="0" distR="0">
            <wp:extent cx="16192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поперечной устойчивости транспортного средства и определяемого по следующим формулам:</w:t>
      </w:r>
    </w:p>
    <w:p w:rsidR="003472B6" w:rsidRDefault="003472B6">
      <w:pPr>
        <w:pStyle w:val="ConsPlusNormal"/>
        <w:ind w:firstLine="540"/>
        <w:jc w:val="both"/>
      </w:pPr>
    </w:p>
    <w:p w:rsidR="003472B6" w:rsidRDefault="00AE4E1B">
      <w:pPr>
        <w:pStyle w:val="ConsPlusNormal"/>
        <w:ind w:firstLine="540"/>
        <w:jc w:val="both"/>
      </w:pPr>
      <w:r>
        <w:rPr>
          <w:noProof/>
        </w:rPr>
        <w:drawing>
          <wp:inline distT="0" distB="0" distL="0" distR="0">
            <wp:extent cx="13239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004240CE">
        <w:t xml:space="preserve">, градус, при 0,55 </w:t>
      </w:r>
      <w:r>
        <w:rPr>
          <w:noProof/>
          <w:position w:val="-4"/>
        </w:rPr>
        <w:drawing>
          <wp:inline distT="0" distB="0" distL="0" distR="0">
            <wp:extent cx="142875" cy="152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4240CE">
        <w:t xml:space="preserve"> </w:t>
      </w:r>
      <w:r>
        <w:rPr>
          <w:noProof/>
        </w:rPr>
        <w:drawing>
          <wp:inline distT="0" distB="0" distL="0" distR="0">
            <wp:extent cx="16192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240CE">
        <w:t xml:space="preserve"> </w:t>
      </w:r>
      <w:r>
        <w:rPr>
          <w:noProof/>
          <w:position w:val="-4"/>
        </w:rPr>
        <w:drawing>
          <wp:inline distT="0" distB="0" distL="0" distR="0">
            <wp:extent cx="142875" cy="152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4240CE">
        <w:t xml:space="preserve"> 1,0 (4.1)</w:t>
      </w:r>
    </w:p>
    <w:p w:rsidR="003472B6" w:rsidRDefault="003472B6">
      <w:pPr>
        <w:pStyle w:val="ConsPlusNormal"/>
        <w:ind w:firstLine="540"/>
        <w:jc w:val="both"/>
      </w:pPr>
    </w:p>
    <w:p w:rsidR="003472B6" w:rsidRDefault="00AE4E1B">
      <w:pPr>
        <w:pStyle w:val="ConsPlusNormal"/>
        <w:ind w:firstLine="540"/>
        <w:jc w:val="both"/>
      </w:pPr>
      <w:r>
        <w:rPr>
          <w:noProof/>
        </w:rPr>
        <w:drawing>
          <wp:inline distT="0" distB="0" distL="0" distR="0">
            <wp:extent cx="1066800" cy="238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004240CE">
        <w:t xml:space="preserve">, градус, при </w:t>
      </w:r>
      <w:r>
        <w:rPr>
          <w:noProof/>
        </w:rPr>
        <w:drawing>
          <wp:inline distT="0" distB="0" distL="0" distR="0">
            <wp:extent cx="16192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240CE">
        <w:t xml:space="preserve"> &gt; 1,0 (4.2)</w:t>
      </w:r>
    </w:p>
    <w:p w:rsidR="003472B6" w:rsidRDefault="003472B6">
      <w:pPr>
        <w:pStyle w:val="ConsPlusNormal"/>
        <w:ind w:firstLine="540"/>
        <w:jc w:val="both"/>
      </w:pPr>
    </w:p>
    <w:p w:rsidR="003472B6" w:rsidRDefault="00AE4E1B">
      <w:pPr>
        <w:pStyle w:val="ConsPlusNormal"/>
        <w:ind w:firstLine="540"/>
        <w:jc w:val="both"/>
      </w:pPr>
      <w:r>
        <w:rPr>
          <w:noProof/>
        </w:rPr>
        <w:drawing>
          <wp:inline distT="0" distB="0" distL="0" distR="0">
            <wp:extent cx="533400" cy="257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4240CE">
        <w:t xml:space="preserve">, при </w:t>
      </w:r>
      <w:r>
        <w:rPr>
          <w:noProof/>
        </w:rPr>
        <w:drawing>
          <wp:inline distT="0" distB="0" distL="0" distR="0">
            <wp:extent cx="16192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240CE">
        <w:t xml:space="preserve"> &lt; 0,55 (4.3)</w:t>
      </w:r>
    </w:p>
    <w:p w:rsidR="003472B6" w:rsidRDefault="003472B6">
      <w:pPr>
        <w:pStyle w:val="ConsPlusNormal"/>
        <w:ind w:firstLine="540"/>
        <w:jc w:val="both"/>
      </w:pPr>
    </w:p>
    <w:p w:rsidR="003472B6" w:rsidRDefault="004240CE">
      <w:pPr>
        <w:pStyle w:val="ConsPlusNormal"/>
        <w:ind w:firstLine="540"/>
        <w:jc w:val="both"/>
      </w:pPr>
      <w:r>
        <w:t xml:space="preserve">4.2.2. Под углом крена подрессоренных масс </w:t>
      </w:r>
      <w:r w:rsidR="00AE4E1B">
        <w:rPr>
          <w:noProof/>
          <w:position w:val="-10"/>
        </w:rPr>
        <w:drawing>
          <wp:inline distT="0" distB="0" distL="0" distR="0">
            <wp:extent cx="1238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понимается угол между опорной поверхностью </w:t>
      </w:r>
      <w:r>
        <w:lastRenderedPageBreak/>
        <w:t>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p w:rsidR="003472B6" w:rsidRDefault="004240CE">
      <w:pPr>
        <w:pStyle w:val="ConsPlusNormal"/>
        <w:ind w:firstLine="540"/>
        <w:jc w:val="both"/>
      </w:pPr>
      <w:r>
        <w:t xml:space="preserve">Угол крена подрессоренных масс </w:t>
      </w:r>
      <w:r w:rsidR="00AE4E1B">
        <w:rPr>
          <w:noProof/>
          <w:position w:val="-10"/>
        </w:rPr>
        <w:drawing>
          <wp:inline distT="0" distB="0" distL="0" distR="0">
            <wp:extent cx="123825" cy="161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r w:rsidR="00AE4E1B">
        <w:rPr>
          <w:noProof/>
          <w:position w:val="-10"/>
        </w:rPr>
        <w:drawing>
          <wp:inline distT="0" distB="0" distL="0" distR="0">
            <wp:extent cx="123825" cy="1619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в центре масс транспортного средства, полученное в результате испытаний, не должно превышать значений </w:t>
      </w:r>
      <w:r w:rsidR="00AE4E1B">
        <w:rPr>
          <w:noProof/>
          <w:position w:val="-12"/>
        </w:rPr>
        <w:drawing>
          <wp:inline distT="0" distB="0" distL="0" distR="0">
            <wp:extent cx="1905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зависящих от коэффициента поперечной устойчивости </w:t>
      </w:r>
      <w:r w:rsidR="00AE4E1B">
        <w:rPr>
          <w:noProof/>
          <w:position w:val="-12"/>
        </w:rPr>
        <w:drawing>
          <wp:inline distT="0" distB="0" distL="0" distR="0">
            <wp:extent cx="16192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xml:space="preserve"> и определяемых по следующим формулам:</w:t>
      </w:r>
    </w:p>
    <w:p w:rsidR="003472B6" w:rsidRDefault="003472B6">
      <w:pPr>
        <w:pStyle w:val="ConsPlusNormal"/>
        <w:ind w:firstLine="540"/>
        <w:jc w:val="both"/>
      </w:pPr>
    </w:p>
    <w:p w:rsidR="003472B6" w:rsidRDefault="00AE4E1B">
      <w:pPr>
        <w:pStyle w:val="ConsPlusNormal"/>
        <w:ind w:firstLine="540"/>
        <w:jc w:val="both"/>
      </w:pPr>
      <w:r>
        <w:rPr>
          <w:noProof/>
        </w:rPr>
        <w:drawing>
          <wp:inline distT="0" distB="0" distL="0" distR="0">
            <wp:extent cx="118110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004240CE">
        <w:t xml:space="preserve">, градус, при </w:t>
      </w:r>
      <w:r>
        <w:rPr>
          <w:noProof/>
        </w:rPr>
        <w:drawing>
          <wp:inline distT="0" distB="0" distL="0" distR="0">
            <wp:extent cx="16192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240CE">
        <w:t xml:space="preserve"> </w:t>
      </w:r>
      <w:r>
        <w:rPr>
          <w:noProof/>
          <w:position w:val="-4"/>
        </w:rPr>
        <w:drawing>
          <wp:inline distT="0" distB="0" distL="0" distR="0">
            <wp:extent cx="142875" cy="1524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4240CE">
        <w:t xml:space="preserve"> 1,0 (4.4)</w:t>
      </w:r>
    </w:p>
    <w:p w:rsidR="003472B6" w:rsidRDefault="003472B6">
      <w:pPr>
        <w:pStyle w:val="ConsPlusNormal"/>
        <w:ind w:firstLine="540"/>
        <w:jc w:val="both"/>
      </w:pPr>
    </w:p>
    <w:p w:rsidR="003472B6" w:rsidRDefault="00AE4E1B">
      <w:pPr>
        <w:pStyle w:val="ConsPlusNormal"/>
        <w:ind w:firstLine="540"/>
        <w:jc w:val="both"/>
      </w:pPr>
      <w:r>
        <w:rPr>
          <w:noProof/>
        </w:rPr>
        <w:drawing>
          <wp:inline distT="0" distB="0" distL="0" distR="0">
            <wp:extent cx="54292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004240CE">
        <w:t xml:space="preserve"> градуса, при </w:t>
      </w:r>
      <w:r>
        <w:rPr>
          <w:noProof/>
        </w:rPr>
        <w:drawing>
          <wp:inline distT="0" distB="0" distL="0" distR="0">
            <wp:extent cx="1619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240CE">
        <w:t xml:space="preserve"> &gt; 1,0 (4.5)</w:t>
      </w:r>
    </w:p>
    <w:p w:rsidR="003472B6" w:rsidRDefault="003472B6">
      <w:pPr>
        <w:pStyle w:val="ConsPlusNormal"/>
        <w:ind w:firstLine="540"/>
        <w:jc w:val="both"/>
      </w:pPr>
    </w:p>
    <w:p w:rsidR="003472B6" w:rsidRDefault="004240CE">
      <w:pPr>
        <w:pStyle w:val="ConsPlusNormal"/>
        <w:ind w:firstLine="540"/>
        <w:jc w:val="both"/>
      </w:pPr>
      <w:r>
        <w:t>Примечания:</w:t>
      </w:r>
    </w:p>
    <w:p w:rsidR="003472B6" w:rsidRDefault="004240CE">
      <w:pPr>
        <w:pStyle w:val="ConsPlusNormal"/>
        <w:ind w:firstLine="540"/>
        <w:jc w:val="both"/>
      </w:pPr>
      <w:r>
        <w:t xml:space="preserve">1. Коэффициент поперечной устойчивости, </w:t>
      </w:r>
      <w:r w:rsidR="00AE4E1B">
        <w:rPr>
          <w:noProof/>
          <w:position w:val="-12"/>
        </w:rPr>
        <w:drawing>
          <wp:inline distT="0" distB="0" distL="0" distR="0">
            <wp:extent cx="1619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t>, определяют по формуле:</w:t>
      </w:r>
    </w:p>
    <w:p w:rsidR="003472B6" w:rsidRDefault="003472B6">
      <w:pPr>
        <w:pStyle w:val="ConsPlusNormal"/>
        <w:ind w:firstLine="540"/>
        <w:jc w:val="both"/>
      </w:pPr>
    </w:p>
    <w:p w:rsidR="003472B6" w:rsidRDefault="00AE4E1B">
      <w:pPr>
        <w:pStyle w:val="ConsPlusNormal"/>
        <w:jc w:val="center"/>
      </w:pPr>
      <w:r>
        <w:rPr>
          <w:noProof/>
          <w:position w:val="-24"/>
        </w:rPr>
        <w:drawing>
          <wp:inline distT="0" distB="0" distL="0" distR="0">
            <wp:extent cx="619125" cy="4095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409575"/>
                    </a:xfrm>
                    <a:prstGeom prst="rect">
                      <a:avLst/>
                    </a:prstGeom>
                    <a:noFill/>
                    <a:ln>
                      <a:noFill/>
                    </a:ln>
                  </pic:spPr>
                </pic:pic>
              </a:graphicData>
            </a:graphic>
          </wp:inline>
        </w:drawing>
      </w:r>
      <w:r w:rsidR="004240CE">
        <w:t>, (4.6)</w:t>
      </w:r>
    </w:p>
    <w:p w:rsidR="003472B6" w:rsidRDefault="003472B6">
      <w:pPr>
        <w:pStyle w:val="ConsPlusNormal"/>
        <w:ind w:firstLine="540"/>
        <w:jc w:val="both"/>
      </w:pPr>
    </w:p>
    <w:p w:rsidR="003472B6" w:rsidRDefault="004240CE">
      <w:pPr>
        <w:pStyle w:val="ConsPlusNormal"/>
        <w:ind w:firstLine="540"/>
        <w:jc w:val="both"/>
      </w:pPr>
      <w:r>
        <w:t>где:</w:t>
      </w:r>
    </w:p>
    <w:p w:rsidR="003472B6" w:rsidRDefault="004240CE">
      <w:pPr>
        <w:pStyle w:val="ConsPlusNormal"/>
        <w:ind w:firstLine="540"/>
        <w:jc w:val="both"/>
      </w:pPr>
      <w:r>
        <w:t xml:space="preserve">b - колея, приведенная к поперечному сечению транспортного средства в плоскости, проходящей через его центр масс (см. </w:t>
      </w:r>
      <w:hyperlink w:anchor="Par2201" w:tooltip="Ссылка на текущий документ" w:history="1">
        <w:r>
          <w:rPr>
            <w:color w:val="0000FF"/>
          </w:rPr>
          <w:t>рис. 4.1</w:t>
        </w:r>
      </w:hyperlink>
      <w:r>
        <w:t>), мм;</w:t>
      </w:r>
    </w:p>
    <w:p w:rsidR="003472B6" w:rsidRDefault="004240CE">
      <w:pPr>
        <w:pStyle w:val="ConsPlusNormal"/>
        <w:ind w:firstLine="540"/>
        <w:jc w:val="both"/>
      </w:pPr>
      <w:r>
        <w:t>h - высота центра масс над опорной поверхностью, мм.</w:t>
      </w:r>
    </w:p>
    <w:p w:rsidR="003472B6" w:rsidRDefault="004240CE">
      <w:pPr>
        <w:pStyle w:val="ConsPlusNormal"/>
        <w:ind w:firstLine="540"/>
        <w:jc w:val="both"/>
      </w:pPr>
      <w:r>
        <w:t>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p w:rsidR="003472B6" w:rsidRDefault="004240CE">
      <w:pPr>
        <w:pStyle w:val="ConsPlusNormal"/>
        <w:ind w:firstLine="540"/>
        <w:jc w:val="both"/>
      </w:pPr>
      <w:r>
        <w:t>2. Высоту центра масс определяют по формуле:</w:t>
      </w:r>
    </w:p>
    <w:p w:rsidR="003472B6" w:rsidRDefault="003472B6">
      <w:pPr>
        <w:pStyle w:val="ConsPlusNormal"/>
        <w:ind w:firstLine="540"/>
        <w:jc w:val="both"/>
      </w:pPr>
    </w:p>
    <w:p w:rsidR="003472B6" w:rsidRDefault="00AE4E1B">
      <w:pPr>
        <w:pStyle w:val="ConsPlusNormal"/>
        <w:jc w:val="center"/>
      </w:pPr>
      <w:r>
        <w:rPr>
          <w:noProof/>
          <w:position w:val="-28"/>
        </w:rPr>
        <w:drawing>
          <wp:inline distT="0" distB="0" distL="0" distR="0">
            <wp:extent cx="1943100" cy="466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rsidR="004240CE">
        <w:t>, (4.7)</w:t>
      </w:r>
    </w:p>
    <w:p w:rsidR="003472B6" w:rsidRDefault="003472B6">
      <w:pPr>
        <w:pStyle w:val="ConsPlusNormal"/>
        <w:ind w:firstLine="540"/>
        <w:jc w:val="both"/>
      </w:pPr>
    </w:p>
    <w:p w:rsidR="003472B6" w:rsidRDefault="004240CE">
      <w:pPr>
        <w:pStyle w:val="ConsPlusNormal"/>
        <w:ind w:firstLine="540"/>
        <w:jc w:val="both"/>
      </w:pPr>
      <w:r>
        <w:t>где:</w:t>
      </w:r>
    </w:p>
    <w:p w:rsidR="003472B6" w:rsidRDefault="00AE4E1B">
      <w:pPr>
        <w:pStyle w:val="ConsPlusNormal"/>
        <w:ind w:firstLine="540"/>
        <w:jc w:val="both"/>
      </w:pPr>
      <w:r>
        <w:rPr>
          <w:noProof/>
          <w:position w:val="-12"/>
        </w:rPr>
        <w:drawing>
          <wp:inline distT="0" distB="0" distL="0" distR="0">
            <wp:extent cx="23812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4240CE">
        <w:t xml:space="preserve"> - высота оси крена над опорной поверхностью в поперечном сечении, проходящем через центр масс, мм;</w:t>
      </w:r>
    </w:p>
    <w:p w:rsidR="003472B6" w:rsidRDefault="00AE4E1B">
      <w:pPr>
        <w:pStyle w:val="ConsPlusNormal"/>
        <w:ind w:firstLine="540"/>
        <w:jc w:val="both"/>
      </w:pPr>
      <w:r>
        <w:rPr>
          <w:noProof/>
          <w:position w:val="-4"/>
        </w:rPr>
        <w:drawing>
          <wp:inline distT="0" distB="0" distL="0" distR="0">
            <wp:extent cx="152400" cy="1619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4240CE">
        <w:t xml:space="preserve"> - боковое смещение центра масс, определяемое по результатам замеров боковой деформации шин, мм;</w:t>
      </w:r>
    </w:p>
    <w:p w:rsidR="003472B6" w:rsidRDefault="00AE4E1B">
      <w:pPr>
        <w:pStyle w:val="ConsPlusNormal"/>
        <w:ind w:firstLine="540"/>
        <w:jc w:val="both"/>
      </w:pPr>
      <w:r>
        <w:rPr>
          <w:noProof/>
          <w:position w:val="-14"/>
        </w:rPr>
        <w:drawing>
          <wp:inline distT="0" distB="0" distL="0" distR="0">
            <wp:extent cx="238125" cy="2571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4240CE">
        <w:t xml:space="preserve"> - угол наклона опорной поверхности при опрокидывании транспортного средства;</w:t>
      </w:r>
    </w:p>
    <w:p w:rsidR="003472B6" w:rsidRDefault="00AE4E1B">
      <w:pPr>
        <w:pStyle w:val="ConsPlusNormal"/>
        <w:ind w:firstLine="540"/>
        <w:jc w:val="both"/>
      </w:pPr>
      <w:r>
        <w:rPr>
          <w:noProof/>
          <w:position w:val="-10"/>
        </w:rPr>
        <w:drawing>
          <wp:inline distT="0" distB="0" distL="0" distR="0">
            <wp:extent cx="123825" cy="1619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4240CE">
        <w:t xml:space="preserve"> - угол крена подрессоренных масс.</w:t>
      </w:r>
    </w:p>
    <w:p w:rsidR="003472B6" w:rsidRDefault="004240CE">
      <w:pPr>
        <w:pStyle w:val="ConsPlusNormal"/>
        <w:ind w:firstLine="540"/>
        <w:jc w:val="both"/>
      </w:pPr>
      <w:r>
        <w:t xml:space="preserve">При отсутствии точных данных величина </w:t>
      </w:r>
      <w:r w:rsidR="00AE4E1B">
        <w:rPr>
          <w:noProof/>
          <w:position w:val="-12"/>
        </w:rPr>
        <w:drawing>
          <wp:inline distT="0" distB="0" distL="0" distR="0">
            <wp:extent cx="23812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может быть принята равной статическому радиусу колеса транспортного средства.</w:t>
      </w:r>
    </w:p>
    <w:p w:rsidR="003472B6" w:rsidRDefault="003472B6">
      <w:pPr>
        <w:pStyle w:val="ConsPlusNormal"/>
        <w:ind w:firstLine="540"/>
        <w:jc w:val="both"/>
      </w:pPr>
    </w:p>
    <w:p w:rsidR="003472B6" w:rsidRDefault="00AE4E1B">
      <w:pPr>
        <w:pStyle w:val="ConsPlusNormal"/>
        <w:jc w:val="center"/>
      </w:pPr>
      <w:r>
        <w:rPr>
          <w:noProof/>
        </w:rPr>
        <w:lastRenderedPageBreak/>
        <w:drawing>
          <wp:inline distT="0" distB="0" distL="0" distR="0">
            <wp:extent cx="5038725" cy="34575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3457575"/>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142" w:name="Par2245"/>
      <w:bookmarkEnd w:id="142"/>
      <w:r>
        <w:t>Рисунок 4.1. Схемы определения величины приведенной</w:t>
      </w:r>
    </w:p>
    <w:p w:rsidR="003472B6" w:rsidRDefault="004240CE">
      <w:pPr>
        <w:pStyle w:val="ConsPlusNormal"/>
        <w:jc w:val="center"/>
      </w:pPr>
      <w:r>
        <w:t>колеи "b"</w:t>
      </w:r>
    </w:p>
    <w:p w:rsidR="003472B6" w:rsidRDefault="003472B6">
      <w:pPr>
        <w:pStyle w:val="ConsPlusNormal"/>
        <w:ind w:firstLine="540"/>
        <w:jc w:val="both"/>
      </w:pPr>
    </w:p>
    <w:p w:rsidR="003472B6" w:rsidRDefault="004240CE">
      <w:pPr>
        <w:pStyle w:val="ConsPlusNormal"/>
        <w:jc w:val="center"/>
        <w:outlineLvl w:val="2"/>
      </w:pPr>
      <w:bookmarkStart w:id="143" w:name="Par2248"/>
      <w:bookmarkEnd w:id="143"/>
      <w:r>
        <w:t>5. Требования к транспортным средствам в отношении</w:t>
      </w:r>
    </w:p>
    <w:p w:rsidR="003472B6" w:rsidRDefault="004240CE">
      <w:pPr>
        <w:pStyle w:val="ConsPlusNormal"/>
        <w:jc w:val="center"/>
      </w:pPr>
      <w:r>
        <w:t>их передней обзорности</w:t>
      </w:r>
    </w:p>
    <w:p w:rsidR="003472B6" w:rsidRDefault="003472B6">
      <w:pPr>
        <w:pStyle w:val="ConsPlusNormal"/>
        <w:ind w:firstLine="540"/>
        <w:jc w:val="both"/>
      </w:pPr>
    </w:p>
    <w:p w:rsidR="003472B6" w:rsidRDefault="004240CE">
      <w:pPr>
        <w:pStyle w:val="ConsPlusNormal"/>
        <w:ind w:firstLine="540"/>
        <w:jc w:val="both"/>
      </w:pPr>
      <w:r>
        <w:t>Примечания:</w:t>
      </w:r>
    </w:p>
    <w:p w:rsidR="003472B6" w:rsidRDefault="004240CE">
      <w:pPr>
        <w:pStyle w:val="ConsPlusNormal"/>
        <w:ind w:firstLine="540"/>
        <w:jc w:val="both"/>
      </w:pPr>
      <w:r>
        <w:t xml:space="preserve">- Требования </w:t>
      </w:r>
      <w:hyperlink w:anchor="Par2248" w:tooltip="Ссылка на текущий документ" w:history="1">
        <w:r>
          <w:rPr>
            <w:color w:val="0000FF"/>
          </w:rPr>
          <w:t>пункта 5</w:t>
        </w:r>
      </w:hyperlink>
      <w:r>
        <w:t xml:space="preserve">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rsidR="003472B6" w:rsidRDefault="004240CE">
      <w:pPr>
        <w:pStyle w:val="ConsPlusNormal"/>
        <w:ind w:firstLine="540"/>
        <w:jc w:val="both"/>
      </w:pPr>
      <w:r>
        <w:t xml:space="preserve">-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w:t>
      </w:r>
      <w:hyperlink w:anchor="Par2248" w:tooltip="Ссылка на текущий документ" w:history="1">
        <w:r>
          <w:rPr>
            <w:color w:val="0000FF"/>
          </w:rPr>
          <w:t>пункта 5</w:t>
        </w:r>
      </w:hyperlink>
      <w:r>
        <w:t xml:space="preserve"> настоящего приложения.</w:t>
      </w:r>
    </w:p>
    <w:p w:rsidR="003472B6" w:rsidRDefault="003472B6">
      <w:pPr>
        <w:pStyle w:val="ConsPlusNormal"/>
        <w:ind w:firstLine="540"/>
        <w:jc w:val="both"/>
      </w:pPr>
    </w:p>
    <w:p w:rsidR="003472B6" w:rsidRDefault="004240CE">
      <w:pPr>
        <w:pStyle w:val="ConsPlusNormal"/>
        <w:ind w:firstLine="540"/>
        <w:jc w:val="both"/>
      </w:pPr>
      <w:r>
        <w:t xml:space="preserve">5.1. Передняя обзорность характеризуется (см. </w:t>
      </w:r>
      <w:hyperlink w:anchor="Par2263" w:tooltip="Ссылка на текущий документ" w:history="1">
        <w:r>
          <w:rPr>
            <w:color w:val="0000FF"/>
          </w:rPr>
          <w:t>рисунок 5.1</w:t>
        </w:r>
      </w:hyperlink>
      <w:r>
        <w:t>):</w:t>
      </w:r>
    </w:p>
    <w:p w:rsidR="003472B6" w:rsidRDefault="004240CE">
      <w:pPr>
        <w:pStyle w:val="ConsPlusNormal"/>
        <w:ind w:firstLine="540"/>
        <w:jc w:val="both"/>
      </w:pPr>
      <w:r>
        <w:t>- размерами и расположением нормативных зон А и Б на наружной поверхности переднего окна;</w:t>
      </w:r>
    </w:p>
    <w:p w:rsidR="003472B6" w:rsidRDefault="004240CE">
      <w:pPr>
        <w:pStyle w:val="ConsPlusNormal"/>
        <w:ind w:firstLine="540"/>
        <w:jc w:val="both"/>
      </w:pPr>
      <w:r>
        <w:t>- степенью очистки нормативных зон А и Б;</w:t>
      </w:r>
    </w:p>
    <w:p w:rsidR="003472B6" w:rsidRDefault="004240CE">
      <w:pPr>
        <w:pStyle w:val="ConsPlusNormal"/>
        <w:ind w:firstLine="540"/>
        <w:jc w:val="both"/>
      </w:pPr>
      <w:r>
        <w:t xml:space="preserve">- </w:t>
      </w:r>
      <w:proofErr w:type="spellStart"/>
      <w:r>
        <w:t>непросматриваемыми</w:t>
      </w:r>
      <w:proofErr w:type="spellEnd"/>
      <w:r>
        <w:t xml:space="preserve"> зонами, создаваемыми стойками переднего окна;</w:t>
      </w:r>
    </w:p>
    <w:p w:rsidR="003472B6" w:rsidRDefault="004240CE">
      <w:pPr>
        <w:pStyle w:val="ConsPlusNormal"/>
        <w:ind w:firstLine="540"/>
        <w:jc w:val="both"/>
      </w:pPr>
      <w:r>
        <w:t xml:space="preserve">- </w:t>
      </w:r>
      <w:proofErr w:type="spellStart"/>
      <w:r>
        <w:t>непросматриваемыми</w:t>
      </w:r>
      <w:proofErr w:type="spellEnd"/>
      <w:r>
        <w:t xml:space="preserve"> зонами в нормативном поле обзора П.</w:t>
      </w:r>
    </w:p>
    <w:p w:rsidR="003472B6" w:rsidRDefault="003472B6">
      <w:pPr>
        <w:pStyle w:val="ConsPlusNormal"/>
        <w:jc w:val="center"/>
      </w:pPr>
    </w:p>
    <w:p w:rsidR="003472B6" w:rsidRDefault="00AE4E1B">
      <w:pPr>
        <w:pStyle w:val="ConsPlusNormal"/>
        <w:jc w:val="center"/>
      </w:pPr>
      <w:r>
        <w:rPr>
          <w:noProof/>
        </w:rPr>
        <w:lastRenderedPageBreak/>
        <w:drawing>
          <wp:inline distT="0" distB="0" distL="0" distR="0">
            <wp:extent cx="4476750" cy="2428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0" cy="242887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3"/>
      </w:pPr>
      <w:bookmarkStart w:id="144" w:name="Par2263"/>
      <w:bookmarkEnd w:id="144"/>
      <w:r>
        <w:t>Рисунок 5.1. Расположение нормативных зон А и Б переднего</w:t>
      </w:r>
    </w:p>
    <w:p w:rsidR="003472B6" w:rsidRDefault="004240CE">
      <w:pPr>
        <w:pStyle w:val="ConsPlusNormal"/>
        <w:jc w:val="center"/>
      </w:pPr>
      <w:r>
        <w:t>окна и нормативного поля обзора П</w:t>
      </w:r>
    </w:p>
    <w:p w:rsidR="003472B6" w:rsidRDefault="003472B6">
      <w:pPr>
        <w:pStyle w:val="ConsPlusNormal"/>
        <w:ind w:firstLine="540"/>
        <w:jc w:val="both"/>
      </w:pPr>
    </w:p>
    <w:p w:rsidR="003472B6" w:rsidRDefault="004240CE">
      <w:pPr>
        <w:pStyle w:val="ConsPlusNormal"/>
        <w:ind w:firstLine="540"/>
        <w:jc w:val="both"/>
      </w:pPr>
      <w:r>
        <w:t>Обозначения: 1 - граница прозрачной части левого бокового окна, 2 - левая боковая стойка переднего окна, 3 - контур очистки переднего окна, 4 - граница нормативной зоны А, 5 - граница нормативной зоны Б, 6 - граница прозрачной части переднего окна, 7 - правая боковая стойка переднего окна, 8 - граница прозрачной части правого бокового окна, 9 - следы от плоскостей, являющихся границами нормативного поля обзора П.</w:t>
      </w:r>
    </w:p>
    <w:p w:rsidR="003472B6" w:rsidRDefault="003472B6">
      <w:pPr>
        <w:pStyle w:val="ConsPlusNormal"/>
        <w:ind w:firstLine="540"/>
        <w:jc w:val="both"/>
      </w:pPr>
    </w:p>
    <w:p w:rsidR="003472B6" w:rsidRDefault="004240CE">
      <w:pPr>
        <w:pStyle w:val="ConsPlusNormal"/>
        <w:ind w:firstLine="540"/>
        <w:jc w:val="both"/>
        <w:outlineLvl w:val="3"/>
      </w:pPr>
      <w:bookmarkStart w:id="145" w:name="Par2268"/>
      <w:bookmarkEnd w:id="145"/>
      <w:r>
        <w:t>5.2. Требования к размерам и расположению нормативных зон А и Б на наружной поверхности переднего окна.</w:t>
      </w:r>
    </w:p>
    <w:p w:rsidR="003472B6" w:rsidRDefault="004240CE">
      <w:pPr>
        <w:pStyle w:val="ConsPlusNormal"/>
        <w:ind w:firstLine="540"/>
        <w:jc w:val="both"/>
      </w:pPr>
      <w:r>
        <w:t xml:space="preserve">5.2.1. Размеры и расположение нормативных зон А и Б определяются углами в соответствии с </w:t>
      </w:r>
      <w:hyperlink w:anchor="Par2278" w:tooltip="Ссылка на текущий документ" w:history="1">
        <w:r>
          <w:rPr>
            <w:color w:val="0000FF"/>
          </w:rPr>
          <w:t>таблицей 5.1</w:t>
        </w:r>
      </w:hyperlink>
      <w:r>
        <w:t>.</w:t>
      </w:r>
    </w:p>
    <w:p w:rsidR="003472B6" w:rsidRDefault="004240CE">
      <w:pPr>
        <w:pStyle w:val="ConsPlusNormal"/>
        <w:ind w:firstLine="540"/>
        <w:jc w:val="both"/>
      </w:pPr>
      <w:r>
        <w:t>5.2.2. Площадь нормативной зоны Б может быть сокращена при условии выполнения оговорок, установленных в пункте 2.4 приложения 18 к Правилам ЕЭК ООН N 43.</w:t>
      </w:r>
    </w:p>
    <w:p w:rsidR="003472B6" w:rsidRDefault="004240CE">
      <w:pPr>
        <w:pStyle w:val="ConsPlusNormal"/>
        <w:ind w:firstLine="540"/>
        <w:jc w:val="both"/>
      </w:pPr>
      <w:r>
        <w:t>5.2.3. Для транспортных средств вагонной компоновки категории M2G и категории N1G с кабиной над двигателем, поставленным на производство до 1 января 2005 г., допускается расстояние между границами прозрачной части переднего окна и нормативной зоной Б менее 25 мм. При этом зона Б ни в одной точке не должна выходить за границу прозрачной зоны переднего окна.</w:t>
      </w:r>
    </w:p>
    <w:p w:rsidR="003472B6" w:rsidRDefault="004240CE">
      <w:pPr>
        <w:pStyle w:val="ConsPlusNormal"/>
        <w:ind w:firstLine="540"/>
        <w:jc w:val="both"/>
      </w:pPr>
      <w:r>
        <w:t xml:space="preserve">5.3. Требования к степени очистки нормативных зон А и Б устанавливаются в соответствии с </w:t>
      </w:r>
      <w:hyperlink w:anchor="Par2434" w:tooltip="Ссылка на текущий документ" w:history="1">
        <w:r>
          <w:rPr>
            <w:color w:val="0000FF"/>
          </w:rPr>
          <w:t>таблицей 5.2</w:t>
        </w:r>
      </w:hyperlink>
      <w:r>
        <w:t>.</w:t>
      </w:r>
    </w:p>
    <w:p w:rsidR="003472B6" w:rsidRDefault="003472B6">
      <w:pPr>
        <w:pStyle w:val="ConsPlusNormal"/>
        <w:ind w:firstLine="540"/>
        <w:jc w:val="both"/>
      </w:pPr>
    </w:p>
    <w:p w:rsidR="003472B6" w:rsidRDefault="004240CE">
      <w:pPr>
        <w:pStyle w:val="ConsPlusNormal"/>
        <w:ind w:firstLine="540"/>
        <w:jc w:val="both"/>
        <w:outlineLvl w:val="3"/>
      </w:pPr>
      <w:bookmarkStart w:id="146" w:name="Par2274"/>
      <w:bookmarkEnd w:id="146"/>
      <w:r>
        <w:t xml:space="preserve">5.4. Требования к </w:t>
      </w:r>
      <w:proofErr w:type="spellStart"/>
      <w:r>
        <w:t>непросматриваемым</w:t>
      </w:r>
      <w:proofErr w:type="spellEnd"/>
      <w:r>
        <w:t xml:space="preserve"> зонам, создаваемым стойками переднего окна.</w:t>
      </w:r>
    </w:p>
    <w:p w:rsidR="003472B6" w:rsidRDefault="004240CE">
      <w:pPr>
        <w:pStyle w:val="ConsPlusNormal"/>
        <w:ind w:firstLine="540"/>
        <w:jc w:val="both"/>
      </w:pPr>
      <w:r>
        <w:t>5.4.1. Количество боковых стоек должно быть не более двух. Для транспортных средств, не относящихся к категории M1, допускается наличие средней стойки.</w:t>
      </w:r>
    </w:p>
    <w:p w:rsidR="003472B6" w:rsidRDefault="004240CE">
      <w:pPr>
        <w:pStyle w:val="ConsPlusNormal"/>
        <w:ind w:firstLine="540"/>
        <w:jc w:val="both"/>
      </w:pPr>
      <w:r>
        <w:t xml:space="preserve">5.4.2. Угловые величины </w:t>
      </w:r>
      <w:proofErr w:type="spellStart"/>
      <w:r>
        <w:t>непросматриваемых</w:t>
      </w:r>
      <w:proofErr w:type="spellEnd"/>
      <w:r>
        <w:t xml:space="preserve"> зон устанавливаются в соответствии с </w:t>
      </w:r>
      <w:hyperlink w:anchor="Par2462" w:tooltip="Ссылка на текущий документ" w:history="1">
        <w:r>
          <w:rPr>
            <w:color w:val="0000FF"/>
          </w:rPr>
          <w:t>таблицей 5.3</w:t>
        </w:r>
      </w:hyperlink>
      <w:r>
        <w:t>.</w:t>
      </w:r>
    </w:p>
    <w:p w:rsidR="003472B6" w:rsidRDefault="003472B6">
      <w:pPr>
        <w:pStyle w:val="ConsPlusNormal"/>
        <w:ind w:firstLine="540"/>
        <w:jc w:val="both"/>
      </w:pPr>
    </w:p>
    <w:p w:rsidR="003472B6" w:rsidRDefault="004240CE">
      <w:pPr>
        <w:pStyle w:val="ConsPlusNormal"/>
        <w:jc w:val="right"/>
        <w:outlineLvl w:val="4"/>
      </w:pPr>
      <w:bookmarkStart w:id="147" w:name="Par2278"/>
      <w:bookmarkEnd w:id="147"/>
      <w:r>
        <w:t>Таблица 5.1</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701"/>
        <w:gridCol w:w="1984"/>
        <w:gridCol w:w="825"/>
        <w:gridCol w:w="1418"/>
        <w:gridCol w:w="1418"/>
        <w:gridCol w:w="1418"/>
        <w:gridCol w:w="1418"/>
      </w:tblGrid>
      <w:tr w:rsidR="003472B6">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Компоновка транспортного средства по расположению двигателя</w:t>
            </w:r>
          </w:p>
        </w:tc>
        <w:tc>
          <w:tcPr>
            <w:tcW w:w="8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Зона</w:t>
            </w:r>
          </w:p>
        </w:tc>
        <w:tc>
          <w:tcPr>
            <w:tcW w:w="567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Нормативный угол, градусы, не менее</w:t>
            </w:r>
          </w:p>
        </w:tc>
      </w:tr>
      <w:tr w:rsidR="003472B6">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right"/>
            </w:pP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right"/>
            </w:pPr>
          </w:p>
        </w:tc>
        <w:tc>
          <w:tcPr>
            <w:tcW w:w="8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right"/>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вверх</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вниз</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влево</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вправо</w:t>
            </w:r>
          </w:p>
        </w:tc>
      </w:tr>
      <w:tr w:rsidR="003472B6">
        <w:tc>
          <w:tcPr>
            <w:tcW w:w="1701"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r>
              <w:t>M1</w:t>
            </w:r>
          </w:p>
        </w:tc>
        <w:tc>
          <w:tcPr>
            <w:tcW w:w="1984"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r>
              <w:t>Все варианты</w:t>
            </w:r>
          </w:p>
        </w:tc>
        <w:tc>
          <w:tcPr>
            <w:tcW w:w="825" w:type="dxa"/>
            <w:tcBorders>
              <w:top w:val="single" w:sz="4" w:space="0" w:color="auto"/>
            </w:tcBorders>
            <w:tcMar>
              <w:top w:w="62" w:type="dxa"/>
              <w:left w:w="102" w:type="dxa"/>
              <w:bottom w:w="102" w:type="dxa"/>
              <w:right w:w="62" w:type="dxa"/>
            </w:tcMar>
          </w:tcPr>
          <w:p w:rsidR="003472B6" w:rsidRDefault="004240CE">
            <w:pPr>
              <w:pStyle w:val="ConsPlusNormal"/>
              <w:jc w:val="center"/>
            </w:pPr>
            <w:r>
              <w:t>А</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3</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13</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1984" w:type="dxa"/>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5</w:t>
            </w:r>
          </w:p>
        </w:tc>
        <w:tc>
          <w:tcPr>
            <w:tcW w:w="1418" w:type="dxa"/>
            <w:tcMar>
              <w:top w:w="62" w:type="dxa"/>
              <w:left w:w="102" w:type="dxa"/>
              <w:bottom w:w="102" w:type="dxa"/>
              <w:right w:w="62" w:type="dxa"/>
            </w:tcMar>
          </w:tcPr>
          <w:p w:rsidR="003472B6" w:rsidRDefault="004240CE">
            <w:pPr>
              <w:pStyle w:val="ConsPlusNormal"/>
              <w:jc w:val="center"/>
            </w:pPr>
            <w:r>
              <w:t>17</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1984" w:type="dxa"/>
            <w:vMerge w:val="restart"/>
            <w:tcMar>
              <w:top w:w="62" w:type="dxa"/>
              <w:left w:w="102" w:type="dxa"/>
              <w:bottom w:w="102" w:type="dxa"/>
              <w:right w:w="62" w:type="dxa"/>
            </w:tcMar>
          </w:tcPr>
          <w:p w:rsidR="003472B6" w:rsidRDefault="004240CE">
            <w:pPr>
              <w:pStyle w:val="ConsPlusNormal"/>
              <w:jc w:val="center"/>
            </w:pPr>
            <w:r>
              <w:t>Капотная</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3</w:t>
            </w:r>
          </w:p>
        </w:tc>
        <w:tc>
          <w:tcPr>
            <w:tcW w:w="1418" w:type="dxa"/>
            <w:tcMar>
              <w:top w:w="62" w:type="dxa"/>
              <w:left w:w="102" w:type="dxa"/>
              <w:bottom w:w="102" w:type="dxa"/>
              <w:right w:w="62" w:type="dxa"/>
            </w:tcMar>
          </w:tcPr>
          <w:p w:rsidR="003472B6" w:rsidRDefault="004240CE">
            <w:pPr>
              <w:pStyle w:val="ConsPlusNormal"/>
              <w:jc w:val="center"/>
            </w:pPr>
            <w:r>
              <w:t>1</w:t>
            </w:r>
          </w:p>
        </w:tc>
        <w:tc>
          <w:tcPr>
            <w:tcW w:w="1418" w:type="dxa"/>
            <w:tcMar>
              <w:top w:w="62" w:type="dxa"/>
              <w:left w:w="102" w:type="dxa"/>
              <w:bottom w:w="102" w:type="dxa"/>
              <w:right w:w="62" w:type="dxa"/>
            </w:tcMar>
          </w:tcPr>
          <w:p w:rsidR="003472B6" w:rsidRDefault="004240CE">
            <w:pPr>
              <w:pStyle w:val="ConsPlusNormal"/>
              <w:jc w:val="center"/>
            </w:pPr>
            <w:r>
              <w:t>13</w:t>
            </w:r>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5</w:t>
            </w:r>
          </w:p>
        </w:tc>
        <w:tc>
          <w:tcPr>
            <w:tcW w:w="1418" w:type="dxa"/>
            <w:tcMar>
              <w:top w:w="62" w:type="dxa"/>
              <w:left w:w="102" w:type="dxa"/>
              <w:bottom w:w="102" w:type="dxa"/>
              <w:right w:w="62" w:type="dxa"/>
            </w:tcMar>
          </w:tcPr>
          <w:p w:rsidR="003472B6" w:rsidRDefault="004240CE">
            <w:pPr>
              <w:pStyle w:val="ConsPlusNormal"/>
              <w:jc w:val="center"/>
            </w:pPr>
            <w:r>
              <w:t>17</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val="restart"/>
            <w:tcMar>
              <w:top w:w="62" w:type="dxa"/>
              <w:left w:w="102" w:type="dxa"/>
              <w:bottom w:w="102" w:type="dxa"/>
              <w:right w:w="62" w:type="dxa"/>
            </w:tcMar>
          </w:tcPr>
          <w:p w:rsidR="003472B6" w:rsidRDefault="004240CE">
            <w:pPr>
              <w:pStyle w:val="ConsPlusNormal"/>
              <w:jc w:val="center"/>
            </w:pPr>
            <w:r>
              <w:t>M2</w:t>
            </w:r>
          </w:p>
        </w:tc>
        <w:tc>
          <w:tcPr>
            <w:tcW w:w="1984" w:type="dxa"/>
            <w:vMerge w:val="restart"/>
            <w:tcMar>
              <w:top w:w="62" w:type="dxa"/>
              <w:left w:w="102" w:type="dxa"/>
              <w:bottom w:w="102" w:type="dxa"/>
              <w:right w:w="62" w:type="dxa"/>
            </w:tcMar>
          </w:tcPr>
          <w:p w:rsidR="003472B6" w:rsidRDefault="004240CE">
            <w:pPr>
              <w:pStyle w:val="ConsPlusNormal"/>
              <w:jc w:val="center"/>
            </w:pPr>
            <w:proofErr w:type="spellStart"/>
            <w:r>
              <w:t>Полукапотная</w:t>
            </w:r>
            <w:proofErr w:type="spellEnd"/>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4</w:t>
            </w:r>
          </w:p>
        </w:tc>
        <w:tc>
          <w:tcPr>
            <w:tcW w:w="1418" w:type="dxa"/>
            <w:tcMar>
              <w:top w:w="62" w:type="dxa"/>
              <w:left w:w="102" w:type="dxa"/>
              <w:bottom w:w="102" w:type="dxa"/>
              <w:right w:w="62" w:type="dxa"/>
            </w:tcMar>
          </w:tcPr>
          <w:p w:rsidR="003472B6" w:rsidRDefault="004240CE">
            <w:pPr>
              <w:pStyle w:val="ConsPlusNormal"/>
              <w:jc w:val="center"/>
            </w:pPr>
            <w:r>
              <w:t>15</w:t>
            </w:r>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12</w:t>
            </w:r>
          </w:p>
        </w:tc>
        <w:tc>
          <w:tcPr>
            <w:tcW w:w="1418" w:type="dxa"/>
            <w:tcMar>
              <w:top w:w="62" w:type="dxa"/>
              <w:left w:w="102" w:type="dxa"/>
              <w:bottom w:w="102" w:type="dxa"/>
              <w:right w:w="62" w:type="dxa"/>
            </w:tcMar>
          </w:tcPr>
          <w:p w:rsidR="003472B6" w:rsidRDefault="004240CE">
            <w:pPr>
              <w:pStyle w:val="ConsPlusNormal"/>
              <w:jc w:val="center"/>
            </w:pPr>
            <w:r>
              <w:t>8</w:t>
            </w:r>
          </w:p>
        </w:tc>
        <w:tc>
          <w:tcPr>
            <w:tcW w:w="1418" w:type="dxa"/>
            <w:tcMar>
              <w:top w:w="62" w:type="dxa"/>
              <w:left w:w="102" w:type="dxa"/>
              <w:bottom w:w="102" w:type="dxa"/>
              <w:right w:w="62" w:type="dxa"/>
            </w:tcMar>
          </w:tcPr>
          <w:p w:rsidR="003472B6" w:rsidRDefault="004240CE">
            <w:pPr>
              <w:pStyle w:val="ConsPlusNormal"/>
              <w:jc w:val="center"/>
            </w:pPr>
            <w:r>
              <w:t>19</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val="restart"/>
            <w:tcMar>
              <w:top w:w="62" w:type="dxa"/>
              <w:left w:w="102" w:type="dxa"/>
              <w:bottom w:w="102" w:type="dxa"/>
              <w:right w:w="62" w:type="dxa"/>
            </w:tcMar>
          </w:tcPr>
          <w:p w:rsidR="003472B6" w:rsidRDefault="004240CE">
            <w:pPr>
              <w:pStyle w:val="ConsPlusNormal"/>
              <w:jc w:val="center"/>
            </w:pPr>
            <w:r>
              <w:t>Вагонная</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 xml:space="preserve">7 (5)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4</w:t>
            </w:r>
          </w:p>
        </w:tc>
        <w:tc>
          <w:tcPr>
            <w:tcW w:w="1418" w:type="dxa"/>
            <w:tcMar>
              <w:top w:w="62" w:type="dxa"/>
              <w:left w:w="102" w:type="dxa"/>
              <w:bottom w:w="102" w:type="dxa"/>
              <w:right w:w="62" w:type="dxa"/>
            </w:tcMar>
          </w:tcPr>
          <w:p w:rsidR="003472B6" w:rsidRDefault="004240CE">
            <w:pPr>
              <w:pStyle w:val="ConsPlusNormal"/>
              <w:jc w:val="center"/>
            </w:pPr>
            <w:r>
              <w:t xml:space="preserve">15 (13)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 xml:space="preserve">12 (5)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11</w:t>
            </w:r>
          </w:p>
        </w:tc>
        <w:tc>
          <w:tcPr>
            <w:tcW w:w="1418" w:type="dxa"/>
            <w:tcMar>
              <w:top w:w="62" w:type="dxa"/>
              <w:left w:w="102" w:type="dxa"/>
              <w:bottom w:w="102" w:type="dxa"/>
              <w:right w:w="62" w:type="dxa"/>
            </w:tcMar>
          </w:tcPr>
          <w:p w:rsidR="003472B6" w:rsidRDefault="004240CE">
            <w:pPr>
              <w:pStyle w:val="ConsPlusNormal"/>
              <w:jc w:val="center"/>
            </w:pPr>
            <w:r>
              <w:t xml:space="preserve">19 (13)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val="restart"/>
            <w:tcMar>
              <w:top w:w="62" w:type="dxa"/>
              <w:left w:w="102" w:type="dxa"/>
              <w:bottom w:w="102" w:type="dxa"/>
              <w:right w:w="62" w:type="dxa"/>
            </w:tcMar>
          </w:tcPr>
          <w:p w:rsidR="003472B6" w:rsidRDefault="004240CE">
            <w:pPr>
              <w:pStyle w:val="ConsPlusNormal"/>
              <w:jc w:val="center"/>
            </w:pPr>
            <w:r>
              <w:t>Капотная</w:t>
            </w:r>
          </w:p>
        </w:tc>
        <w:tc>
          <w:tcPr>
            <w:tcW w:w="825" w:type="dxa"/>
            <w:tcMar>
              <w:top w:w="62" w:type="dxa"/>
              <w:left w:w="102" w:type="dxa"/>
              <w:bottom w:w="102" w:type="dxa"/>
              <w:right w:w="62" w:type="dxa"/>
            </w:tcMar>
            <w:vAlign w:val="center"/>
          </w:tcPr>
          <w:p w:rsidR="003472B6" w:rsidRDefault="004240CE">
            <w:pPr>
              <w:pStyle w:val="ConsPlusNormal"/>
              <w:jc w:val="center"/>
            </w:pPr>
            <w:r>
              <w:t>А</w:t>
            </w:r>
          </w:p>
        </w:tc>
        <w:tc>
          <w:tcPr>
            <w:tcW w:w="1418" w:type="dxa"/>
            <w:tcMar>
              <w:top w:w="62" w:type="dxa"/>
              <w:left w:w="102" w:type="dxa"/>
              <w:bottom w:w="102" w:type="dxa"/>
              <w:right w:w="62" w:type="dxa"/>
            </w:tcMar>
            <w:vAlign w:val="center"/>
          </w:tcPr>
          <w:p w:rsidR="003472B6" w:rsidRDefault="004240CE">
            <w:pPr>
              <w:pStyle w:val="ConsPlusNormal"/>
              <w:jc w:val="center"/>
            </w:pPr>
            <w:r>
              <w:t>6</w:t>
            </w:r>
          </w:p>
        </w:tc>
        <w:tc>
          <w:tcPr>
            <w:tcW w:w="1418" w:type="dxa"/>
            <w:tcMar>
              <w:top w:w="62" w:type="dxa"/>
              <w:left w:w="102" w:type="dxa"/>
              <w:bottom w:w="102" w:type="dxa"/>
              <w:right w:w="62" w:type="dxa"/>
            </w:tcMar>
            <w:vAlign w:val="center"/>
          </w:tcPr>
          <w:p w:rsidR="003472B6" w:rsidRDefault="004240CE">
            <w:pPr>
              <w:pStyle w:val="ConsPlusNormal"/>
              <w:jc w:val="center"/>
            </w:pPr>
            <w:r>
              <w:t>3</w:t>
            </w:r>
          </w:p>
        </w:tc>
        <w:tc>
          <w:tcPr>
            <w:tcW w:w="1418" w:type="dxa"/>
            <w:tcMar>
              <w:top w:w="62" w:type="dxa"/>
              <w:left w:w="102" w:type="dxa"/>
              <w:bottom w:w="102" w:type="dxa"/>
              <w:right w:w="62" w:type="dxa"/>
            </w:tcMar>
            <w:vAlign w:val="center"/>
          </w:tcPr>
          <w:p w:rsidR="003472B6" w:rsidRDefault="004240CE">
            <w:pPr>
              <w:pStyle w:val="ConsPlusNormal"/>
              <w:jc w:val="center"/>
            </w:pPr>
            <w:r>
              <w:t>15</w:t>
            </w:r>
          </w:p>
        </w:tc>
        <w:tc>
          <w:tcPr>
            <w:tcW w:w="1418" w:type="dxa"/>
            <w:tcMar>
              <w:top w:w="62" w:type="dxa"/>
              <w:left w:w="102" w:type="dxa"/>
              <w:bottom w:w="102" w:type="dxa"/>
              <w:right w:w="62" w:type="dxa"/>
            </w:tcMar>
            <w:vAlign w:val="cente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9</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19</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val="restart"/>
            <w:tcMar>
              <w:top w:w="62" w:type="dxa"/>
              <w:left w:w="102" w:type="dxa"/>
              <w:bottom w:w="102" w:type="dxa"/>
              <w:right w:w="62" w:type="dxa"/>
            </w:tcMar>
          </w:tcPr>
          <w:p w:rsidR="003472B6" w:rsidRDefault="004240CE">
            <w:pPr>
              <w:pStyle w:val="ConsPlusNormal"/>
              <w:jc w:val="center"/>
            </w:pPr>
            <w:r>
              <w:t>M3</w:t>
            </w:r>
          </w:p>
        </w:tc>
        <w:tc>
          <w:tcPr>
            <w:tcW w:w="1984" w:type="dxa"/>
            <w:vMerge w:val="restart"/>
            <w:tcMar>
              <w:top w:w="62" w:type="dxa"/>
              <w:left w:w="102" w:type="dxa"/>
              <w:bottom w:w="102" w:type="dxa"/>
              <w:right w:w="62" w:type="dxa"/>
            </w:tcMar>
          </w:tcPr>
          <w:p w:rsidR="003472B6" w:rsidRDefault="004240CE">
            <w:pPr>
              <w:pStyle w:val="ConsPlusNormal"/>
              <w:jc w:val="center"/>
            </w:pPr>
            <w:proofErr w:type="spellStart"/>
            <w:r>
              <w:t>Полукапотная</w:t>
            </w:r>
            <w:proofErr w:type="spellEnd"/>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9</w:t>
            </w:r>
          </w:p>
        </w:tc>
        <w:tc>
          <w:tcPr>
            <w:tcW w:w="1418" w:type="dxa"/>
            <w:tcMar>
              <w:top w:w="62" w:type="dxa"/>
              <w:left w:w="102" w:type="dxa"/>
              <w:bottom w:w="102" w:type="dxa"/>
              <w:right w:w="62" w:type="dxa"/>
            </w:tcMar>
          </w:tcPr>
          <w:p w:rsidR="003472B6" w:rsidRDefault="004240CE">
            <w:pPr>
              <w:pStyle w:val="ConsPlusNormal"/>
              <w:jc w:val="center"/>
            </w:pPr>
            <w:r>
              <w:t xml:space="preserve">15 (8)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20</w:t>
            </w:r>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10</w:t>
            </w:r>
          </w:p>
        </w:tc>
        <w:tc>
          <w:tcPr>
            <w:tcW w:w="1418" w:type="dxa"/>
            <w:tcMar>
              <w:top w:w="62" w:type="dxa"/>
              <w:left w:w="102" w:type="dxa"/>
              <w:bottom w:w="102" w:type="dxa"/>
              <w:right w:w="62" w:type="dxa"/>
            </w:tcMar>
          </w:tcPr>
          <w:p w:rsidR="003472B6" w:rsidRDefault="004240CE">
            <w:pPr>
              <w:pStyle w:val="ConsPlusNormal"/>
              <w:jc w:val="center"/>
            </w:pPr>
            <w:r>
              <w:t xml:space="preserve">21 (8)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22</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val="restart"/>
            <w:tcMar>
              <w:top w:w="62" w:type="dxa"/>
              <w:left w:w="102" w:type="dxa"/>
              <w:bottom w:w="102" w:type="dxa"/>
              <w:right w:w="62" w:type="dxa"/>
            </w:tcMar>
          </w:tcPr>
          <w:p w:rsidR="003472B6" w:rsidRDefault="004240CE">
            <w:pPr>
              <w:pStyle w:val="ConsPlusNormal"/>
              <w:jc w:val="center"/>
            </w:pPr>
            <w:r>
              <w:t>Вагонная</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9</w:t>
            </w:r>
          </w:p>
        </w:tc>
        <w:tc>
          <w:tcPr>
            <w:tcW w:w="1418" w:type="dxa"/>
            <w:tcMar>
              <w:top w:w="62" w:type="dxa"/>
              <w:left w:w="102" w:type="dxa"/>
              <w:bottom w:w="102" w:type="dxa"/>
              <w:right w:w="62" w:type="dxa"/>
            </w:tcMar>
          </w:tcPr>
          <w:p w:rsidR="003472B6" w:rsidRDefault="004240CE">
            <w:pPr>
              <w:pStyle w:val="ConsPlusNormal"/>
              <w:jc w:val="center"/>
            </w:pPr>
            <w:r>
              <w:t>15</w:t>
            </w:r>
          </w:p>
        </w:tc>
        <w:tc>
          <w:tcPr>
            <w:tcW w:w="1418" w:type="dxa"/>
            <w:tcMar>
              <w:top w:w="62" w:type="dxa"/>
              <w:left w:w="102" w:type="dxa"/>
              <w:bottom w:w="102" w:type="dxa"/>
              <w:right w:w="62" w:type="dxa"/>
            </w:tcMar>
          </w:tcPr>
          <w:p w:rsidR="003472B6" w:rsidRDefault="004240CE">
            <w:pPr>
              <w:pStyle w:val="ConsPlusNormal"/>
              <w:jc w:val="center"/>
            </w:pPr>
            <w:r>
              <w:t>20</w:t>
            </w:r>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10</w:t>
            </w:r>
          </w:p>
        </w:tc>
        <w:tc>
          <w:tcPr>
            <w:tcW w:w="1418" w:type="dxa"/>
            <w:tcMar>
              <w:top w:w="62" w:type="dxa"/>
              <w:left w:w="102" w:type="dxa"/>
              <w:bottom w:w="102" w:type="dxa"/>
              <w:right w:w="62" w:type="dxa"/>
            </w:tcMar>
          </w:tcPr>
          <w:p w:rsidR="003472B6" w:rsidRDefault="004240CE">
            <w:pPr>
              <w:pStyle w:val="ConsPlusNormal"/>
              <w:jc w:val="center"/>
            </w:pPr>
            <w:r>
              <w:t>21</w:t>
            </w:r>
          </w:p>
        </w:tc>
        <w:tc>
          <w:tcPr>
            <w:tcW w:w="1418" w:type="dxa"/>
            <w:tcMar>
              <w:top w:w="62" w:type="dxa"/>
              <w:left w:w="102" w:type="dxa"/>
              <w:bottom w:w="102" w:type="dxa"/>
              <w:right w:w="62" w:type="dxa"/>
            </w:tcMar>
          </w:tcPr>
          <w:p w:rsidR="003472B6" w:rsidRDefault="004240CE">
            <w:pPr>
              <w:pStyle w:val="ConsPlusNormal"/>
              <w:jc w:val="center"/>
            </w:pPr>
            <w:r>
              <w:t>22</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val="restart"/>
            <w:tcMar>
              <w:top w:w="62" w:type="dxa"/>
              <w:left w:w="102" w:type="dxa"/>
              <w:bottom w:w="102" w:type="dxa"/>
              <w:right w:w="62" w:type="dxa"/>
            </w:tcMar>
          </w:tcPr>
          <w:p w:rsidR="003472B6" w:rsidRDefault="004240CE">
            <w:pPr>
              <w:pStyle w:val="ConsPlusNormal"/>
              <w:jc w:val="center"/>
            </w:pPr>
            <w:r>
              <w:t>Капотная</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3</w:t>
            </w:r>
          </w:p>
        </w:tc>
        <w:tc>
          <w:tcPr>
            <w:tcW w:w="1418" w:type="dxa"/>
            <w:tcMar>
              <w:top w:w="62" w:type="dxa"/>
              <w:left w:w="102" w:type="dxa"/>
              <w:bottom w:w="102" w:type="dxa"/>
              <w:right w:w="62" w:type="dxa"/>
            </w:tcMar>
          </w:tcPr>
          <w:p w:rsidR="003472B6" w:rsidRDefault="004240CE">
            <w:pPr>
              <w:pStyle w:val="ConsPlusNormal"/>
              <w:jc w:val="center"/>
            </w:pPr>
            <w:r>
              <w:t>1</w:t>
            </w:r>
          </w:p>
        </w:tc>
        <w:tc>
          <w:tcPr>
            <w:tcW w:w="1418" w:type="dxa"/>
            <w:tcMar>
              <w:top w:w="62" w:type="dxa"/>
              <w:left w:w="102" w:type="dxa"/>
              <w:bottom w:w="102" w:type="dxa"/>
              <w:right w:w="62" w:type="dxa"/>
            </w:tcMar>
          </w:tcPr>
          <w:p w:rsidR="003472B6" w:rsidRDefault="004240CE">
            <w:pPr>
              <w:pStyle w:val="ConsPlusNormal"/>
              <w:jc w:val="center"/>
            </w:pPr>
            <w:r>
              <w:t>13</w:t>
            </w:r>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5</w:t>
            </w:r>
          </w:p>
        </w:tc>
        <w:tc>
          <w:tcPr>
            <w:tcW w:w="1418" w:type="dxa"/>
            <w:tcMar>
              <w:top w:w="62" w:type="dxa"/>
              <w:left w:w="102" w:type="dxa"/>
              <w:bottom w:w="102" w:type="dxa"/>
              <w:right w:w="62" w:type="dxa"/>
            </w:tcMar>
          </w:tcPr>
          <w:p w:rsidR="003472B6" w:rsidRDefault="004240CE">
            <w:pPr>
              <w:pStyle w:val="ConsPlusNormal"/>
              <w:jc w:val="center"/>
            </w:pPr>
            <w:r>
              <w:t>17</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val="restart"/>
            <w:tcMar>
              <w:top w:w="62" w:type="dxa"/>
              <w:left w:w="102" w:type="dxa"/>
              <w:bottom w:w="102" w:type="dxa"/>
              <w:right w:w="62" w:type="dxa"/>
            </w:tcMar>
          </w:tcPr>
          <w:p w:rsidR="003472B6" w:rsidRDefault="004240CE">
            <w:pPr>
              <w:pStyle w:val="ConsPlusNormal"/>
              <w:jc w:val="center"/>
            </w:pPr>
            <w:r>
              <w:t>N1</w:t>
            </w:r>
          </w:p>
        </w:tc>
        <w:tc>
          <w:tcPr>
            <w:tcW w:w="1984" w:type="dxa"/>
            <w:vMerge w:val="restart"/>
            <w:tcMar>
              <w:top w:w="62" w:type="dxa"/>
              <w:left w:w="102" w:type="dxa"/>
              <w:bottom w:w="102" w:type="dxa"/>
              <w:right w:w="62" w:type="dxa"/>
            </w:tcMar>
          </w:tcPr>
          <w:p w:rsidR="003472B6" w:rsidRDefault="004240CE">
            <w:pPr>
              <w:pStyle w:val="ConsPlusNormal"/>
              <w:jc w:val="center"/>
            </w:pPr>
            <w:proofErr w:type="spellStart"/>
            <w:r>
              <w:t>Полукапотная</w:t>
            </w:r>
            <w:proofErr w:type="spellEnd"/>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5</w:t>
            </w:r>
          </w:p>
        </w:tc>
        <w:tc>
          <w:tcPr>
            <w:tcW w:w="1418" w:type="dxa"/>
            <w:tcMar>
              <w:top w:w="62" w:type="dxa"/>
              <w:left w:w="102" w:type="dxa"/>
              <w:bottom w:w="102" w:type="dxa"/>
              <w:right w:w="62" w:type="dxa"/>
            </w:tcMar>
          </w:tcPr>
          <w:p w:rsidR="003472B6" w:rsidRDefault="004240CE">
            <w:pPr>
              <w:pStyle w:val="ConsPlusNormal"/>
              <w:jc w:val="center"/>
            </w:pPr>
            <w:r>
              <w:t>2</w:t>
            </w:r>
          </w:p>
        </w:tc>
        <w:tc>
          <w:tcPr>
            <w:tcW w:w="1418" w:type="dxa"/>
            <w:tcMar>
              <w:top w:w="62" w:type="dxa"/>
              <w:left w:w="102" w:type="dxa"/>
              <w:bottom w:w="102" w:type="dxa"/>
              <w:right w:w="62" w:type="dxa"/>
            </w:tcMar>
          </w:tcPr>
          <w:p w:rsidR="003472B6" w:rsidRDefault="004240CE">
            <w:pPr>
              <w:pStyle w:val="ConsPlusNormal"/>
              <w:jc w:val="center"/>
            </w:pPr>
            <w:r>
              <w:t>14</w:t>
            </w:r>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8</w:t>
            </w:r>
          </w:p>
        </w:tc>
        <w:tc>
          <w:tcPr>
            <w:tcW w:w="1418" w:type="dxa"/>
            <w:tcMar>
              <w:top w:w="62" w:type="dxa"/>
              <w:left w:w="102" w:type="dxa"/>
              <w:bottom w:w="102" w:type="dxa"/>
              <w:right w:w="62" w:type="dxa"/>
            </w:tcMar>
          </w:tcPr>
          <w:p w:rsidR="003472B6" w:rsidRDefault="004240CE">
            <w:pPr>
              <w:pStyle w:val="ConsPlusNormal"/>
              <w:jc w:val="center"/>
            </w:pPr>
            <w:r>
              <w:t>6</w:t>
            </w:r>
          </w:p>
        </w:tc>
        <w:tc>
          <w:tcPr>
            <w:tcW w:w="1418" w:type="dxa"/>
            <w:tcMar>
              <w:top w:w="62" w:type="dxa"/>
              <w:left w:w="102" w:type="dxa"/>
              <w:bottom w:w="102" w:type="dxa"/>
              <w:right w:w="62" w:type="dxa"/>
            </w:tcMar>
          </w:tcPr>
          <w:p w:rsidR="003472B6" w:rsidRDefault="004240CE">
            <w:pPr>
              <w:pStyle w:val="ConsPlusNormal"/>
              <w:jc w:val="center"/>
            </w:pPr>
            <w:r>
              <w:t>18</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val="restart"/>
            <w:tcMar>
              <w:top w:w="62" w:type="dxa"/>
              <w:left w:w="102" w:type="dxa"/>
              <w:bottom w:w="102" w:type="dxa"/>
              <w:right w:w="62" w:type="dxa"/>
            </w:tcMar>
          </w:tcPr>
          <w:p w:rsidR="003472B6" w:rsidRDefault="004240CE">
            <w:pPr>
              <w:pStyle w:val="ConsPlusNormal"/>
              <w:jc w:val="center"/>
            </w:pPr>
            <w:r>
              <w:t>С кабиной над двигателем</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5</w:t>
            </w:r>
          </w:p>
        </w:tc>
        <w:tc>
          <w:tcPr>
            <w:tcW w:w="1418" w:type="dxa"/>
            <w:tcMar>
              <w:top w:w="62" w:type="dxa"/>
              <w:left w:w="102" w:type="dxa"/>
              <w:bottom w:w="102" w:type="dxa"/>
              <w:right w:w="62" w:type="dxa"/>
            </w:tcMar>
          </w:tcPr>
          <w:p w:rsidR="003472B6" w:rsidRDefault="004240CE">
            <w:pPr>
              <w:pStyle w:val="ConsPlusNormal"/>
              <w:jc w:val="center"/>
            </w:pPr>
            <w:r>
              <w:t>2</w:t>
            </w:r>
          </w:p>
        </w:tc>
        <w:tc>
          <w:tcPr>
            <w:tcW w:w="1418" w:type="dxa"/>
            <w:tcMar>
              <w:top w:w="62" w:type="dxa"/>
              <w:left w:w="102" w:type="dxa"/>
              <w:bottom w:w="102" w:type="dxa"/>
              <w:right w:w="62" w:type="dxa"/>
            </w:tcMar>
          </w:tcPr>
          <w:p w:rsidR="003472B6" w:rsidRDefault="004240CE">
            <w:pPr>
              <w:pStyle w:val="ConsPlusNormal"/>
              <w:jc w:val="center"/>
            </w:pPr>
            <w:r>
              <w:t xml:space="preserve">14 (13)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20</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 xml:space="preserve">8 (5)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6</w:t>
            </w:r>
          </w:p>
        </w:tc>
        <w:tc>
          <w:tcPr>
            <w:tcW w:w="1418" w:type="dxa"/>
            <w:tcMar>
              <w:top w:w="62" w:type="dxa"/>
              <w:left w:w="102" w:type="dxa"/>
              <w:bottom w:w="102" w:type="dxa"/>
              <w:right w:w="62" w:type="dxa"/>
            </w:tcMar>
          </w:tcPr>
          <w:p w:rsidR="003472B6" w:rsidRDefault="004240CE">
            <w:pPr>
              <w:pStyle w:val="ConsPlusNormal"/>
              <w:jc w:val="center"/>
            </w:pPr>
            <w:r>
              <w:t xml:space="preserve">18 (13) </w:t>
            </w:r>
            <w:hyperlink w:anchor="Par2431" w:tooltip="Ссылка на текущий документ" w:history="1">
              <w:r>
                <w:rPr>
                  <w:color w:val="0000FF"/>
                </w:rPr>
                <w:t>&lt;1&gt;</w:t>
              </w:r>
            </w:hyperlink>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val="restart"/>
            <w:tcMar>
              <w:top w:w="62" w:type="dxa"/>
              <w:left w:w="102" w:type="dxa"/>
              <w:bottom w:w="102" w:type="dxa"/>
              <w:right w:w="62" w:type="dxa"/>
            </w:tcMar>
          </w:tcPr>
          <w:p w:rsidR="003472B6" w:rsidRDefault="004240CE">
            <w:pPr>
              <w:pStyle w:val="ConsPlusNormal"/>
              <w:jc w:val="center"/>
            </w:pPr>
            <w:r>
              <w:t>N2</w:t>
            </w:r>
          </w:p>
        </w:tc>
        <w:tc>
          <w:tcPr>
            <w:tcW w:w="1984" w:type="dxa"/>
            <w:vMerge w:val="restart"/>
            <w:tcMar>
              <w:top w:w="62" w:type="dxa"/>
              <w:left w:w="102" w:type="dxa"/>
              <w:bottom w:w="102" w:type="dxa"/>
              <w:right w:w="62" w:type="dxa"/>
            </w:tcMar>
          </w:tcPr>
          <w:p w:rsidR="003472B6" w:rsidRDefault="004240CE">
            <w:pPr>
              <w:pStyle w:val="ConsPlusNormal"/>
              <w:jc w:val="center"/>
            </w:pPr>
            <w:r>
              <w:t>Все варианты</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6</w:t>
            </w:r>
          </w:p>
        </w:tc>
        <w:tc>
          <w:tcPr>
            <w:tcW w:w="1418" w:type="dxa"/>
            <w:tcMar>
              <w:top w:w="62" w:type="dxa"/>
              <w:left w:w="102" w:type="dxa"/>
              <w:bottom w:w="102" w:type="dxa"/>
              <w:right w:w="62" w:type="dxa"/>
            </w:tcMar>
          </w:tcPr>
          <w:p w:rsidR="003472B6" w:rsidRDefault="004240CE">
            <w:pPr>
              <w:pStyle w:val="ConsPlusNormal"/>
              <w:jc w:val="center"/>
            </w:pPr>
            <w:r>
              <w:t>3</w:t>
            </w:r>
          </w:p>
        </w:tc>
        <w:tc>
          <w:tcPr>
            <w:tcW w:w="1418" w:type="dxa"/>
            <w:tcMar>
              <w:top w:w="62" w:type="dxa"/>
              <w:left w:w="102" w:type="dxa"/>
              <w:bottom w:w="102" w:type="dxa"/>
              <w:right w:w="62" w:type="dxa"/>
            </w:tcMar>
          </w:tcPr>
          <w:p w:rsidR="003472B6" w:rsidRDefault="004240CE">
            <w:pPr>
              <w:pStyle w:val="ConsPlusNormal"/>
              <w:jc w:val="center"/>
            </w:pPr>
            <w:r>
              <w:t>15</w:t>
            </w:r>
          </w:p>
        </w:tc>
        <w:tc>
          <w:tcPr>
            <w:tcW w:w="1418" w:type="dxa"/>
            <w:tcMar>
              <w:top w:w="62" w:type="dxa"/>
              <w:left w:w="102" w:type="dxa"/>
              <w:bottom w:w="102" w:type="dxa"/>
              <w:right w:w="62" w:type="dxa"/>
            </w:tcMar>
          </w:tcPr>
          <w:p w:rsidR="003472B6" w:rsidRDefault="004240CE">
            <w:pPr>
              <w:pStyle w:val="ConsPlusNormal"/>
              <w:jc w:val="center"/>
            </w:pPr>
            <w:r>
              <w:t>16</w:t>
            </w:r>
          </w:p>
        </w:tc>
      </w:tr>
      <w:tr w:rsidR="003472B6">
        <w:tc>
          <w:tcPr>
            <w:tcW w:w="1701" w:type="dxa"/>
            <w:vMerge/>
            <w:tcMar>
              <w:top w:w="62" w:type="dxa"/>
              <w:left w:w="102" w:type="dxa"/>
              <w:bottom w:w="102" w:type="dxa"/>
              <w:right w:w="62" w:type="dxa"/>
            </w:tcMar>
          </w:tcPr>
          <w:p w:rsidR="003472B6" w:rsidRDefault="003472B6">
            <w:pPr>
              <w:pStyle w:val="ConsPlusNormal"/>
              <w:jc w:val="right"/>
            </w:pPr>
          </w:p>
        </w:tc>
        <w:tc>
          <w:tcPr>
            <w:tcW w:w="1984" w:type="dxa"/>
            <w:vMerge/>
            <w:tcMar>
              <w:top w:w="62" w:type="dxa"/>
              <w:left w:w="102" w:type="dxa"/>
              <w:bottom w:w="102" w:type="dxa"/>
              <w:right w:w="62" w:type="dxa"/>
            </w:tcMar>
          </w:tcPr>
          <w:p w:rsidR="003472B6" w:rsidRDefault="003472B6">
            <w:pPr>
              <w:pStyle w:val="ConsPlusNormal"/>
              <w:jc w:val="right"/>
            </w:pPr>
          </w:p>
        </w:tc>
        <w:tc>
          <w:tcPr>
            <w:tcW w:w="825" w:type="dxa"/>
            <w:tcMar>
              <w:top w:w="62" w:type="dxa"/>
              <w:left w:w="102" w:type="dxa"/>
              <w:bottom w:w="102" w:type="dxa"/>
              <w:right w:w="62" w:type="dxa"/>
            </w:tcMar>
          </w:tcPr>
          <w:p w:rsidR="003472B6" w:rsidRDefault="004240CE">
            <w:pPr>
              <w:pStyle w:val="ConsPlusNormal"/>
              <w:jc w:val="center"/>
            </w:pPr>
            <w:r>
              <w:t>Б</w:t>
            </w:r>
          </w:p>
        </w:tc>
        <w:tc>
          <w:tcPr>
            <w:tcW w:w="1418" w:type="dxa"/>
            <w:tcMar>
              <w:top w:w="62" w:type="dxa"/>
              <w:left w:w="102" w:type="dxa"/>
              <w:bottom w:w="102" w:type="dxa"/>
              <w:right w:w="62" w:type="dxa"/>
            </w:tcMar>
          </w:tcPr>
          <w:p w:rsidR="003472B6" w:rsidRDefault="004240CE">
            <w:pPr>
              <w:pStyle w:val="ConsPlusNormal"/>
              <w:jc w:val="center"/>
            </w:pPr>
            <w:r>
              <w:t>9</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18</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1701" w:type="dxa"/>
            <w:vMerge w:val="restart"/>
            <w:tcBorders>
              <w:bottom w:val="single" w:sz="4" w:space="0" w:color="auto"/>
            </w:tcBorders>
            <w:tcMar>
              <w:top w:w="62" w:type="dxa"/>
              <w:left w:w="102" w:type="dxa"/>
              <w:bottom w:w="102" w:type="dxa"/>
              <w:right w:w="62" w:type="dxa"/>
            </w:tcMar>
          </w:tcPr>
          <w:p w:rsidR="003472B6" w:rsidRDefault="004240CE">
            <w:pPr>
              <w:pStyle w:val="ConsPlusNormal"/>
              <w:jc w:val="center"/>
            </w:pPr>
            <w:r>
              <w:t>N3</w:t>
            </w:r>
          </w:p>
        </w:tc>
        <w:tc>
          <w:tcPr>
            <w:tcW w:w="1984" w:type="dxa"/>
            <w:vMerge w:val="restart"/>
            <w:tcBorders>
              <w:bottom w:val="single" w:sz="4" w:space="0" w:color="auto"/>
            </w:tcBorders>
            <w:tcMar>
              <w:top w:w="62" w:type="dxa"/>
              <w:left w:w="102" w:type="dxa"/>
              <w:bottom w:w="102" w:type="dxa"/>
              <w:right w:w="62" w:type="dxa"/>
            </w:tcMar>
          </w:tcPr>
          <w:p w:rsidR="003472B6" w:rsidRDefault="004240CE">
            <w:pPr>
              <w:pStyle w:val="ConsPlusNormal"/>
              <w:jc w:val="center"/>
            </w:pPr>
            <w:r>
              <w:t>Все варианты</w:t>
            </w:r>
          </w:p>
        </w:tc>
        <w:tc>
          <w:tcPr>
            <w:tcW w:w="825" w:type="dxa"/>
            <w:tcMar>
              <w:top w:w="62" w:type="dxa"/>
              <w:left w:w="102" w:type="dxa"/>
              <w:bottom w:w="102" w:type="dxa"/>
              <w:right w:w="62" w:type="dxa"/>
            </w:tcMar>
          </w:tcPr>
          <w:p w:rsidR="003472B6" w:rsidRDefault="004240CE">
            <w:pPr>
              <w:pStyle w:val="ConsPlusNormal"/>
              <w:jc w:val="center"/>
            </w:pPr>
            <w:r>
              <w:t>А</w:t>
            </w:r>
          </w:p>
        </w:tc>
        <w:tc>
          <w:tcPr>
            <w:tcW w:w="1418" w:type="dxa"/>
            <w:tcMar>
              <w:top w:w="62" w:type="dxa"/>
              <w:left w:w="102" w:type="dxa"/>
              <w:bottom w:w="102" w:type="dxa"/>
              <w:right w:w="62" w:type="dxa"/>
            </w:tcMar>
          </w:tcPr>
          <w:p w:rsidR="003472B6" w:rsidRDefault="004240CE">
            <w:pPr>
              <w:pStyle w:val="ConsPlusNormal"/>
              <w:jc w:val="center"/>
            </w:pPr>
            <w:r>
              <w:t>6</w:t>
            </w:r>
          </w:p>
        </w:tc>
        <w:tc>
          <w:tcPr>
            <w:tcW w:w="1418" w:type="dxa"/>
            <w:tcMar>
              <w:top w:w="62" w:type="dxa"/>
              <w:left w:w="102" w:type="dxa"/>
              <w:bottom w:w="102" w:type="dxa"/>
              <w:right w:w="62" w:type="dxa"/>
            </w:tcMar>
          </w:tcPr>
          <w:p w:rsidR="003472B6" w:rsidRDefault="004240CE">
            <w:pPr>
              <w:pStyle w:val="ConsPlusNormal"/>
              <w:jc w:val="center"/>
            </w:pPr>
            <w:r>
              <w:t>7</w:t>
            </w:r>
          </w:p>
        </w:tc>
        <w:tc>
          <w:tcPr>
            <w:tcW w:w="1418" w:type="dxa"/>
            <w:tcMar>
              <w:top w:w="62" w:type="dxa"/>
              <w:left w:w="102" w:type="dxa"/>
              <w:bottom w:w="102" w:type="dxa"/>
              <w:right w:w="62" w:type="dxa"/>
            </w:tcMar>
          </w:tcPr>
          <w:p w:rsidR="003472B6" w:rsidRDefault="004240CE">
            <w:pPr>
              <w:pStyle w:val="ConsPlusNormal"/>
              <w:jc w:val="center"/>
            </w:pPr>
            <w:r>
              <w:t>15</w:t>
            </w:r>
          </w:p>
        </w:tc>
        <w:tc>
          <w:tcPr>
            <w:tcW w:w="1418" w:type="dxa"/>
            <w:tcMar>
              <w:top w:w="62" w:type="dxa"/>
              <w:left w:w="102" w:type="dxa"/>
              <w:bottom w:w="102" w:type="dxa"/>
              <w:right w:w="62" w:type="dxa"/>
            </w:tcMar>
          </w:tcPr>
          <w:p w:rsidR="003472B6" w:rsidRDefault="004240CE">
            <w:pPr>
              <w:pStyle w:val="ConsPlusNormal"/>
              <w:jc w:val="center"/>
            </w:pPr>
            <w:r>
              <w:t>16</w:t>
            </w:r>
          </w:p>
        </w:tc>
      </w:tr>
      <w:tr w:rsidR="003472B6">
        <w:tc>
          <w:tcPr>
            <w:tcW w:w="1701" w:type="dxa"/>
            <w:vMerge/>
            <w:tcBorders>
              <w:bottom w:val="single" w:sz="4" w:space="0" w:color="auto"/>
            </w:tcBorders>
            <w:tcMar>
              <w:top w:w="62" w:type="dxa"/>
              <w:left w:w="102" w:type="dxa"/>
              <w:bottom w:w="102" w:type="dxa"/>
              <w:right w:w="62" w:type="dxa"/>
            </w:tcMar>
          </w:tcPr>
          <w:p w:rsidR="003472B6" w:rsidRDefault="003472B6">
            <w:pPr>
              <w:pStyle w:val="ConsPlusNormal"/>
              <w:jc w:val="right"/>
            </w:pPr>
          </w:p>
        </w:tc>
        <w:tc>
          <w:tcPr>
            <w:tcW w:w="1984" w:type="dxa"/>
            <w:vMerge/>
            <w:tcBorders>
              <w:bottom w:val="single" w:sz="4" w:space="0" w:color="auto"/>
            </w:tcBorders>
            <w:tcMar>
              <w:top w:w="62" w:type="dxa"/>
              <w:left w:w="102" w:type="dxa"/>
              <w:bottom w:w="102" w:type="dxa"/>
              <w:right w:w="62" w:type="dxa"/>
            </w:tcMar>
          </w:tcPr>
          <w:p w:rsidR="003472B6" w:rsidRDefault="003472B6">
            <w:pPr>
              <w:pStyle w:val="ConsPlusNormal"/>
              <w:jc w:val="right"/>
            </w:pPr>
          </w:p>
        </w:tc>
        <w:tc>
          <w:tcPr>
            <w:tcW w:w="825" w:type="dxa"/>
            <w:tcBorders>
              <w:bottom w:val="single" w:sz="4" w:space="0" w:color="auto"/>
            </w:tcBorders>
            <w:tcMar>
              <w:top w:w="62" w:type="dxa"/>
              <w:left w:w="102" w:type="dxa"/>
              <w:bottom w:w="102" w:type="dxa"/>
              <w:right w:w="62" w:type="dxa"/>
            </w:tcMar>
          </w:tcPr>
          <w:p w:rsidR="003472B6" w:rsidRDefault="004240CE">
            <w:pPr>
              <w:pStyle w:val="ConsPlusNormal"/>
              <w:jc w:val="center"/>
            </w:pPr>
            <w:r>
              <w:t>Б</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 xml:space="preserve">7 (6 </w:t>
            </w:r>
            <w:hyperlink w:anchor="Par2432" w:tooltip="Ссылка на текущий документ" w:history="1">
              <w:r>
                <w:rPr>
                  <w:color w:val="0000FF"/>
                </w:rPr>
                <w:t>&lt;2&gt;</w:t>
              </w:r>
            </w:hyperlink>
            <w:r>
              <w:t xml:space="preserve">) </w:t>
            </w:r>
            <w:hyperlink w:anchor="Par2431" w:tooltip="Ссылка на текущий документ" w:history="1">
              <w:r>
                <w:rPr>
                  <w:color w:val="0000FF"/>
                </w:rPr>
                <w:t>&lt;1&gt;</w:t>
              </w:r>
            </w:hyperlink>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10</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18</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r>
    </w:tbl>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Примечания:</w:t>
      </w:r>
    </w:p>
    <w:p w:rsidR="003472B6" w:rsidRDefault="004240CE">
      <w:pPr>
        <w:pStyle w:val="ConsPlusNormal"/>
        <w:ind w:firstLine="540"/>
        <w:jc w:val="both"/>
      </w:pPr>
      <w:r>
        <w:t xml:space="preserve">Значения, установленные для транспортных средств категории M1, применяются для целей </w:t>
      </w:r>
      <w:hyperlink w:anchor="Par2591" w:tooltip="Ссылка на текущий документ" w:history="1">
        <w:r>
          <w:rPr>
            <w:color w:val="0000FF"/>
          </w:rPr>
          <w:t>пунктов 7.2.1</w:t>
        </w:r>
      </w:hyperlink>
      <w:r>
        <w:t xml:space="preserve">, </w:t>
      </w:r>
      <w:hyperlink w:anchor="Par2592" w:tooltip="Ссылка на текущий документ" w:history="1">
        <w:r>
          <w:rPr>
            <w:color w:val="0000FF"/>
          </w:rPr>
          <w:t>7.2.2</w:t>
        </w:r>
      </w:hyperlink>
      <w:r>
        <w:t xml:space="preserve"> и </w:t>
      </w:r>
      <w:hyperlink w:anchor="Par2613" w:tooltip="Ссылка на текущий документ" w:history="1">
        <w:r>
          <w:rPr>
            <w:color w:val="0000FF"/>
          </w:rPr>
          <w:t>8.2.3</w:t>
        </w:r>
      </w:hyperlink>
      <w:r>
        <w:t xml:space="preserve"> настоящего приложения;</w:t>
      </w:r>
    </w:p>
    <w:p w:rsidR="003472B6" w:rsidRDefault="004240CE">
      <w:pPr>
        <w:pStyle w:val="ConsPlusNormal"/>
        <w:ind w:firstLine="540"/>
        <w:jc w:val="both"/>
      </w:pPr>
      <w:r>
        <w:t>+ - правая граница нормативной зоны Б симметрична левой границе относительно средней продольной плоскости транспортного средства;</w:t>
      </w:r>
    </w:p>
    <w:p w:rsidR="003472B6" w:rsidRDefault="004240CE">
      <w:pPr>
        <w:pStyle w:val="ConsPlusNormal"/>
        <w:ind w:firstLine="540"/>
        <w:jc w:val="both"/>
      </w:pPr>
      <w:bookmarkStart w:id="148" w:name="Par2431"/>
      <w:bookmarkEnd w:id="148"/>
      <w:r>
        <w:t>&lt;1&gt; - значения, указанные в скобках, применяются к транспортным средствам, поставленным на производство до 1 января 2005 г.</w:t>
      </w:r>
    </w:p>
    <w:p w:rsidR="003472B6" w:rsidRDefault="004240CE">
      <w:pPr>
        <w:pStyle w:val="ConsPlusNormal"/>
        <w:ind w:firstLine="540"/>
        <w:jc w:val="both"/>
      </w:pPr>
      <w:bookmarkStart w:id="149" w:name="Par2432"/>
      <w:bookmarkEnd w:id="149"/>
      <w:r>
        <w:t>&lt;2&gt; - значение применяется к транспортным средствам капотной компоновки с составным ветровым стеклом и боковыми разделительными стойками.</w:t>
      </w:r>
    </w:p>
    <w:p w:rsidR="003472B6" w:rsidRDefault="003472B6">
      <w:pPr>
        <w:pStyle w:val="ConsPlusNormal"/>
        <w:ind w:firstLine="540"/>
        <w:jc w:val="both"/>
      </w:pPr>
    </w:p>
    <w:p w:rsidR="003472B6" w:rsidRDefault="004240CE">
      <w:pPr>
        <w:pStyle w:val="ConsPlusNormal"/>
        <w:jc w:val="right"/>
        <w:outlineLvl w:val="4"/>
      </w:pPr>
      <w:bookmarkStart w:id="150" w:name="Par2434"/>
      <w:bookmarkEnd w:id="150"/>
      <w:r>
        <w:t>Таблица 5.2</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1984"/>
        <w:gridCol w:w="1984"/>
        <w:gridCol w:w="1984"/>
      </w:tblGrid>
      <w:tr w:rsidR="003472B6">
        <w:tc>
          <w:tcPr>
            <w:tcW w:w="22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Конструкция переднего окна</w:t>
            </w:r>
          </w:p>
        </w:tc>
        <w:tc>
          <w:tcPr>
            <w:tcW w:w="59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Степень очистки, %, не менее, по нормативным зонам</w:t>
            </w:r>
          </w:p>
        </w:tc>
      </w:tr>
      <w:tr w:rsidR="003472B6">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39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Б</w:t>
            </w:r>
          </w:p>
        </w:tc>
      </w:tr>
      <w:tr w:rsidR="003472B6">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59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r>
      <w:tr w:rsidR="003472B6">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M1, M2, N1</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M3, N2, N3</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M, N</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Без средней стойки</w:t>
            </w:r>
          </w:p>
        </w:tc>
        <w:tc>
          <w:tcPr>
            <w:tcW w:w="1984"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98 (84) </w:t>
            </w:r>
            <w:hyperlink w:anchor="Par2460" w:tooltip="Ссылка на текущий документ" w:history="1">
              <w:r>
                <w:rPr>
                  <w:color w:val="0000FF"/>
                </w:rPr>
                <w:t>&lt;1&gt;</w:t>
              </w:r>
            </w:hyperlink>
          </w:p>
        </w:tc>
        <w:tc>
          <w:tcPr>
            <w:tcW w:w="1984" w:type="dxa"/>
            <w:tcBorders>
              <w:top w:val="single" w:sz="4" w:space="0" w:color="auto"/>
            </w:tcBorders>
            <w:tcMar>
              <w:top w:w="62" w:type="dxa"/>
              <w:left w:w="102" w:type="dxa"/>
              <w:bottom w:w="102" w:type="dxa"/>
              <w:right w:w="62" w:type="dxa"/>
            </w:tcMar>
          </w:tcPr>
          <w:p w:rsidR="003472B6" w:rsidRDefault="004240CE">
            <w:pPr>
              <w:pStyle w:val="ConsPlusNormal"/>
              <w:jc w:val="center"/>
            </w:pPr>
            <w:r>
              <w:t>100</w:t>
            </w:r>
          </w:p>
        </w:tc>
        <w:tc>
          <w:tcPr>
            <w:tcW w:w="1984"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80 (70) </w:t>
            </w:r>
            <w:hyperlink w:anchor="Par2460" w:tooltip="Ссылка на текущий документ" w:history="1">
              <w:r>
                <w:rPr>
                  <w:color w:val="0000FF"/>
                </w:rPr>
                <w:t>&lt;1&gt;</w:t>
              </w:r>
            </w:hyperlink>
          </w:p>
        </w:tc>
      </w:tr>
      <w:tr w:rsidR="003472B6">
        <w:tc>
          <w:tcPr>
            <w:tcW w:w="2268" w:type="dxa"/>
            <w:tcMar>
              <w:top w:w="62" w:type="dxa"/>
              <w:left w:w="102" w:type="dxa"/>
              <w:bottom w:w="102" w:type="dxa"/>
              <w:right w:w="62" w:type="dxa"/>
            </w:tcMar>
          </w:tcPr>
          <w:p w:rsidR="003472B6" w:rsidRDefault="004240CE">
            <w:pPr>
              <w:pStyle w:val="ConsPlusNormal"/>
              <w:jc w:val="center"/>
            </w:pPr>
            <w:r>
              <w:t>Со средней стойкой</w:t>
            </w:r>
          </w:p>
        </w:tc>
        <w:tc>
          <w:tcPr>
            <w:tcW w:w="1984" w:type="dxa"/>
            <w:tcMar>
              <w:top w:w="62" w:type="dxa"/>
              <w:left w:w="102" w:type="dxa"/>
              <w:bottom w:w="102" w:type="dxa"/>
              <w:right w:w="62" w:type="dxa"/>
            </w:tcMar>
          </w:tcPr>
          <w:p w:rsidR="003472B6" w:rsidRDefault="004240CE">
            <w:pPr>
              <w:pStyle w:val="ConsPlusNormal"/>
              <w:jc w:val="center"/>
            </w:pPr>
            <w:r>
              <w:t>97</w:t>
            </w:r>
          </w:p>
        </w:tc>
        <w:tc>
          <w:tcPr>
            <w:tcW w:w="1984" w:type="dxa"/>
            <w:tcMar>
              <w:top w:w="62" w:type="dxa"/>
              <w:left w:w="102" w:type="dxa"/>
              <w:bottom w:w="102" w:type="dxa"/>
              <w:right w:w="62" w:type="dxa"/>
            </w:tcMar>
          </w:tcPr>
          <w:p w:rsidR="003472B6" w:rsidRDefault="003472B6">
            <w:pPr>
              <w:pStyle w:val="ConsPlusNormal"/>
              <w:jc w:val="both"/>
            </w:pPr>
          </w:p>
        </w:tc>
        <w:tc>
          <w:tcPr>
            <w:tcW w:w="1984" w:type="dxa"/>
            <w:tcMar>
              <w:top w:w="62" w:type="dxa"/>
              <w:left w:w="102" w:type="dxa"/>
              <w:bottom w:w="102" w:type="dxa"/>
              <w:right w:w="62" w:type="dxa"/>
            </w:tcMar>
          </w:tcPr>
          <w:p w:rsidR="003472B6" w:rsidRDefault="004240CE">
            <w:pPr>
              <w:pStyle w:val="ConsPlusNormal"/>
              <w:jc w:val="center"/>
            </w:pPr>
            <w:r>
              <w:t>70</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Откидывающаяся оконная рама</w:t>
            </w:r>
          </w:p>
        </w:tc>
        <w:tc>
          <w:tcPr>
            <w:tcW w:w="1984" w:type="dxa"/>
            <w:tcBorders>
              <w:bottom w:val="single" w:sz="4" w:space="0" w:color="auto"/>
            </w:tcBorders>
            <w:tcMar>
              <w:top w:w="62" w:type="dxa"/>
              <w:left w:w="102" w:type="dxa"/>
              <w:bottom w:w="102" w:type="dxa"/>
              <w:right w:w="62" w:type="dxa"/>
            </w:tcMar>
          </w:tcPr>
          <w:p w:rsidR="003472B6" w:rsidRDefault="004240CE">
            <w:pPr>
              <w:pStyle w:val="ConsPlusNormal"/>
              <w:jc w:val="center"/>
            </w:pPr>
            <w:r>
              <w:t>84</w:t>
            </w:r>
          </w:p>
        </w:tc>
        <w:tc>
          <w:tcPr>
            <w:tcW w:w="1984" w:type="dxa"/>
            <w:tcBorders>
              <w:bottom w:val="single" w:sz="4" w:space="0" w:color="auto"/>
            </w:tcBorders>
            <w:tcMar>
              <w:top w:w="62" w:type="dxa"/>
              <w:left w:w="102" w:type="dxa"/>
              <w:bottom w:w="102" w:type="dxa"/>
              <w:right w:w="62" w:type="dxa"/>
            </w:tcMar>
          </w:tcPr>
          <w:p w:rsidR="003472B6" w:rsidRDefault="004240CE">
            <w:pPr>
              <w:pStyle w:val="ConsPlusNormal"/>
              <w:jc w:val="center"/>
            </w:pPr>
            <w:r>
              <w:t>84</w:t>
            </w:r>
          </w:p>
        </w:tc>
        <w:tc>
          <w:tcPr>
            <w:tcW w:w="1984" w:type="dxa"/>
            <w:tcBorders>
              <w:bottom w:val="single" w:sz="4" w:space="0" w:color="auto"/>
            </w:tcBorders>
            <w:tcMar>
              <w:top w:w="62" w:type="dxa"/>
              <w:left w:w="102" w:type="dxa"/>
              <w:bottom w:w="102" w:type="dxa"/>
              <w:right w:w="62" w:type="dxa"/>
            </w:tcMar>
          </w:tcPr>
          <w:p w:rsidR="003472B6" w:rsidRDefault="004240CE">
            <w:pPr>
              <w:pStyle w:val="ConsPlusNormal"/>
              <w:jc w:val="center"/>
            </w:pPr>
            <w:r>
              <w:t>70</w:t>
            </w:r>
          </w:p>
        </w:tc>
      </w:tr>
    </w:tbl>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Примечание:</w:t>
      </w:r>
    </w:p>
    <w:p w:rsidR="003472B6" w:rsidRDefault="004240CE">
      <w:pPr>
        <w:pStyle w:val="ConsPlusNormal"/>
        <w:ind w:firstLine="540"/>
        <w:jc w:val="both"/>
      </w:pPr>
      <w:r>
        <w:t xml:space="preserve">Значения, установленные для транспортных средств категории M1, применяются для целей </w:t>
      </w:r>
      <w:hyperlink w:anchor="Par2598" w:tooltip="Ссылка на текущий документ" w:history="1">
        <w:r>
          <w:rPr>
            <w:color w:val="0000FF"/>
          </w:rPr>
          <w:t>пункта 8.1.1</w:t>
        </w:r>
      </w:hyperlink>
      <w:r>
        <w:t xml:space="preserve"> настоящего приложения;</w:t>
      </w:r>
    </w:p>
    <w:p w:rsidR="003472B6" w:rsidRDefault="004240CE">
      <w:pPr>
        <w:pStyle w:val="ConsPlusNormal"/>
        <w:ind w:firstLine="540"/>
        <w:jc w:val="both"/>
      </w:pPr>
      <w:bookmarkStart w:id="151" w:name="Par2460"/>
      <w:bookmarkEnd w:id="151"/>
      <w:r>
        <w:t>&lt;1&gt; - значения, указанные в скобках, применяются к транспортным средствам категории M2 вагонной компоновки и категории N1 с кабиной над двигателем, поставленным на производство до 1 января 2005 г.</w:t>
      </w:r>
    </w:p>
    <w:p w:rsidR="003472B6" w:rsidRDefault="003472B6">
      <w:pPr>
        <w:pStyle w:val="ConsPlusNormal"/>
        <w:ind w:firstLine="540"/>
        <w:jc w:val="both"/>
      </w:pPr>
    </w:p>
    <w:p w:rsidR="003472B6" w:rsidRDefault="004240CE">
      <w:pPr>
        <w:pStyle w:val="ConsPlusNormal"/>
        <w:jc w:val="right"/>
        <w:outlineLvl w:val="4"/>
      </w:pPr>
      <w:bookmarkStart w:id="152" w:name="Par2462"/>
      <w:bookmarkEnd w:id="152"/>
      <w:r>
        <w:t>Таблица 5.3</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552"/>
        <w:gridCol w:w="2552"/>
      </w:tblGrid>
      <w:tr w:rsidR="003472B6">
        <w:tc>
          <w:tcPr>
            <w:tcW w:w="226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5104"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Углы, образуемые стойками, градусы, не более</w:t>
            </w:r>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right"/>
            </w:pPr>
          </w:p>
        </w:tc>
        <w:tc>
          <w:tcPr>
            <w:tcW w:w="2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боковой</w:t>
            </w:r>
          </w:p>
        </w:tc>
        <w:tc>
          <w:tcPr>
            <w:tcW w:w="2552"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средней</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M2, N1</w:t>
            </w:r>
          </w:p>
        </w:tc>
        <w:tc>
          <w:tcPr>
            <w:tcW w:w="2552"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6 (9) </w:t>
            </w:r>
            <w:hyperlink w:anchor="Par2477" w:tooltip="Ссылка на текущий документ" w:history="1">
              <w:r>
                <w:rPr>
                  <w:color w:val="0000FF"/>
                </w:rPr>
                <w:t>&lt;1&gt;</w:t>
              </w:r>
            </w:hyperlink>
          </w:p>
        </w:tc>
        <w:tc>
          <w:tcPr>
            <w:tcW w:w="2552" w:type="dxa"/>
            <w:tcBorders>
              <w:top w:val="single" w:sz="4" w:space="0" w:color="auto"/>
            </w:tcBorders>
            <w:tcMar>
              <w:top w:w="62" w:type="dxa"/>
              <w:left w:w="102" w:type="dxa"/>
              <w:bottom w:w="102" w:type="dxa"/>
              <w:right w:w="62" w:type="dxa"/>
            </w:tcMar>
          </w:tcPr>
          <w:p w:rsidR="003472B6" w:rsidRDefault="004240CE">
            <w:pPr>
              <w:pStyle w:val="ConsPlusNormal"/>
              <w:jc w:val="center"/>
            </w:pPr>
            <w:r>
              <w:t>4</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M3, N2, N3</w:t>
            </w:r>
          </w:p>
        </w:tc>
        <w:tc>
          <w:tcPr>
            <w:tcW w:w="2552" w:type="dxa"/>
            <w:tcBorders>
              <w:bottom w:val="single" w:sz="4" w:space="0" w:color="auto"/>
            </w:tcBorders>
            <w:tcMar>
              <w:top w:w="62" w:type="dxa"/>
              <w:left w:w="102" w:type="dxa"/>
              <w:bottom w:w="102" w:type="dxa"/>
              <w:right w:w="62" w:type="dxa"/>
            </w:tcMar>
          </w:tcPr>
          <w:p w:rsidR="003472B6" w:rsidRDefault="004240CE">
            <w:pPr>
              <w:pStyle w:val="ConsPlusNormal"/>
              <w:jc w:val="center"/>
            </w:pPr>
            <w:r>
              <w:t>7</w:t>
            </w:r>
          </w:p>
        </w:tc>
        <w:tc>
          <w:tcPr>
            <w:tcW w:w="2552" w:type="dxa"/>
            <w:tcBorders>
              <w:bottom w:val="single" w:sz="4" w:space="0" w:color="auto"/>
            </w:tcBorders>
            <w:tcMar>
              <w:top w:w="62" w:type="dxa"/>
              <w:left w:w="102" w:type="dxa"/>
              <w:bottom w:w="102" w:type="dxa"/>
              <w:right w:w="62" w:type="dxa"/>
            </w:tcMar>
          </w:tcPr>
          <w:p w:rsidR="003472B6" w:rsidRDefault="004240CE">
            <w:pPr>
              <w:pStyle w:val="ConsPlusNormal"/>
              <w:jc w:val="center"/>
            </w:pPr>
            <w:r>
              <w:t>4</w:t>
            </w:r>
          </w:p>
        </w:tc>
      </w:tr>
    </w:tbl>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Примечание:</w:t>
      </w:r>
    </w:p>
    <w:p w:rsidR="003472B6" w:rsidRDefault="004240CE">
      <w:pPr>
        <w:pStyle w:val="ConsPlusNormal"/>
        <w:ind w:firstLine="540"/>
        <w:jc w:val="both"/>
      </w:pPr>
      <w:bookmarkStart w:id="153" w:name="Par2477"/>
      <w:bookmarkEnd w:id="153"/>
      <w:r>
        <w:t>&lt;1&gt; - значения, указанные в скобках, применяются к транспортным средствам категории M2 вагонной компоновки и категории N1 с кабиной над двигателем, поставленным на производство до 1 января 2005 г.</w:t>
      </w:r>
    </w:p>
    <w:p w:rsidR="003472B6" w:rsidRDefault="003472B6">
      <w:pPr>
        <w:pStyle w:val="ConsPlusNormal"/>
        <w:ind w:firstLine="540"/>
        <w:jc w:val="both"/>
      </w:pPr>
    </w:p>
    <w:p w:rsidR="003472B6" w:rsidRDefault="004240CE">
      <w:pPr>
        <w:pStyle w:val="ConsPlusNormal"/>
        <w:ind w:firstLine="540"/>
        <w:jc w:val="both"/>
      </w:pPr>
      <w:r>
        <w:t>5.5. Границы нормативного поля обзора П характеризуются следующим расположением.</w:t>
      </w:r>
    </w:p>
    <w:p w:rsidR="003472B6" w:rsidRDefault="004240CE">
      <w:pPr>
        <w:pStyle w:val="ConsPlusNormal"/>
        <w:ind w:firstLine="540"/>
        <w:jc w:val="both"/>
      </w:pPr>
      <w:r>
        <w:t xml:space="preserve">5.5.1. Нормативное поле обзора П находится впереди плоскости, параллельной X (ZY) и проходящей через точки V1 и V2 (см. </w:t>
      </w:r>
      <w:hyperlink w:anchor="Par2485" w:tooltip="Ссылка на текущий документ" w:history="1">
        <w:r>
          <w:rPr>
            <w:color w:val="0000FF"/>
          </w:rPr>
          <w:t>рисунок 5.2</w:t>
        </w:r>
      </w:hyperlink>
      <w:r>
        <w:t>.).</w:t>
      </w:r>
    </w:p>
    <w:p w:rsidR="003472B6" w:rsidRDefault="004240CE">
      <w:pPr>
        <w:pStyle w:val="ConsPlusNormal"/>
        <w:ind w:firstLine="540"/>
        <w:jc w:val="both"/>
      </w:pPr>
      <w:r>
        <w:t>Из точек V1 и V2 на боковые окна (стены кабины) наносят следы указанной плоскости, ограничивающей нормативное поле обзора П в переднем 180°-ном секторе.</w:t>
      </w:r>
    </w:p>
    <w:p w:rsidR="003472B6" w:rsidRDefault="003472B6">
      <w:pPr>
        <w:pStyle w:val="ConsPlusNormal"/>
        <w:ind w:firstLine="540"/>
        <w:jc w:val="both"/>
      </w:pPr>
    </w:p>
    <w:p w:rsidR="003472B6" w:rsidRDefault="00AE4E1B">
      <w:pPr>
        <w:pStyle w:val="ConsPlusNormal"/>
        <w:jc w:val="center"/>
      </w:pPr>
      <w:r>
        <w:rPr>
          <w:noProof/>
        </w:rPr>
        <w:lastRenderedPageBreak/>
        <w:drawing>
          <wp:inline distT="0" distB="0" distL="0" distR="0">
            <wp:extent cx="3629025" cy="3962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9025" cy="39624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154" w:name="Par2485"/>
      <w:bookmarkEnd w:id="154"/>
      <w:r>
        <w:t>Рисунок 5.2. Расположение плоскостей, являющихся границами</w:t>
      </w:r>
    </w:p>
    <w:p w:rsidR="003472B6" w:rsidRDefault="004240CE">
      <w:pPr>
        <w:pStyle w:val="ConsPlusNormal"/>
        <w:jc w:val="center"/>
      </w:pPr>
      <w:r>
        <w:t>нормативного поля обзора П</w:t>
      </w:r>
    </w:p>
    <w:p w:rsidR="003472B6" w:rsidRDefault="003472B6">
      <w:pPr>
        <w:pStyle w:val="ConsPlusNormal"/>
        <w:ind w:firstLine="540"/>
        <w:jc w:val="both"/>
      </w:pPr>
    </w:p>
    <w:p w:rsidR="003472B6" w:rsidRDefault="004240CE">
      <w:pPr>
        <w:pStyle w:val="ConsPlusNormal"/>
        <w:ind w:firstLine="540"/>
        <w:jc w:val="both"/>
      </w:pPr>
      <w:r>
        <w:t>5.5.2. Сверху нормативное поле обзора П ограничено горизонтальной плоскостью, проходящей через точку V1.</w:t>
      </w:r>
    </w:p>
    <w:p w:rsidR="003472B6" w:rsidRDefault="004240CE">
      <w:pPr>
        <w:pStyle w:val="ConsPlusNormal"/>
        <w:ind w:firstLine="540"/>
        <w:jc w:val="both"/>
      </w:pPr>
      <w:r>
        <w:t>Из точки V1 на окна и стойки переднего окна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rsidR="003472B6" w:rsidRDefault="004240CE">
      <w:pPr>
        <w:pStyle w:val="ConsPlusNormal"/>
        <w:ind w:firstLine="540"/>
        <w:jc w:val="both"/>
      </w:pPr>
      <w:r>
        <w:t xml:space="preserve">5.5.3. Снизу нормативное поле обзора П ограничено тремя плоскостями, проходящими через точку V2 и наклоненными вниз к горизонтальной плоскости, параллельной Z (XY) под углом </w:t>
      </w:r>
      <w:r w:rsidR="00AE4E1B">
        <w:rPr>
          <w:noProof/>
          <w:position w:val="-6"/>
        </w:rPr>
        <w:drawing>
          <wp:inline distT="0" distB="0" distL="0" distR="0">
            <wp:extent cx="152400" cy="1238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w:t>
      </w:r>
    </w:p>
    <w:p w:rsidR="003472B6" w:rsidRDefault="004240CE">
      <w:pPr>
        <w:pStyle w:val="ConsPlusNormal"/>
        <w:ind w:firstLine="540"/>
        <w:jc w:val="both"/>
      </w:pPr>
      <w:r>
        <w:t>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rsidR="003472B6" w:rsidRDefault="004240CE">
      <w:pPr>
        <w:pStyle w:val="ConsPlusNormal"/>
        <w:ind w:firstLine="540"/>
        <w:jc w:val="both"/>
      </w:pPr>
      <w:r>
        <w:t xml:space="preserve">Значения углов </w:t>
      </w:r>
      <w:r w:rsidR="00AE4E1B">
        <w:rPr>
          <w:noProof/>
          <w:position w:val="-6"/>
        </w:rPr>
        <w:drawing>
          <wp:inline distT="0" distB="0" distL="0" distR="0">
            <wp:extent cx="152400" cy="1238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для различных категорий транспортных средств приведены в </w:t>
      </w:r>
      <w:hyperlink w:anchor="Par2494" w:tooltip="Ссылка на текущий документ" w:history="1">
        <w:r>
          <w:rPr>
            <w:color w:val="0000FF"/>
          </w:rPr>
          <w:t>таблице 5.4</w:t>
        </w:r>
      </w:hyperlink>
      <w:r>
        <w:t>.</w:t>
      </w:r>
    </w:p>
    <w:p w:rsidR="003472B6" w:rsidRDefault="003472B6">
      <w:pPr>
        <w:pStyle w:val="ConsPlusNormal"/>
        <w:ind w:firstLine="540"/>
        <w:jc w:val="both"/>
      </w:pPr>
    </w:p>
    <w:p w:rsidR="003472B6" w:rsidRDefault="004240CE">
      <w:pPr>
        <w:pStyle w:val="ConsPlusNormal"/>
        <w:jc w:val="right"/>
        <w:outlineLvl w:val="4"/>
      </w:pPr>
      <w:bookmarkStart w:id="155" w:name="Par2494"/>
      <w:bookmarkEnd w:id="155"/>
      <w:r>
        <w:t>Таблица 5.4</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3685"/>
        <w:gridCol w:w="1984"/>
      </w:tblGrid>
      <w:tr w:rsidR="003472B6">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Варианты компоновок двигателей на транспортных средствах</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Альфа, градусы</w:t>
            </w:r>
          </w:p>
        </w:tc>
      </w:tr>
      <w:tr w:rsidR="003472B6">
        <w:tc>
          <w:tcPr>
            <w:tcW w:w="2268" w:type="dxa"/>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3685" w:type="dxa"/>
            <w:tcBorders>
              <w:top w:val="single" w:sz="4" w:space="0" w:color="auto"/>
            </w:tcBorders>
            <w:tcMar>
              <w:top w:w="62" w:type="dxa"/>
              <w:left w:w="102" w:type="dxa"/>
              <w:bottom w:w="102" w:type="dxa"/>
              <w:right w:w="62" w:type="dxa"/>
            </w:tcMar>
          </w:tcPr>
          <w:p w:rsidR="003472B6" w:rsidRDefault="004240CE">
            <w:pPr>
              <w:pStyle w:val="ConsPlusNormal"/>
              <w:jc w:val="center"/>
            </w:pPr>
            <w:r>
              <w:t>Капотная</w:t>
            </w:r>
          </w:p>
        </w:tc>
        <w:tc>
          <w:tcPr>
            <w:tcW w:w="1984" w:type="dxa"/>
            <w:tcBorders>
              <w:top w:val="single" w:sz="4" w:space="0" w:color="auto"/>
            </w:tcBorders>
            <w:tcMar>
              <w:top w:w="62" w:type="dxa"/>
              <w:left w:w="102" w:type="dxa"/>
              <w:bottom w:w="102" w:type="dxa"/>
              <w:right w:w="62" w:type="dxa"/>
            </w:tcMar>
          </w:tcPr>
          <w:p w:rsidR="003472B6" w:rsidRDefault="004240CE">
            <w:pPr>
              <w:pStyle w:val="ConsPlusNormal"/>
              <w:jc w:val="center"/>
            </w:pPr>
            <w:r>
              <w:t>4</w:t>
            </w:r>
          </w:p>
        </w:tc>
      </w:tr>
      <w:tr w:rsidR="003472B6">
        <w:tc>
          <w:tcPr>
            <w:tcW w:w="2268" w:type="dxa"/>
            <w:vMerge w:val="restart"/>
            <w:tcMar>
              <w:top w:w="62" w:type="dxa"/>
              <w:left w:w="102" w:type="dxa"/>
              <w:bottom w:w="102" w:type="dxa"/>
              <w:right w:w="62" w:type="dxa"/>
            </w:tcMar>
          </w:tcPr>
          <w:p w:rsidR="003472B6" w:rsidRDefault="004240CE">
            <w:pPr>
              <w:pStyle w:val="ConsPlusNormal"/>
              <w:jc w:val="center"/>
            </w:pPr>
            <w:r>
              <w:t>M2</w:t>
            </w:r>
          </w:p>
        </w:tc>
        <w:tc>
          <w:tcPr>
            <w:tcW w:w="3685" w:type="dxa"/>
            <w:tcMar>
              <w:top w:w="62" w:type="dxa"/>
              <w:left w:w="102" w:type="dxa"/>
              <w:bottom w:w="102" w:type="dxa"/>
              <w:right w:w="62" w:type="dxa"/>
            </w:tcMar>
          </w:tcPr>
          <w:p w:rsidR="003472B6" w:rsidRDefault="004240CE">
            <w:pPr>
              <w:pStyle w:val="ConsPlusNormal"/>
              <w:jc w:val="center"/>
            </w:pPr>
            <w:proofErr w:type="spellStart"/>
            <w:r>
              <w:t>Полукапотная</w:t>
            </w:r>
            <w:proofErr w:type="spellEnd"/>
          </w:p>
        </w:tc>
        <w:tc>
          <w:tcPr>
            <w:tcW w:w="1984" w:type="dxa"/>
            <w:tcMar>
              <w:top w:w="62" w:type="dxa"/>
              <w:left w:w="102" w:type="dxa"/>
              <w:bottom w:w="102" w:type="dxa"/>
              <w:right w:w="62" w:type="dxa"/>
            </w:tcMar>
          </w:tcPr>
          <w:p w:rsidR="003472B6" w:rsidRDefault="004240CE">
            <w:pPr>
              <w:pStyle w:val="ConsPlusNormal"/>
              <w:jc w:val="center"/>
            </w:pPr>
            <w:r>
              <w:t>6</w:t>
            </w:r>
          </w:p>
        </w:tc>
      </w:tr>
      <w:tr w:rsidR="003472B6">
        <w:tc>
          <w:tcPr>
            <w:tcW w:w="2268" w:type="dxa"/>
            <w:vMerge/>
            <w:tcMar>
              <w:top w:w="62" w:type="dxa"/>
              <w:left w:w="102" w:type="dxa"/>
              <w:bottom w:w="102" w:type="dxa"/>
              <w:right w:w="62" w:type="dxa"/>
            </w:tcMar>
          </w:tcPr>
          <w:p w:rsidR="003472B6" w:rsidRDefault="003472B6">
            <w:pPr>
              <w:pStyle w:val="ConsPlusNormal"/>
              <w:ind w:firstLine="540"/>
              <w:jc w:val="both"/>
            </w:pPr>
          </w:p>
        </w:tc>
        <w:tc>
          <w:tcPr>
            <w:tcW w:w="3685" w:type="dxa"/>
            <w:tcMar>
              <w:top w:w="62" w:type="dxa"/>
              <w:left w:w="102" w:type="dxa"/>
              <w:bottom w:w="102" w:type="dxa"/>
              <w:right w:w="62" w:type="dxa"/>
            </w:tcMar>
          </w:tcPr>
          <w:p w:rsidR="003472B6" w:rsidRDefault="004240CE">
            <w:pPr>
              <w:pStyle w:val="ConsPlusNormal"/>
              <w:jc w:val="center"/>
            </w:pPr>
            <w:r>
              <w:t>Вагонная</w:t>
            </w:r>
          </w:p>
        </w:tc>
        <w:tc>
          <w:tcPr>
            <w:tcW w:w="1984" w:type="dxa"/>
            <w:tcMar>
              <w:top w:w="62" w:type="dxa"/>
              <w:left w:w="102" w:type="dxa"/>
              <w:bottom w:w="102" w:type="dxa"/>
              <w:right w:w="62" w:type="dxa"/>
            </w:tcMar>
          </w:tcPr>
          <w:p w:rsidR="003472B6" w:rsidRDefault="004240CE">
            <w:pPr>
              <w:pStyle w:val="ConsPlusNormal"/>
              <w:jc w:val="center"/>
            </w:pPr>
            <w:r>
              <w:t>9</w:t>
            </w:r>
          </w:p>
        </w:tc>
      </w:tr>
      <w:tr w:rsidR="003472B6">
        <w:tc>
          <w:tcPr>
            <w:tcW w:w="2268" w:type="dxa"/>
            <w:vMerge w:val="restart"/>
            <w:tcMar>
              <w:top w:w="62" w:type="dxa"/>
              <w:left w:w="102" w:type="dxa"/>
              <w:bottom w:w="102" w:type="dxa"/>
              <w:right w:w="62" w:type="dxa"/>
            </w:tcMar>
          </w:tcPr>
          <w:p w:rsidR="003472B6" w:rsidRDefault="004240CE">
            <w:pPr>
              <w:pStyle w:val="ConsPlusNormal"/>
              <w:jc w:val="center"/>
            </w:pPr>
            <w:r>
              <w:lastRenderedPageBreak/>
              <w:t>M3</w:t>
            </w:r>
          </w:p>
        </w:tc>
        <w:tc>
          <w:tcPr>
            <w:tcW w:w="3685" w:type="dxa"/>
            <w:tcMar>
              <w:top w:w="62" w:type="dxa"/>
              <w:left w:w="102" w:type="dxa"/>
              <w:bottom w:w="102" w:type="dxa"/>
              <w:right w:w="62" w:type="dxa"/>
            </w:tcMar>
          </w:tcPr>
          <w:p w:rsidR="003472B6" w:rsidRDefault="004240CE">
            <w:pPr>
              <w:pStyle w:val="ConsPlusNormal"/>
              <w:jc w:val="center"/>
            </w:pPr>
            <w:r>
              <w:t>Капотная</w:t>
            </w:r>
          </w:p>
        </w:tc>
        <w:tc>
          <w:tcPr>
            <w:tcW w:w="1984" w:type="dxa"/>
            <w:tcMar>
              <w:top w:w="62" w:type="dxa"/>
              <w:left w:w="102" w:type="dxa"/>
              <w:bottom w:w="102" w:type="dxa"/>
              <w:right w:w="62" w:type="dxa"/>
            </w:tcMar>
          </w:tcPr>
          <w:p w:rsidR="003472B6" w:rsidRDefault="004240CE">
            <w:pPr>
              <w:pStyle w:val="ConsPlusNormal"/>
              <w:jc w:val="center"/>
            </w:pPr>
            <w:r>
              <w:t>6</w:t>
            </w:r>
          </w:p>
        </w:tc>
      </w:tr>
      <w:tr w:rsidR="003472B6">
        <w:tc>
          <w:tcPr>
            <w:tcW w:w="2268" w:type="dxa"/>
            <w:vMerge/>
            <w:tcMar>
              <w:top w:w="62" w:type="dxa"/>
              <w:left w:w="102" w:type="dxa"/>
              <w:bottom w:w="102" w:type="dxa"/>
              <w:right w:w="62" w:type="dxa"/>
            </w:tcMar>
          </w:tcPr>
          <w:p w:rsidR="003472B6" w:rsidRDefault="003472B6">
            <w:pPr>
              <w:pStyle w:val="ConsPlusNormal"/>
              <w:ind w:firstLine="540"/>
              <w:jc w:val="both"/>
            </w:pPr>
          </w:p>
        </w:tc>
        <w:tc>
          <w:tcPr>
            <w:tcW w:w="3685" w:type="dxa"/>
            <w:tcMar>
              <w:top w:w="62" w:type="dxa"/>
              <w:left w:w="102" w:type="dxa"/>
              <w:bottom w:w="102" w:type="dxa"/>
              <w:right w:w="62" w:type="dxa"/>
            </w:tcMar>
          </w:tcPr>
          <w:p w:rsidR="003472B6" w:rsidRDefault="004240CE">
            <w:pPr>
              <w:pStyle w:val="ConsPlusNormal"/>
              <w:jc w:val="center"/>
            </w:pPr>
            <w:proofErr w:type="spellStart"/>
            <w:r>
              <w:t>Полукапотная</w:t>
            </w:r>
            <w:proofErr w:type="spellEnd"/>
            <w:r>
              <w:t xml:space="preserve"> и вагонная</w:t>
            </w:r>
          </w:p>
        </w:tc>
        <w:tc>
          <w:tcPr>
            <w:tcW w:w="1984" w:type="dxa"/>
            <w:tcMar>
              <w:top w:w="62" w:type="dxa"/>
              <w:left w:w="102" w:type="dxa"/>
              <w:bottom w:w="102" w:type="dxa"/>
              <w:right w:w="62" w:type="dxa"/>
            </w:tcMar>
          </w:tcPr>
          <w:p w:rsidR="003472B6" w:rsidRDefault="004240CE">
            <w:pPr>
              <w:pStyle w:val="ConsPlusNormal"/>
              <w:jc w:val="center"/>
            </w:pPr>
            <w:r>
              <w:t>17 (6)</w:t>
            </w:r>
          </w:p>
        </w:tc>
      </w:tr>
      <w:tr w:rsidR="003472B6">
        <w:tc>
          <w:tcPr>
            <w:tcW w:w="2268" w:type="dxa"/>
            <w:vMerge/>
            <w:tcMar>
              <w:top w:w="62" w:type="dxa"/>
              <w:left w:w="102" w:type="dxa"/>
              <w:bottom w:w="102" w:type="dxa"/>
              <w:right w:w="62" w:type="dxa"/>
            </w:tcMar>
          </w:tcPr>
          <w:p w:rsidR="003472B6" w:rsidRDefault="003472B6">
            <w:pPr>
              <w:pStyle w:val="ConsPlusNormal"/>
              <w:ind w:firstLine="540"/>
              <w:jc w:val="both"/>
            </w:pPr>
          </w:p>
        </w:tc>
        <w:tc>
          <w:tcPr>
            <w:tcW w:w="3685" w:type="dxa"/>
            <w:tcMar>
              <w:top w:w="62" w:type="dxa"/>
              <w:left w:w="102" w:type="dxa"/>
              <w:bottom w:w="102" w:type="dxa"/>
              <w:right w:w="62" w:type="dxa"/>
            </w:tcMar>
          </w:tcPr>
          <w:p w:rsidR="003472B6" w:rsidRDefault="004240CE">
            <w:pPr>
              <w:pStyle w:val="ConsPlusNormal"/>
              <w:jc w:val="center"/>
            </w:pPr>
            <w:r>
              <w:t>Капотная</w:t>
            </w:r>
          </w:p>
        </w:tc>
        <w:tc>
          <w:tcPr>
            <w:tcW w:w="1984" w:type="dxa"/>
            <w:tcMar>
              <w:top w:w="62" w:type="dxa"/>
              <w:left w:w="102" w:type="dxa"/>
              <w:bottom w:w="102" w:type="dxa"/>
              <w:right w:w="62" w:type="dxa"/>
            </w:tcMar>
          </w:tcPr>
          <w:p w:rsidR="003472B6" w:rsidRDefault="004240CE">
            <w:pPr>
              <w:pStyle w:val="ConsPlusNormal"/>
              <w:jc w:val="center"/>
            </w:pPr>
            <w:r>
              <w:t>4</w:t>
            </w:r>
          </w:p>
        </w:tc>
      </w:tr>
      <w:tr w:rsidR="003472B6">
        <w:tc>
          <w:tcPr>
            <w:tcW w:w="2268" w:type="dxa"/>
            <w:tcMar>
              <w:top w:w="62" w:type="dxa"/>
              <w:left w:w="102" w:type="dxa"/>
              <w:bottom w:w="102" w:type="dxa"/>
              <w:right w:w="62" w:type="dxa"/>
            </w:tcMar>
          </w:tcPr>
          <w:p w:rsidR="003472B6" w:rsidRDefault="004240CE">
            <w:pPr>
              <w:pStyle w:val="ConsPlusNormal"/>
              <w:jc w:val="center"/>
            </w:pPr>
            <w:r>
              <w:t>N1</w:t>
            </w:r>
          </w:p>
        </w:tc>
        <w:tc>
          <w:tcPr>
            <w:tcW w:w="3685" w:type="dxa"/>
            <w:tcMar>
              <w:top w:w="62" w:type="dxa"/>
              <w:left w:w="102" w:type="dxa"/>
              <w:bottom w:w="102" w:type="dxa"/>
              <w:right w:w="62" w:type="dxa"/>
            </w:tcMar>
          </w:tcPr>
          <w:p w:rsidR="003472B6" w:rsidRDefault="004240CE">
            <w:pPr>
              <w:pStyle w:val="ConsPlusNormal"/>
              <w:jc w:val="center"/>
            </w:pPr>
            <w:proofErr w:type="spellStart"/>
            <w:r>
              <w:t>Полукапотная</w:t>
            </w:r>
            <w:proofErr w:type="spellEnd"/>
            <w:r>
              <w:t xml:space="preserve"> и с кабиной над двигателем</w:t>
            </w:r>
          </w:p>
        </w:tc>
        <w:tc>
          <w:tcPr>
            <w:tcW w:w="1984" w:type="dxa"/>
            <w:tcMar>
              <w:top w:w="62" w:type="dxa"/>
              <w:left w:w="102" w:type="dxa"/>
              <w:bottom w:w="102" w:type="dxa"/>
              <w:right w:w="62" w:type="dxa"/>
            </w:tcMar>
          </w:tcPr>
          <w:p w:rsidR="003472B6" w:rsidRDefault="004240CE">
            <w:pPr>
              <w:pStyle w:val="ConsPlusNormal"/>
              <w:jc w:val="center"/>
            </w:pPr>
            <w:r>
              <w:t>5</w:t>
            </w:r>
          </w:p>
        </w:tc>
      </w:tr>
      <w:tr w:rsidR="003472B6">
        <w:tc>
          <w:tcPr>
            <w:tcW w:w="2268" w:type="dxa"/>
            <w:tcMar>
              <w:top w:w="62" w:type="dxa"/>
              <w:left w:w="102" w:type="dxa"/>
              <w:bottom w:w="102" w:type="dxa"/>
              <w:right w:w="62" w:type="dxa"/>
            </w:tcMar>
          </w:tcPr>
          <w:p w:rsidR="003472B6" w:rsidRDefault="004240CE">
            <w:pPr>
              <w:pStyle w:val="ConsPlusNormal"/>
              <w:jc w:val="center"/>
            </w:pPr>
            <w:r>
              <w:t>N2</w:t>
            </w:r>
          </w:p>
        </w:tc>
        <w:tc>
          <w:tcPr>
            <w:tcW w:w="3685" w:type="dxa"/>
            <w:tcMar>
              <w:top w:w="62" w:type="dxa"/>
              <w:left w:w="102" w:type="dxa"/>
              <w:bottom w:w="102" w:type="dxa"/>
              <w:right w:w="62" w:type="dxa"/>
            </w:tcMar>
          </w:tcPr>
          <w:p w:rsidR="003472B6" w:rsidRDefault="004240CE">
            <w:pPr>
              <w:pStyle w:val="ConsPlusNormal"/>
              <w:jc w:val="center"/>
            </w:pPr>
            <w:r>
              <w:t>Все варианты</w:t>
            </w:r>
          </w:p>
        </w:tc>
        <w:tc>
          <w:tcPr>
            <w:tcW w:w="1984" w:type="dxa"/>
            <w:tcMar>
              <w:top w:w="62" w:type="dxa"/>
              <w:left w:w="102" w:type="dxa"/>
              <w:bottom w:w="102" w:type="dxa"/>
              <w:right w:w="62" w:type="dxa"/>
            </w:tcMar>
          </w:tcPr>
          <w:p w:rsidR="003472B6" w:rsidRDefault="004240CE">
            <w:pPr>
              <w:pStyle w:val="ConsPlusNormal"/>
              <w:jc w:val="center"/>
            </w:pPr>
            <w:r>
              <w:t>6</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N3</w:t>
            </w:r>
          </w:p>
        </w:tc>
        <w:tc>
          <w:tcPr>
            <w:tcW w:w="3685" w:type="dxa"/>
            <w:tcBorders>
              <w:bottom w:val="single" w:sz="4" w:space="0" w:color="auto"/>
            </w:tcBorders>
            <w:tcMar>
              <w:top w:w="62" w:type="dxa"/>
              <w:left w:w="102" w:type="dxa"/>
              <w:bottom w:w="102" w:type="dxa"/>
              <w:right w:w="62" w:type="dxa"/>
            </w:tcMar>
          </w:tcPr>
          <w:p w:rsidR="003472B6" w:rsidRDefault="003472B6">
            <w:pPr>
              <w:pStyle w:val="ConsPlusNormal"/>
              <w:jc w:val="center"/>
            </w:pPr>
          </w:p>
        </w:tc>
        <w:tc>
          <w:tcPr>
            <w:tcW w:w="1984" w:type="dxa"/>
            <w:tcBorders>
              <w:bottom w:val="single" w:sz="4" w:space="0" w:color="auto"/>
            </w:tcBorders>
            <w:tcMar>
              <w:top w:w="62" w:type="dxa"/>
              <w:left w:w="102" w:type="dxa"/>
              <w:bottom w:w="102" w:type="dxa"/>
              <w:right w:w="62" w:type="dxa"/>
            </w:tcMar>
          </w:tcPr>
          <w:p w:rsidR="003472B6" w:rsidRDefault="004240CE">
            <w:pPr>
              <w:pStyle w:val="ConsPlusNormal"/>
              <w:jc w:val="center"/>
            </w:pPr>
            <w:r>
              <w:t>8</w:t>
            </w:r>
          </w:p>
        </w:tc>
      </w:tr>
    </w:tbl>
    <w:p w:rsidR="003472B6" w:rsidRDefault="003472B6">
      <w:pPr>
        <w:pStyle w:val="ConsPlusNormal"/>
        <w:jc w:val="both"/>
      </w:pPr>
    </w:p>
    <w:p w:rsidR="003472B6" w:rsidRDefault="004240CE">
      <w:pPr>
        <w:pStyle w:val="ConsPlusNormal"/>
        <w:ind w:firstLine="540"/>
        <w:jc w:val="both"/>
      </w:pPr>
      <w:r>
        <w:t>Примечание.</w:t>
      </w:r>
    </w:p>
    <w:p w:rsidR="003472B6" w:rsidRDefault="004240CE">
      <w:pPr>
        <w:pStyle w:val="ConsPlusNormal"/>
        <w:ind w:firstLine="540"/>
        <w:jc w:val="both"/>
      </w:pPr>
      <w:r>
        <w:t xml:space="preserve">Значение, указанное в скобках, - только для транспортных средств категорий M3 </w:t>
      </w:r>
      <w:proofErr w:type="spellStart"/>
      <w:r>
        <w:t>полукапотной</w:t>
      </w:r>
      <w:proofErr w:type="spellEnd"/>
      <w:r>
        <w:t xml:space="preserve"> компоновки. Это значение действует для типов транспортных средств, впервые выпущенных в обращение до 1 января 2005 г.</w:t>
      </w:r>
    </w:p>
    <w:p w:rsidR="003472B6" w:rsidRDefault="003472B6">
      <w:pPr>
        <w:pStyle w:val="ConsPlusNormal"/>
        <w:ind w:firstLine="540"/>
        <w:jc w:val="both"/>
      </w:pPr>
    </w:p>
    <w:p w:rsidR="003472B6" w:rsidRDefault="004240CE">
      <w:pPr>
        <w:pStyle w:val="ConsPlusNormal"/>
        <w:ind w:firstLine="540"/>
        <w:jc w:val="both"/>
        <w:outlineLvl w:val="3"/>
      </w:pPr>
      <w:bookmarkStart w:id="156" w:name="Par2527"/>
      <w:bookmarkEnd w:id="156"/>
      <w:r>
        <w:t xml:space="preserve">5.6. Требования к </w:t>
      </w:r>
      <w:proofErr w:type="spellStart"/>
      <w:r>
        <w:t>непросматриваемым</w:t>
      </w:r>
      <w:proofErr w:type="spellEnd"/>
      <w:r>
        <w:t xml:space="preserve"> зонам в нормативном поле обзора П.</w:t>
      </w:r>
    </w:p>
    <w:p w:rsidR="003472B6" w:rsidRDefault="004240CE">
      <w:pPr>
        <w:pStyle w:val="ConsPlusNormal"/>
        <w:ind w:firstLine="540"/>
        <w:jc w:val="both"/>
      </w:pPr>
      <w:bookmarkStart w:id="157" w:name="Par2528"/>
      <w:bookmarkEnd w:id="157"/>
      <w:r>
        <w:t xml:space="preserve">5.6.1. В нормативном поле обзора П не должно быть </w:t>
      </w:r>
      <w:proofErr w:type="spellStart"/>
      <w:r>
        <w:t>непросматриваемых</w:t>
      </w:r>
      <w:proofErr w:type="spellEnd"/>
      <w:r>
        <w:t xml:space="preserve"> зон, за исключением создаваемых:</w:t>
      </w:r>
    </w:p>
    <w:p w:rsidR="003472B6" w:rsidRDefault="004240CE">
      <w:pPr>
        <w:pStyle w:val="ConsPlusNormal"/>
        <w:ind w:firstLine="540"/>
        <w:jc w:val="both"/>
      </w:pPr>
      <w:r>
        <w:t>- средней и боковыми стойками переднего окна;</w:t>
      </w:r>
    </w:p>
    <w:p w:rsidR="003472B6" w:rsidRDefault="004240CE">
      <w:pPr>
        <w:pStyle w:val="ConsPlusNormal"/>
        <w:ind w:firstLine="540"/>
        <w:jc w:val="both"/>
      </w:pPr>
      <w:r>
        <w:t>- разделительными стойками боковых окон;</w:t>
      </w:r>
    </w:p>
    <w:p w:rsidR="003472B6" w:rsidRDefault="004240CE">
      <w:pPr>
        <w:pStyle w:val="ConsPlusNormal"/>
        <w:ind w:firstLine="540"/>
        <w:jc w:val="both"/>
      </w:pPr>
      <w:r>
        <w:t>- рамками вентиляционных форточек;</w:t>
      </w:r>
    </w:p>
    <w:p w:rsidR="003472B6" w:rsidRDefault="004240CE">
      <w:pPr>
        <w:pStyle w:val="ConsPlusNormal"/>
        <w:ind w:firstLine="540"/>
        <w:jc w:val="both"/>
      </w:pPr>
      <w:r>
        <w:t>- зеркалами заднего вида;</w:t>
      </w:r>
    </w:p>
    <w:p w:rsidR="003472B6" w:rsidRDefault="004240CE">
      <w:pPr>
        <w:pStyle w:val="ConsPlusNormal"/>
        <w:ind w:firstLine="540"/>
        <w:jc w:val="both"/>
      </w:pPr>
      <w:r>
        <w:t>- деталями стеклоочистителей;</w:t>
      </w:r>
    </w:p>
    <w:p w:rsidR="003472B6" w:rsidRDefault="004240CE">
      <w:pPr>
        <w:pStyle w:val="ConsPlusNormal"/>
        <w:ind w:firstLine="540"/>
        <w:jc w:val="both"/>
      </w:pPr>
      <w:r>
        <w:t>- наружными радиоантеннами;</w:t>
      </w:r>
    </w:p>
    <w:p w:rsidR="003472B6" w:rsidRDefault="004240CE">
      <w:pPr>
        <w:pStyle w:val="ConsPlusNormal"/>
        <w:ind w:firstLine="540"/>
        <w:jc w:val="both"/>
      </w:pPr>
      <w:r>
        <w:t>- рулевым колесом и комбинацией приборов при условии, что верхняя точка рулевого колеса или панели приборов не попадает в зону А;</w:t>
      </w:r>
    </w:p>
    <w:p w:rsidR="003472B6" w:rsidRDefault="004240CE">
      <w:pPr>
        <w:pStyle w:val="ConsPlusNormal"/>
        <w:ind w:firstLine="540"/>
        <w:jc w:val="both"/>
      </w:pPr>
      <w:r>
        <w:t>-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rsidR="003472B6" w:rsidRDefault="004240CE">
      <w:pPr>
        <w:pStyle w:val="ConsPlusNormal"/>
        <w:ind w:firstLine="540"/>
        <w:jc w:val="both"/>
      </w:pPr>
      <w:r>
        <w:t>-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p w:rsidR="003472B6" w:rsidRDefault="004240CE">
      <w:pPr>
        <w:pStyle w:val="ConsPlusNormal"/>
        <w:ind w:firstLine="540"/>
        <w:jc w:val="both"/>
      </w:pPr>
      <w:r>
        <w:t>5.6.2. Для транспортных средств категорий M3, N3 допускается наличие боковых разделительных стоек переднего окна в количестве не более двух.</w:t>
      </w:r>
    </w:p>
    <w:p w:rsidR="003472B6" w:rsidRDefault="004240CE">
      <w:pPr>
        <w:pStyle w:val="ConsPlusNormal"/>
        <w:ind w:firstLine="540"/>
        <w:jc w:val="both"/>
      </w:pPr>
      <w:bookmarkStart w:id="158" w:name="Par2539"/>
      <w:bookmarkEnd w:id="158"/>
      <w:r>
        <w:t>5.6.3. Для транспортных средств категории M3 вагонной компоновки допускается попадание в нормативное поле обзора П:</w:t>
      </w:r>
    </w:p>
    <w:p w:rsidR="003472B6" w:rsidRDefault="004240CE">
      <w:pPr>
        <w:pStyle w:val="ConsPlusNormal"/>
        <w:ind w:firstLine="540"/>
        <w:jc w:val="both"/>
      </w:pPr>
      <w:r>
        <w:t xml:space="preserve">-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w:t>
      </w:r>
      <w:proofErr w:type="spellStart"/>
      <w:r>
        <w:t>непросматриваемых</w:t>
      </w:r>
      <w:proofErr w:type="spellEnd"/>
      <w:r>
        <w:t xml:space="preserve"> зон, образуемые указанными элементами конструкции, не должны превышать 7°;</w:t>
      </w:r>
    </w:p>
    <w:p w:rsidR="003472B6" w:rsidRDefault="004240CE">
      <w:pPr>
        <w:pStyle w:val="ConsPlusNormal"/>
        <w:ind w:firstLine="540"/>
        <w:jc w:val="both"/>
      </w:pPr>
      <w: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p w:rsidR="003472B6" w:rsidRDefault="004240CE">
      <w:pPr>
        <w:pStyle w:val="ConsPlusNormal"/>
        <w:ind w:firstLine="540"/>
        <w:jc w:val="both"/>
      </w:pPr>
      <w: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p w:rsidR="003472B6" w:rsidRDefault="004240CE">
      <w:pPr>
        <w:pStyle w:val="ConsPlusNormal"/>
        <w:ind w:firstLine="540"/>
        <w:jc w:val="both"/>
      </w:pPr>
      <w:r>
        <w:lastRenderedPageBreak/>
        <w:t xml:space="preserve">5.6.4. В </w:t>
      </w:r>
      <w:proofErr w:type="spellStart"/>
      <w:r>
        <w:t>непросматриваемые</w:t>
      </w:r>
      <w:proofErr w:type="spellEnd"/>
      <w:r>
        <w:t xml:space="preserve"> зоны, создаваемые элементами конструкции, указанными выше в </w:t>
      </w:r>
      <w:hyperlink w:anchor="Par2528" w:tooltip="Ссылка на текущий документ" w:history="1">
        <w:r>
          <w:rPr>
            <w:color w:val="0000FF"/>
          </w:rPr>
          <w:t>пунктах 5.6.1</w:t>
        </w:r>
      </w:hyperlink>
      <w:r>
        <w:t xml:space="preserve"> - </w:t>
      </w:r>
      <w:hyperlink w:anchor="Par2539" w:tooltip="Ссылка на текущий документ" w:history="1">
        <w:r>
          <w:rPr>
            <w:color w:val="0000FF"/>
          </w:rPr>
          <w:t>5.6.3</w:t>
        </w:r>
      </w:hyperlink>
      <w:r>
        <w:t xml:space="preserve">, допускается попадание других элементов конструкции, при условии, что </w:t>
      </w:r>
      <w:proofErr w:type="spellStart"/>
      <w:r>
        <w:t>непросматриваемые</w:t>
      </w:r>
      <w:proofErr w:type="spellEnd"/>
      <w:r>
        <w:t xml:space="preserve"> зоны не увеличиваются.</w:t>
      </w:r>
    </w:p>
    <w:p w:rsidR="003472B6" w:rsidRDefault="004240CE">
      <w:pPr>
        <w:pStyle w:val="ConsPlusNormal"/>
        <w:ind w:firstLine="540"/>
        <w:jc w:val="both"/>
      </w:pPr>
      <w:r>
        <w:t>5.6.5. В нормативное поле обзора П допускается попадание технических средств, расположенных внутри кабины, при выполнении следующих условий:</w:t>
      </w:r>
    </w:p>
    <w:p w:rsidR="003472B6" w:rsidRDefault="004240CE">
      <w:pPr>
        <w:pStyle w:val="ConsPlusNormal"/>
        <w:ind w:firstLine="540"/>
        <w:jc w:val="both"/>
      </w:pPr>
      <w: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rsidR="003472B6" w:rsidRDefault="004240CE">
      <w:pPr>
        <w:pStyle w:val="ConsPlusNormal"/>
        <w:ind w:firstLine="540"/>
        <w:jc w:val="both"/>
      </w:pPr>
      <w:r>
        <w:t>- точки крепления технических средств не должны находиться в нормативных зонах А, Б и нормативном поле обзора П.</w:t>
      </w:r>
    </w:p>
    <w:p w:rsidR="003472B6" w:rsidRDefault="003472B6">
      <w:pPr>
        <w:pStyle w:val="ConsPlusNormal"/>
        <w:ind w:firstLine="540"/>
        <w:jc w:val="both"/>
      </w:pPr>
    </w:p>
    <w:p w:rsidR="003472B6" w:rsidRDefault="004240CE">
      <w:pPr>
        <w:pStyle w:val="ConsPlusNormal"/>
        <w:jc w:val="center"/>
        <w:outlineLvl w:val="2"/>
      </w:pPr>
      <w:bookmarkStart w:id="159" w:name="Par2548"/>
      <w:bookmarkEnd w:id="159"/>
      <w:r>
        <w:t>6. Требования к транспортным средствам</w:t>
      </w:r>
    </w:p>
    <w:p w:rsidR="003472B6" w:rsidRDefault="004240CE">
      <w:pPr>
        <w:pStyle w:val="ConsPlusNormal"/>
        <w:jc w:val="center"/>
      </w:pPr>
      <w:r>
        <w:t>в отношении вентиляции, отопления и кондиционирования</w:t>
      </w:r>
    </w:p>
    <w:p w:rsidR="003472B6" w:rsidRDefault="004240CE">
      <w:pPr>
        <w:pStyle w:val="ConsPlusNormal"/>
        <w:jc w:val="center"/>
      </w:pPr>
      <w:r>
        <w:t>обитаемых помещений</w:t>
      </w:r>
    </w:p>
    <w:p w:rsidR="003472B6" w:rsidRDefault="003472B6">
      <w:pPr>
        <w:pStyle w:val="ConsPlusNormal"/>
        <w:jc w:val="center"/>
      </w:pPr>
    </w:p>
    <w:p w:rsidR="003472B6" w:rsidRDefault="004240CE">
      <w:pPr>
        <w:pStyle w:val="ConsPlusNormal"/>
        <w:ind w:firstLine="540"/>
        <w:jc w:val="both"/>
      </w:pPr>
      <w:r>
        <w:t>6.1. Каждое транспортное средство оборудуется системой вентиляции и системой (системами) отопления кабины и пассажирского помещения.</w:t>
      </w:r>
    </w:p>
    <w:p w:rsidR="003472B6" w:rsidRDefault="004240CE">
      <w:pPr>
        <w:pStyle w:val="ConsPlusNormal"/>
        <w:ind w:firstLine="540"/>
        <w:jc w:val="both"/>
      </w:pPr>
      <w:r>
        <w:t>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транспортное средство отдельной системой вентиляции.</w:t>
      </w:r>
    </w:p>
    <w:p w:rsidR="003472B6" w:rsidRDefault="004240CE">
      <w:pPr>
        <w:pStyle w:val="ConsPlusNormal"/>
        <w:ind w:firstLine="540"/>
        <w:jc w:val="both"/>
      </w:pPr>
      <w: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rsidR="003472B6" w:rsidRDefault="003472B6">
      <w:pPr>
        <w:pStyle w:val="ConsPlusNormal"/>
        <w:ind w:firstLine="540"/>
        <w:jc w:val="both"/>
      </w:pPr>
    </w:p>
    <w:p w:rsidR="003472B6" w:rsidRDefault="004240CE">
      <w:pPr>
        <w:pStyle w:val="ConsPlusNormal"/>
        <w:ind w:firstLine="540"/>
        <w:jc w:val="both"/>
        <w:outlineLvl w:val="3"/>
      </w:pPr>
      <w:bookmarkStart w:id="160" w:name="Par2556"/>
      <w:bookmarkEnd w:id="160"/>
      <w:r>
        <w:t>6.2. Требования к системе вентиляции.</w:t>
      </w:r>
    </w:p>
    <w:p w:rsidR="003472B6" w:rsidRDefault="004240CE">
      <w:pPr>
        <w:pStyle w:val="ConsPlusNormal"/>
        <w:ind w:firstLine="540"/>
        <w:jc w:val="both"/>
      </w:pPr>
      <w: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p w:rsidR="003472B6" w:rsidRDefault="004240CE">
      <w:pPr>
        <w:pStyle w:val="ConsPlusNormal"/>
        <w:ind w:firstLine="540"/>
        <w:jc w:val="both"/>
      </w:pPr>
      <w:r>
        <w:t>- не менее 30 м3/ч (за исключением пассажирских помещений автобусов, относящиеся к классу I в соответствии с Правилами ЕЭК ООН N 107, с отделенной кабиной водителя);</w:t>
      </w:r>
    </w:p>
    <w:p w:rsidR="003472B6" w:rsidRDefault="004240CE">
      <w:pPr>
        <w:pStyle w:val="ConsPlusNormal"/>
        <w:ind w:firstLine="540"/>
        <w:jc w:val="both"/>
      </w:pPr>
      <w:r>
        <w:t>- не менее 7 м3/ч - в пассажирские помещения автобусов, относящиеся к классу I в соответствии с Правилами ЕЭК ООН N 107, с отделенной кабиной водителя.</w:t>
      </w:r>
    </w:p>
    <w:p w:rsidR="003472B6" w:rsidRDefault="004240CE">
      <w:pPr>
        <w:pStyle w:val="ConsPlusNormal"/>
        <w:ind w:firstLine="540"/>
        <w:jc w:val="both"/>
      </w:pPr>
      <w:r>
        <w:t>6.2.2. При температурах внешней среды выше 17 °C подаваемый в кабину и пассажирское помещение воздух не должен нагреваться более чем на 2 °C относительно температуры внешней среды.</w:t>
      </w:r>
    </w:p>
    <w:p w:rsidR="003472B6" w:rsidRDefault="004240CE">
      <w:pPr>
        <w:pStyle w:val="ConsPlusNormal"/>
        <w:ind w:firstLine="540"/>
        <w:jc w:val="both"/>
      </w:pPr>
      <w:r>
        <w:t>6.2.3. Скорости воздушных потоков на выходе из системы вентиляции не должны превышать 12 м/с.</w:t>
      </w:r>
    </w:p>
    <w:p w:rsidR="003472B6" w:rsidRDefault="004240CE">
      <w:pPr>
        <w:pStyle w:val="ConsPlusNormal"/>
        <w:ind w:firstLine="540"/>
        <w:jc w:val="both"/>
      </w:pPr>
      <w:r>
        <w:t>6.2.4. Система вентиляции должна обеспечивать:</w:t>
      </w:r>
    </w:p>
    <w:p w:rsidR="003472B6" w:rsidRDefault="004240CE">
      <w:pPr>
        <w:pStyle w:val="ConsPlusNormal"/>
        <w:ind w:firstLine="540"/>
        <w:jc w:val="both"/>
      </w:pPr>
      <w:r>
        <w:t>- подвижность воздуха в кабине и пассажирском помещении в зоне головы и пояса водителя 0,5 - 1,5 м/с;</w:t>
      </w:r>
    </w:p>
    <w:p w:rsidR="003472B6" w:rsidRDefault="004240CE">
      <w:pPr>
        <w:pStyle w:val="ConsPlusNormal"/>
        <w:ind w:firstLine="540"/>
        <w:jc w:val="both"/>
      </w:pPr>
      <w:r>
        <w:t>-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 °C не более 3 °C.</w:t>
      </w:r>
    </w:p>
    <w:p w:rsidR="003472B6" w:rsidRDefault="003472B6">
      <w:pPr>
        <w:pStyle w:val="ConsPlusNormal"/>
        <w:ind w:firstLine="540"/>
        <w:jc w:val="both"/>
      </w:pPr>
    </w:p>
    <w:p w:rsidR="003472B6" w:rsidRDefault="004240CE">
      <w:pPr>
        <w:pStyle w:val="ConsPlusNormal"/>
        <w:ind w:firstLine="540"/>
        <w:jc w:val="both"/>
        <w:outlineLvl w:val="3"/>
      </w:pPr>
      <w:bookmarkStart w:id="161" w:name="Par2566"/>
      <w:bookmarkEnd w:id="161"/>
      <w:r>
        <w:t>6.3. Требования к системе отопления.</w:t>
      </w:r>
    </w:p>
    <w:p w:rsidR="003472B6" w:rsidRDefault="004240CE">
      <w:pPr>
        <w:pStyle w:val="ConsPlusNormal"/>
        <w:ind w:firstLine="540"/>
        <w:jc w:val="both"/>
      </w:pPr>
      <w:r>
        <w:t>6.3.1. Система отопления должна обеспечивать подвижность воздуха в кабине в зоне головы и пояса водителя не более 0,6 м/с.</w:t>
      </w:r>
    </w:p>
    <w:p w:rsidR="003472B6" w:rsidRDefault="004240CE">
      <w:pPr>
        <w:pStyle w:val="ConsPlusNormal"/>
        <w:ind w:firstLine="540"/>
        <w:jc w:val="both"/>
      </w:pPr>
      <w:r>
        <w:t>6.3.2. Температура внутренних поверхностей кабины, нагреваемых источниками тепла, не должна превышать:</w:t>
      </w:r>
    </w:p>
    <w:p w:rsidR="003472B6" w:rsidRDefault="004240CE">
      <w:pPr>
        <w:pStyle w:val="ConsPlusNormal"/>
        <w:ind w:firstLine="540"/>
        <w:jc w:val="both"/>
      </w:pPr>
      <w:r>
        <w:t>- плюс 45 °C - при работающей системе отопления (при этом допускается повышение температур наружных поверхностей воздуховодов до 70 °C);</w:t>
      </w:r>
    </w:p>
    <w:p w:rsidR="003472B6" w:rsidRDefault="004240CE">
      <w:pPr>
        <w:pStyle w:val="ConsPlusNormal"/>
        <w:ind w:firstLine="540"/>
        <w:jc w:val="both"/>
      </w:pPr>
      <w:r>
        <w:t>- плюс 35 °C - при отключенной системе отопления.</w:t>
      </w:r>
    </w:p>
    <w:p w:rsidR="003472B6" w:rsidRDefault="004240CE">
      <w:pPr>
        <w:pStyle w:val="ConsPlusNormal"/>
        <w:ind w:firstLine="540"/>
        <w:jc w:val="both"/>
      </w:pPr>
      <w:r>
        <w:t xml:space="preserve">6.3.3. Температура воздуха на выходе из </w:t>
      </w:r>
      <w:proofErr w:type="spellStart"/>
      <w:r>
        <w:t>отопителя</w:t>
      </w:r>
      <w:proofErr w:type="spellEnd"/>
      <w:r>
        <w:t xml:space="preserve"> не должна превышать 80 °C.</w:t>
      </w:r>
    </w:p>
    <w:p w:rsidR="003472B6" w:rsidRDefault="003472B6">
      <w:pPr>
        <w:pStyle w:val="ConsPlusNormal"/>
        <w:ind w:firstLine="540"/>
        <w:jc w:val="both"/>
      </w:pPr>
    </w:p>
    <w:p w:rsidR="003472B6" w:rsidRDefault="004240CE">
      <w:pPr>
        <w:pStyle w:val="ConsPlusNormal"/>
        <w:ind w:firstLine="540"/>
        <w:jc w:val="both"/>
        <w:outlineLvl w:val="3"/>
      </w:pPr>
      <w:bookmarkStart w:id="162" w:name="Par2573"/>
      <w:bookmarkEnd w:id="162"/>
      <w:r>
        <w:t>6.4. Требования к системе кондиционирования (при наличии).</w:t>
      </w:r>
    </w:p>
    <w:p w:rsidR="003472B6" w:rsidRDefault="004240CE">
      <w:pPr>
        <w:pStyle w:val="ConsPlusNormal"/>
        <w:ind w:firstLine="540"/>
        <w:jc w:val="both"/>
      </w:pPr>
      <w:r>
        <w:t>6.4.1. Скорость воздушного потока на выходе из системы кондиционирования не должна превышать 12 м/с, а температура воздуха должна быть не ниже 0 °C.</w:t>
      </w:r>
    </w:p>
    <w:p w:rsidR="003472B6" w:rsidRDefault="004240CE">
      <w:pPr>
        <w:pStyle w:val="ConsPlusNormal"/>
        <w:ind w:firstLine="540"/>
        <w:jc w:val="both"/>
      </w:pPr>
      <w:r>
        <w:t>6.4.2. Скорость воздуха в зоне головы водителя (пассажиров) при работе системы кондиционирования не должна превышать 0,5 м/с.</w:t>
      </w:r>
    </w:p>
    <w:p w:rsidR="003472B6" w:rsidRDefault="004240CE">
      <w:pPr>
        <w:pStyle w:val="ConsPlusNormal"/>
        <w:ind w:firstLine="540"/>
        <w:jc w:val="both"/>
      </w:pPr>
      <w:r>
        <w:t xml:space="preserve">6.4.3. Температура наружных поверхностей воздуховодов для холодного воздуха должна быть не </w:t>
      </w:r>
      <w:r>
        <w:lastRenderedPageBreak/>
        <w:t>менее 15 °C.</w:t>
      </w:r>
    </w:p>
    <w:p w:rsidR="003472B6" w:rsidRDefault="004240CE">
      <w:pPr>
        <w:pStyle w:val="ConsPlusNormal"/>
        <w:ind w:firstLine="540"/>
        <w:jc w:val="both"/>
      </w:pPr>
      <w:r>
        <w:t>6.4.4. Относительная влажность воздуха в обитаемом помещении не должна превышать 60 процентов.</w:t>
      </w:r>
    </w:p>
    <w:p w:rsidR="003472B6" w:rsidRDefault="003472B6">
      <w:pPr>
        <w:pStyle w:val="ConsPlusNormal"/>
        <w:ind w:firstLine="540"/>
        <w:jc w:val="both"/>
      </w:pPr>
    </w:p>
    <w:p w:rsidR="003472B6" w:rsidRDefault="004240CE">
      <w:pPr>
        <w:pStyle w:val="ConsPlusNormal"/>
        <w:jc w:val="center"/>
        <w:outlineLvl w:val="2"/>
      </w:pPr>
      <w:bookmarkStart w:id="163" w:name="Par2579"/>
      <w:bookmarkEnd w:id="163"/>
      <w:r>
        <w:t>7. Требования к транспортным средствам категории M1</w:t>
      </w:r>
    </w:p>
    <w:p w:rsidR="003472B6" w:rsidRDefault="004240CE">
      <w:pPr>
        <w:pStyle w:val="ConsPlusNormal"/>
        <w:jc w:val="center"/>
      </w:pPr>
      <w:r>
        <w:t>в отношении систем очистки ветрового стекла от обледенения</w:t>
      </w:r>
    </w:p>
    <w:p w:rsidR="003472B6" w:rsidRDefault="004240CE">
      <w:pPr>
        <w:pStyle w:val="ConsPlusNormal"/>
        <w:jc w:val="center"/>
      </w:pPr>
      <w:r>
        <w:t>и запотевания</w:t>
      </w:r>
    </w:p>
    <w:p w:rsidR="003472B6" w:rsidRDefault="003472B6">
      <w:pPr>
        <w:pStyle w:val="ConsPlusNormal"/>
        <w:ind w:firstLine="540"/>
        <w:jc w:val="both"/>
      </w:pPr>
    </w:p>
    <w:p w:rsidR="003472B6" w:rsidRDefault="004240CE">
      <w:pPr>
        <w:pStyle w:val="ConsPlusNormal"/>
        <w:ind w:firstLine="540"/>
        <w:jc w:val="both"/>
        <w:outlineLvl w:val="3"/>
      </w:pPr>
      <w:bookmarkStart w:id="164" w:name="Par2583"/>
      <w:bookmarkEnd w:id="164"/>
      <w:r>
        <w:t>7.1. Требования к системе очистки ветрового стекла от обледенения</w:t>
      </w:r>
    </w:p>
    <w:p w:rsidR="003472B6" w:rsidRDefault="004240CE">
      <w:pPr>
        <w:pStyle w:val="ConsPlusNormal"/>
        <w:ind w:firstLine="540"/>
        <w:jc w:val="both"/>
      </w:pPr>
      <w:r>
        <w:t xml:space="preserve">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 </w:t>
      </w:r>
      <w:r w:rsidR="00AE4E1B">
        <w:rPr>
          <w:noProof/>
          <w:position w:val="-4"/>
        </w:rPr>
        <w:drawing>
          <wp:inline distT="0" distB="0" distL="0" distR="0">
            <wp:extent cx="123825" cy="1524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3 °C.</w:t>
      </w:r>
    </w:p>
    <w:p w:rsidR="003472B6" w:rsidRDefault="004240CE">
      <w:pPr>
        <w:pStyle w:val="ConsPlusNormal"/>
        <w:ind w:firstLine="540"/>
        <w:jc w:val="both"/>
      </w:pPr>
      <w:r>
        <w:t xml:space="preserve">7.1.1. Через 20 минут после начала испытаний нормативная зона А, размеры которой для категории транспортных средств M1 установлены в соответствии с </w:t>
      </w:r>
      <w:hyperlink w:anchor="Par2248" w:tooltip="Ссылка на текущий документ" w:history="1">
        <w:r>
          <w:rPr>
            <w:color w:val="0000FF"/>
          </w:rPr>
          <w:t>пунктом 5</w:t>
        </w:r>
      </w:hyperlink>
      <w:r>
        <w:t xml:space="preserve"> настоящего приложения, должна быть очищена на 80%;</w:t>
      </w:r>
    </w:p>
    <w:p w:rsidR="003472B6" w:rsidRDefault="004240CE">
      <w:pPr>
        <w:pStyle w:val="ConsPlusNormal"/>
        <w:ind w:firstLine="540"/>
        <w:jc w:val="both"/>
      </w:pPr>
      <w: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rsidR="003472B6" w:rsidRDefault="004240CE">
      <w:pPr>
        <w:pStyle w:val="ConsPlusNormal"/>
        <w:ind w:firstLine="540"/>
        <w:jc w:val="both"/>
      </w:pPr>
      <w:r>
        <w:t xml:space="preserve">7.1.3. Через 40 минут после начала испытаний нормативная зона Б, размеры которой для категории транспортных средств M1 установлены в соответствии с </w:t>
      </w:r>
      <w:hyperlink w:anchor="Par2248" w:tooltip="Ссылка на текущий документ" w:history="1">
        <w:r>
          <w:rPr>
            <w:color w:val="0000FF"/>
          </w:rPr>
          <w:t>пунктом 5</w:t>
        </w:r>
      </w:hyperlink>
      <w:r>
        <w:t xml:space="preserve"> настоящего приложения, должна быть очищена на 95%.</w:t>
      </w:r>
    </w:p>
    <w:p w:rsidR="003472B6" w:rsidRDefault="003472B6">
      <w:pPr>
        <w:pStyle w:val="ConsPlusNormal"/>
        <w:ind w:firstLine="540"/>
        <w:jc w:val="both"/>
      </w:pPr>
    </w:p>
    <w:p w:rsidR="003472B6" w:rsidRDefault="004240CE">
      <w:pPr>
        <w:pStyle w:val="ConsPlusNormal"/>
        <w:ind w:firstLine="540"/>
        <w:jc w:val="both"/>
        <w:outlineLvl w:val="3"/>
      </w:pPr>
      <w:bookmarkStart w:id="165" w:name="Par2589"/>
      <w:bookmarkEnd w:id="165"/>
      <w:r>
        <w:t>7.2. Требования к системе очистки ветрового стекла от запотевания.</w:t>
      </w:r>
    </w:p>
    <w:p w:rsidR="003472B6" w:rsidRDefault="004240CE">
      <w:pPr>
        <w:pStyle w:val="ConsPlusNormal"/>
        <w:ind w:firstLine="540"/>
        <w:jc w:val="both"/>
      </w:pPr>
      <w:r>
        <w:t xml:space="preserve">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 </w:t>
      </w:r>
      <w:r w:rsidR="00AE4E1B">
        <w:rPr>
          <w:noProof/>
          <w:position w:val="-4"/>
        </w:rPr>
        <w:drawing>
          <wp:inline distT="0" distB="0" distL="0" distR="0">
            <wp:extent cx="123825" cy="152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1 °C в течение всего испытания.</w:t>
      </w:r>
    </w:p>
    <w:p w:rsidR="003472B6" w:rsidRDefault="004240CE">
      <w:pPr>
        <w:pStyle w:val="ConsPlusNormal"/>
        <w:ind w:firstLine="540"/>
        <w:jc w:val="both"/>
      </w:pPr>
      <w:bookmarkStart w:id="166" w:name="Par2591"/>
      <w:bookmarkEnd w:id="166"/>
      <w:r>
        <w:t xml:space="preserve">7.2.1. В течение 10 минут после начала испытаний нормативная зона А, размеры которой для категории транспортных средств M1 установлены в соответствии с </w:t>
      </w:r>
      <w:hyperlink w:anchor="Par2248" w:tooltip="Ссылка на текущий документ" w:history="1">
        <w:r>
          <w:rPr>
            <w:color w:val="0000FF"/>
          </w:rPr>
          <w:t>пунктом 5</w:t>
        </w:r>
      </w:hyperlink>
      <w:r>
        <w:t xml:space="preserve"> настоящего приложения, должна быть очищена от запотевания на 90%;</w:t>
      </w:r>
    </w:p>
    <w:p w:rsidR="003472B6" w:rsidRDefault="004240CE">
      <w:pPr>
        <w:pStyle w:val="ConsPlusNormal"/>
        <w:ind w:firstLine="540"/>
        <w:jc w:val="both"/>
      </w:pPr>
      <w:bookmarkStart w:id="167" w:name="Par2592"/>
      <w:bookmarkEnd w:id="167"/>
      <w:r>
        <w:t xml:space="preserve">7.2.2. В течение 10 минут после начала испытаний нормативная зона Б, размеры которой для категории транспортных средств M1 установлены в соответствии с </w:t>
      </w:r>
      <w:hyperlink w:anchor="Par2248" w:tooltip="Ссылка на текущий документ" w:history="1">
        <w:r>
          <w:rPr>
            <w:color w:val="0000FF"/>
          </w:rPr>
          <w:t>пунктом 5</w:t>
        </w:r>
      </w:hyperlink>
      <w:r>
        <w:t xml:space="preserve"> настоящего приложения, должна быть очищена от запотевания на 80%.</w:t>
      </w:r>
    </w:p>
    <w:p w:rsidR="003472B6" w:rsidRDefault="003472B6">
      <w:pPr>
        <w:pStyle w:val="ConsPlusNormal"/>
        <w:ind w:firstLine="540"/>
        <w:jc w:val="both"/>
      </w:pPr>
    </w:p>
    <w:p w:rsidR="003472B6" w:rsidRDefault="004240CE">
      <w:pPr>
        <w:pStyle w:val="ConsPlusNormal"/>
        <w:jc w:val="center"/>
        <w:outlineLvl w:val="2"/>
      </w:pPr>
      <w:bookmarkStart w:id="168" w:name="Par2594"/>
      <w:bookmarkEnd w:id="168"/>
      <w:r>
        <w:t>8. Требования к транспортным средствам категории M1</w:t>
      </w:r>
    </w:p>
    <w:p w:rsidR="003472B6" w:rsidRDefault="004240CE">
      <w:pPr>
        <w:pStyle w:val="ConsPlusNormal"/>
        <w:jc w:val="center"/>
      </w:pPr>
      <w:r>
        <w:t>в отношении стеклоочистителей и стеклоомывателей</w:t>
      </w:r>
    </w:p>
    <w:p w:rsidR="003472B6" w:rsidRDefault="003472B6">
      <w:pPr>
        <w:pStyle w:val="ConsPlusNormal"/>
        <w:jc w:val="center"/>
      </w:pPr>
    </w:p>
    <w:p w:rsidR="003472B6" w:rsidRDefault="004240CE">
      <w:pPr>
        <w:pStyle w:val="ConsPlusNormal"/>
        <w:ind w:firstLine="540"/>
        <w:jc w:val="both"/>
        <w:outlineLvl w:val="3"/>
      </w:pPr>
      <w:bookmarkStart w:id="169" w:name="Par2597"/>
      <w:bookmarkEnd w:id="169"/>
      <w:r>
        <w:t>8.1. Требования к системе очистки ветрового стекла.</w:t>
      </w:r>
    </w:p>
    <w:p w:rsidR="003472B6" w:rsidRDefault="004240CE">
      <w:pPr>
        <w:pStyle w:val="ConsPlusNormal"/>
        <w:ind w:firstLine="540"/>
        <w:jc w:val="both"/>
      </w:pPr>
      <w:bookmarkStart w:id="170" w:name="Par2598"/>
      <w:bookmarkEnd w:id="170"/>
      <w:r>
        <w:t xml:space="preserve">8.1.1. Требования к зоне очистки ветрового стекла установлены в </w:t>
      </w:r>
      <w:hyperlink w:anchor="Par2248" w:tooltip="Ссылка на текущий документ" w:history="1">
        <w:r>
          <w:rPr>
            <w:color w:val="0000FF"/>
          </w:rPr>
          <w:t>пункте 5</w:t>
        </w:r>
      </w:hyperlink>
      <w:r>
        <w:t xml:space="preserve"> настоящего приложения.</w:t>
      </w:r>
    </w:p>
    <w:p w:rsidR="003472B6" w:rsidRDefault="004240CE">
      <w:pPr>
        <w:pStyle w:val="ConsPlusNormal"/>
        <w:ind w:firstLine="540"/>
        <w:jc w:val="both"/>
      </w:pPr>
      <w: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p w:rsidR="003472B6" w:rsidRDefault="004240CE">
      <w:pPr>
        <w:pStyle w:val="ConsPlusNormal"/>
        <w:ind w:firstLine="540"/>
        <w:jc w:val="both"/>
      </w:pPr>
      <w:r>
        <w:t>первая частота - не менее 45 циклов/мин.;</w:t>
      </w:r>
    </w:p>
    <w:p w:rsidR="003472B6" w:rsidRDefault="004240CE">
      <w:pPr>
        <w:pStyle w:val="ConsPlusNormal"/>
        <w:ind w:firstLine="540"/>
        <w:jc w:val="both"/>
      </w:pPr>
      <w:r>
        <w:t>вторая частота - не менее 10 и не более 55 циклов/мин.;</w:t>
      </w:r>
    </w:p>
    <w:p w:rsidR="003472B6" w:rsidRDefault="004240CE">
      <w:pPr>
        <w:pStyle w:val="ConsPlusNormal"/>
        <w:ind w:firstLine="540"/>
        <w:jc w:val="both"/>
      </w:pPr>
      <w:r>
        <w:t>разница между наибольшей и одной из наименьших частот движения должна быть не менее 15 циклов/мин.;</w:t>
      </w:r>
    </w:p>
    <w:p w:rsidR="003472B6" w:rsidRDefault="004240CE">
      <w:pPr>
        <w:pStyle w:val="ConsPlusNormal"/>
        <w:ind w:firstLine="540"/>
        <w:jc w:val="both"/>
      </w:pPr>
      <w:r>
        <w:t>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rsidR="003472B6" w:rsidRDefault="004240CE">
      <w:pPr>
        <w:pStyle w:val="ConsPlusNormal"/>
        <w:ind w:firstLine="540"/>
        <w:jc w:val="both"/>
      </w:pPr>
      <w:r>
        <w:t>8.1.3. При воздействии потока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p>
    <w:p w:rsidR="003472B6" w:rsidRDefault="004240CE">
      <w:pPr>
        <w:pStyle w:val="ConsPlusNormal"/>
        <w:ind w:firstLine="540"/>
        <w:jc w:val="both"/>
      </w:pPr>
      <w:bookmarkStart w:id="171" w:name="Par2605"/>
      <w:bookmarkEnd w:id="171"/>
      <w:r>
        <w:t>8.1.4. Когда система очистки выключена с помощью органа управления, щетки должны автоматически вернуться в исходное положение.</w:t>
      </w:r>
    </w:p>
    <w:p w:rsidR="003472B6" w:rsidRDefault="004240CE">
      <w:pPr>
        <w:pStyle w:val="ConsPlusNormal"/>
        <w:ind w:firstLine="540"/>
        <w:jc w:val="both"/>
      </w:pPr>
      <w:r>
        <w:t xml:space="preserve">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w:t>
      </w:r>
      <w:r>
        <w:lastRenderedPageBreak/>
        <w:t>потребуется воздействий ни на какие другие органы управления, за исключением органа управления стеклоочистителем.</w:t>
      </w:r>
    </w:p>
    <w:p w:rsidR="003472B6" w:rsidRDefault="004240CE">
      <w:pPr>
        <w:pStyle w:val="ConsPlusNormal"/>
        <w:ind w:firstLine="540"/>
        <w:jc w:val="both"/>
      </w:pPr>
      <w: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rsidR="003472B6" w:rsidRDefault="004240CE">
      <w:pPr>
        <w:pStyle w:val="ConsPlusNormal"/>
        <w:ind w:firstLine="540"/>
        <w:jc w:val="both"/>
      </w:pPr>
      <w:r>
        <w:t xml:space="preserve">8.1.7. Система должна работать в течение 2 мин. при сухом ветровом стекле и температуре окружающего воздуха минус 18 </w:t>
      </w:r>
      <w:r w:rsidR="00AE4E1B">
        <w:rPr>
          <w:noProof/>
          <w:position w:val="-4"/>
        </w:rPr>
        <w:drawing>
          <wp:inline distT="0" distB="0" distL="0" distR="0">
            <wp:extent cx="123825" cy="152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3 °C после выдержки транспортного средства при такой температуре не менее 4 часов. Стеклоочиститель должен работать при условиях, указанных в </w:t>
      </w:r>
      <w:hyperlink w:anchor="Par2605" w:tooltip="Ссылка на текущий документ" w:history="1">
        <w:r>
          <w:rPr>
            <w:color w:val="0000FF"/>
          </w:rPr>
          <w:t>пункте 8.1.4</w:t>
        </w:r>
      </w:hyperlink>
      <w:r>
        <w:t xml:space="preserve">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p w:rsidR="003472B6" w:rsidRDefault="003472B6">
      <w:pPr>
        <w:pStyle w:val="ConsPlusNormal"/>
        <w:ind w:firstLine="540"/>
        <w:jc w:val="both"/>
      </w:pPr>
    </w:p>
    <w:p w:rsidR="003472B6" w:rsidRDefault="004240CE">
      <w:pPr>
        <w:pStyle w:val="ConsPlusNormal"/>
        <w:ind w:firstLine="540"/>
        <w:jc w:val="both"/>
        <w:outlineLvl w:val="3"/>
      </w:pPr>
      <w:bookmarkStart w:id="172" w:name="Par2610"/>
      <w:bookmarkEnd w:id="172"/>
      <w:r>
        <w:t xml:space="preserve">8.2. Требования к системе </w:t>
      </w:r>
      <w:proofErr w:type="spellStart"/>
      <w:r>
        <w:t>омывания</w:t>
      </w:r>
      <w:proofErr w:type="spellEnd"/>
      <w:r>
        <w:t xml:space="preserve"> ветрового стекла.</w:t>
      </w:r>
    </w:p>
    <w:p w:rsidR="003472B6" w:rsidRDefault="004240CE">
      <w:pPr>
        <w:pStyle w:val="ConsPlusNormal"/>
        <w:ind w:firstLine="540"/>
        <w:jc w:val="both"/>
      </w:pPr>
      <w:bookmarkStart w:id="173" w:name="Par2611"/>
      <w:bookmarkEnd w:id="173"/>
      <w:r>
        <w:t xml:space="preserve">8.2.1. Система </w:t>
      </w:r>
      <w:proofErr w:type="spellStart"/>
      <w:r>
        <w:t>омывания</w:t>
      </w:r>
      <w:proofErr w:type="spellEnd"/>
      <w:r>
        <w:t xml:space="preserve"> ветрового стекла должна выдерживать режим, когда форсунки заблокированы, и система функционирует после их разблокирования.</w:t>
      </w:r>
    </w:p>
    <w:p w:rsidR="003472B6" w:rsidRDefault="004240CE">
      <w:pPr>
        <w:pStyle w:val="ConsPlusNormal"/>
        <w:ind w:firstLine="540"/>
        <w:jc w:val="both"/>
      </w:pPr>
      <w:r>
        <w:t xml:space="preserve">8.2.2. Эксплуатационные качества системы не должны ухудшаться при температуре окружающего воздуха от минус 18 </w:t>
      </w:r>
      <w:r w:rsidR="00AE4E1B">
        <w:rPr>
          <w:noProof/>
          <w:position w:val="-4"/>
        </w:rPr>
        <w:drawing>
          <wp:inline distT="0" distB="0" distL="0" distR="0">
            <wp:extent cx="123825" cy="1524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3 °C до плюс 80 </w:t>
      </w:r>
      <w:r w:rsidR="00AE4E1B">
        <w:rPr>
          <w:noProof/>
          <w:position w:val="-4"/>
        </w:rPr>
        <w:drawing>
          <wp:inline distT="0" distB="0" distL="0" distR="0">
            <wp:extent cx="123825" cy="1524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3 °C.</w:t>
      </w:r>
    </w:p>
    <w:p w:rsidR="003472B6" w:rsidRDefault="004240CE">
      <w:pPr>
        <w:pStyle w:val="ConsPlusNormal"/>
        <w:ind w:firstLine="540"/>
        <w:jc w:val="both"/>
      </w:pPr>
      <w:bookmarkStart w:id="174" w:name="Par2613"/>
      <w:bookmarkEnd w:id="174"/>
      <w:r>
        <w:t xml:space="preserve">8.2.3. Система должна обеспечивать подачу жидкости в количестве, достаточном для очистки 60% нормативной зоны А в соответствии с </w:t>
      </w:r>
      <w:hyperlink w:anchor="Par2248" w:tooltip="Ссылка на текущий документ" w:history="1">
        <w:r>
          <w:rPr>
            <w:color w:val="0000FF"/>
          </w:rPr>
          <w:t>пунктом 5</w:t>
        </w:r>
      </w:hyperlink>
      <w:r>
        <w:t xml:space="preserve"> настоящего приложения после 10 полных циклов автоматической работы стеклоочистителя на максимальной частоте.</w:t>
      </w:r>
    </w:p>
    <w:p w:rsidR="003472B6" w:rsidRDefault="004240CE">
      <w:pPr>
        <w:pStyle w:val="ConsPlusNormal"/>
        <w:ind w:firstLine="540"/>
        <w:jc w:val="both"/>
      </w:pPr>
      <w:r>
        <w:t xml:space="preserve">8.2.4. Проверка выполнения требований </w:t>
      </w:r>
      <w:hyperlink w:anchor="Par2611" w:tooltip="Ссылка на текущий документ" w:history="1">
        <w:r>
          <w:rPr>
            <w:color w:val="0000FF"/>
          </w:rPr>
          <w:t>пунктов 8.2.1</w:t>
        </w:r>
      </w:hyperlink>
      <w:r>
        <w:t xml:space="preserve"> - </w:t>
      </w:r>
      <w:hyperlink w:anchor="Par2613" w:tooltip="Ссылка на текущий документ" w:history="1">
        <w:r>
          <w:rPr>
            <w:color w:val="0000FF"/>
          </w:rPr>
          <w:t>8.2.3</w:t>
        </w:r>
      </w:hyperlink>
      <w:r>
        <w:t xml:space="preserve"> должна проводиться на одном и том же образце системы.</w:t>
      </w:r>
    </w:p>
    <w:p w:rsidR="003472B6" w:rsidRDefault="004240CE">
      <w:pPr>
        <w:pStyle w:val="ConsPlusNormal"/>
        <w:ind w:firstLine="540"/>
        <w:jc w:val="both"/>
      </w:pPr>
      <w:r>
        <w:t>8.2.5. Резервуар для омывающей жидкости должен быть вместимостью не менее 1 литра.</w:t>
      </w:r>
    </w:p>
    <w:p w:rsidR="003472B6" w:rsidRDefault="003472B6">
      <w:pPr>
        <w:pStyle w:val="ConsPlusNormal"/>
        <w:ind w:firstLine="540"/>
        <w:jc w:val="both"/>
      </w:pPr>
    </w:p>
    <w:p w:rsidR="003472B6" w:rsidRDefault="004240CE">
      <w:pPr>
        <w:pStyle w:val="ConsPlusNormal"/>
        <w:jc w:val="center"/>
        <w:outlineLvl w:val="2"/>
      </w:pPr>
      <w:bookmarkStart w:id="175" w:name="Par2617"/>
      <w:bookmarkEnd w:id="175"/>
      <w:r>
        <w:t>9. Требования к транспортным средствам категорий N и O</w:t>
      </w:r>
    </w:p>
    <w:p w:rsidR="003472B6" w:rsidRDefault="004240CE">
      <w:pPr>
        <w:pStyle w:val="ConsPlusNormal"/>
        <w:jc w:val="center"/>
      </w:pPr>
      <w:r>
        <w:t>в отношении защиты от разбрызгивания из-под колес</w:t>
      </w:r>
    </w:p>
    <w:p w:rsidR="003472B6" w:rsidRDefault="003472B6">
      <w:pPr>
        <w:pStyle w:val="ConsPlusNormal"/>
        <w:jc w:val="center"/>
      </w:pPr>
    </w:p>
    <w:p w:rsidR="003472B6" w:rsidRDefault="004240CE">
      <w:pPr>
        <w:pStyle w:val="ConsPlusNormal"/>
        <w:ind w:firstLine="540"/>
        <w:jc w:val="both"/>
      </w:pPr>
      <w:r>
        <w:t>Примечания:</w:t>
      </w:r>
    </w:p>
    <w:p w:rsidR="003472B6" w:rsidRDefault="004240CE">
      <w:pPr>
        <w:pStyle w:val="ConsPlusNormal"/>
        <w:ind w:firstLine="540"/>
        <w:jc w:val="both"/>
      </w:pPr>
      <w:r>
        <w:t xml:space="preserve">- Требования </w:t>
      </w:r>
      <w:hyperlink w:anchor="Par2617" w:tooltip="Ссылка на текущий документ" w:history="1">
        <w:r>
          <w:rPr>
            <w:color w:val="0000FF"/>
          </w:rPr>
          <w:t>пункта 9</w:t>
        </w:r>
      </w:hyperlink>
      <w:r>
        <w:t xml:space="preserve"> настоящего приложения не распространяются на транспортные средства категории G;</w:t>
      </w:r>
    </w:p>
    <w:p w:rsidR="003472B6" w:rsidRDefault="004240CE">
      <w:pPr>
        <w:pStyle w:val="ConsPlusNormal"/>
        <w:ind w:firstLine="540"/>
        <w:jc w:val="both"/>
      </w:pPr>
      <w:r>
        <w:t xml:space="preserve">- Требования </w:t>
      </w:r>
      <w:hyperlink w:anchor="Par2617" w:tooltip="Ссылка на текущий документ" w:history="1">
        <w:r>
          <w:rPr>
            <w:color w:val="0000FF"/>
          </w:rPr>
          <w:t>пункта 9</w:t>
        </w:r>
      </w:hyperlink>
      <w:r>
        <w:t xml:space="preserve"> настоящего приложения, относящиеся к устройствам для уменьшения разбрызгивания, не распространяются на транспортные средства категорий N1, N2 с технически допустимой максимальной массой не более 7,5 т, O1 и O2,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w:t>
      </w:r>
      <w:hyperlink w:anchor="Par2617" w:tooltip="Ссылка на текущий документ" w:history="1">
        <w:r>
          <w:rPr>
            <w:color w:val="0000FF"/>
          </w:rPr>
          <w:t>пункта 9</w:t>
        </w:r>
      </w:hyperlink>
      <w:r>
        <w:t xml:space="preserve"> настоящего приложения должны выполняться в полном объеме.</w:t>
      </w:r>
    </w:p>
    <w:p w:rsidR="003472B6" w:rsidRDefault="003472B6">
      <w:pPr>
        <w:pStyle w:val="ConsPlusNormal"/>
        <w:ind w:firstLine="540"/>
        <w:jc w:val="both"/>
      </w:pPr>
    </w:p>
    <w:p w:rsidR="003472B6" w:rsidRDefault="004240CE">
      <w:pPr>
        <w:pStyle w:val="ConsPlusNormal"/>
        <w:ind w:firstLine="540"/>
        <w:jc w:val="both"/>
        <w:outlineLvl w:val="3"/>
      </w:pPr>
      <w:bookmarkStart w:id="176" w:name="Par2624"/>
      <w:bookmarkEnd w:id="176"/>
      <w:r>
        <w:t>9.1. Общие требования.</w:t>
      </w:r>
    </w:p>
    <w:p w:rsidR="003472B6" w:rsidRDefault="004240CE">
      <w:pPr>
        <w:pStyle w:val="ConsPlusNormal"/>
        <w:ind w:firstLine="540"/>
        <w:jc w:val="both"/>
      </w:pPr>
      <w:r>
        <w:t>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rsidR="003472B6" w:rsidRDefault="004240CE">
      <w:pPr>
        <w:pStyle w:val="ConsPlusNormal"/>
        <w:ind w:firstLine="540"/>
        <w:jc w:val="both"/>
      </w:pPr>
      <w:r>
        <w:t xml:space="preserve">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w:t>
      </w:r>
      <w:hyperlink w:anchor="Par2635" w:tooltip="Ссылка на текущий документ" w:history="1">
        <w:r>
          <w:rPr>
            <w:color w:val="0000FF"/>
          </w:rPr>
          <w:t>(рисунок 9.1)</w:t>
        </w:r>
      </w:hyperlink>
      <w:r>
        <w:t xml:space="preserve">.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w:t>
      </w:r>
      <w:hyperlink w:anchor="Par2652" w:tooltip="Ссылка на текущий документ" w:history="1">
        <w:r>
          <w:rPr>
            <w:color w:val="0000FF"/>
          </w:rPr>
          <w:t>(рисунок 9.2 (а))</w:t>
        </w:r>
      </w:hyperlink>
      <w:r>
        <w:t>.</w:t>
      </w:r>
    </w:p>
    <w:p w:rsidR="003472B6" w:rsidRDefault="004240CE">
      <w:pPr>
        <w:pStyle w:val="ConsPlusNormal"/>
        <w:ind w:firstLine="540"/>
        <w:jc w:val="both"/>
      </w:pPr>
      <w: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p w:rsidR="003472B6" w:rsidRDefault="004240CE">
      <w:pPr>
        <w:pStyle w:val="ConsPlusNormal"/>
        <w:ind w:firstLine="540"/>
        <w:jc w:val="both"/>
      </w:pPr>
      <w:r>
        <w:t xml:space="preserve">- для </w:t>
      </w:r>
      <w:proofErr w:type="spellStart"/>
      <w:r>
        <w:t>энергопоглощающего</w:t>
      </w:r>
      <w:proofErr w:type="spellEnd"/>
      <w:r>
        <w:t xml:space="preserve"> устройства - не менее 70%;</w:t>
      </w:r>
    </w:p>
    <w:p w:rsidR="003472B6" w:rsidRDefault="004240CE">
      <w:pPr>
        <w:pStyle w:val="ConsPlusNormal"/>
        <w:ind w:firstLine="540"/>
        <w:jc w:val="both"/>
      </w:pPr>
      <w:r>
        <w:lastRenderedPageBreak/>
        <w:t>- для устройства типа сепаратор "воздух - вода" - не менее 85%.</w:t>
      </w:r>
    </w:p>
    <w:p w:rsidR="003472B6" w:rsidRDefault="003472B6">
      <w:pPr>
        <w:pStyle w:val="ConsPlusNormal"/>
        <w:ind w:firstLine="540"/>
        <w:jc w:val="both"/>
      </w:pPr>
    </w:p>
    <w:p w:rsidR="003472B6" w:rsidRDefault="004240CE">
      <w:pPr>
        <w:pStyle w:val="ConsPlusNormal"/>
        <w:ind w:firstLine="540"/>
        <w:jc w:val="both"/>
        <w:outlineLvl w:val="3"/>
      </w:pPr>
      <w:bookmarkStart w:id="177" w:name="Par2631"/>
      <w:bookmarkEnd w:id="177"/>
      <w:r>
        <w:t xml:space="preserve">9.2. Требования к системе защиты от разбрызгивания с </w:t>
      </w:r>
      <w:proofErr w:type="spellStart"/>
      <w:r>
        <w:t>энергопоглощающим</w:t>
      </w:r>
      <w:proofErr w:type="spellEnd"/>
      <w:r>
        <w:t xml:space="preserve"> устройством для осей с управляемыми, самоустанавливающимися и неуправляемыми колесами (</w:t>
      </w:r>
      <w:hyperlink w:anchor="Par2649" w:tooltip="Ссылка на текущий документ" w:history="1">
        <w:r>
          <w:rPr>
            <w:color w:val="0000FF"/>
          </w:rPr>
          <w:t>рисунки 9.2</w:t>
        </w:r>
      </w:hyperlink>
      <w:r>
        <w:t xml:space="preserve"> и </w:t>
      </w:r>
      <w:hyperlink w:anchor="Par2665" w:tooltip="Ссылка на текущий документ" w:history="1">
        <w:r>
          <w:rPr>
            <w:color w:val="0000FF"/>
          </w:rPr>
          <w:t>9.3</w:t>
        </w:r>
      </w:hyperlink>
      <w:r>
        <w:t>).</w:t>
      </w:r>
    </w:p>
    <w:p w:rsidR="003472B6" w:rsidRDefault="004240CE">
      <w:pPr>
        <w:pStyle w:val="ConsPlusNormal"/>
        <w:ind w:firstLine="540"/>
        <w:jc w:val="both"/>
      </w:pPr>
      <w:r>
        <w:t>9.2.1. Грязезащитный кожух должен охватывать зону непосредственно перед шиной (или шинами), над ней и позади нее.</w:t>
      </w:r>
    </w:p>
    <w:p w:rsidR="003472B6" w:rsidRDefault="004240CE">
      <w:pPr>
        <w:pStyle w:val="ConsPlusNormal"/>
        <w:ind w:firstLine="540"/>
        <w:jc w:val="both"/>
      </w:pPr>
      <w: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p w:rsidR="003472B6" w:rsidRDefault="003472B6">
      <w:pPr>
        <w:pStyle w:val="ConsPlusNormal"/>
        <w:ind w:firstLine="540"/>
        <w:jc w:val="both"/>
      </w:pPr>
    </w:p>
    <w:p w:rsidR="003472B6" w:rsidRDefault="004240CE">
      <w:pPr>
        <w:pStyle w:val="ConsPlusNormal"/>
        <w:jc w:val="center"/>
        <w:outlineLvl w:val="4"/>
      </w:pPr>
      <w:bookmarkStart w:id="178" w:name="Par2635"/>
      <w:bookmarkEnd w:id="178"/>
      <w:r>
        <w:t>Рисунок 9.1. Схема расположения грязезащитного кожуха</w:t>
      </w:r>
    </w:p>
    <w:p w:rsidR="003472B6" w:rsidRDefault="004240CE">
      <w:pPr>
        <w:pStyle w:val="ConsPlusNormal"/>
        <w:jc w:val="center"/>
      </w:pPr>
      <w:r>
        <w:t>и наружной боковины</w:t>
      </w:r>
    </w:p>
    <w:p w:rsidR="003472B6" w:rsidRDefault="003472B6">
      <w:pPr>
        <w:pStyle w:val="ConsPlusNormal"/>
        <w:jc w:val="center"/>
      </w:pPr>
    </w:p>
    <w:p w:rsidR="003472B6" w:rsidRDefault="00AE4E1B">
      <w:pPr>
        <w:pStyle w:val="ConsPlusNormal"/>
        <w:jc w:val="center"/>
      </w:pPr>
      <w:r>
        <w:rPr>
          <w:noProof/>
        </w:rPr>
        <w:drawing>
          <wp:inline distT="0" distB="0" distL="0" distR="0">
            <wp:extent cx="2171700" cy="396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396240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pPr>
      <w:r>
        <w:t>a - грязезащитный кожух; j - наружная боковина;</w:t>
      </w:r>
    </w:p>
    <w:p w:rsidR="003472B6" w:rsidRDefault="004240CE">
      <w:pPr>
        <w:pStyle w:val="ConsPlusNormal"/>
        <w:jc w:val="center"/>
      </w:pPr>
      <w:r>
        <w:t>c - расстояние между боковой поверхностью шины и наружной</w:t>
      </w:r>
    </w:p>
    <w:p w:rsidR="003472B6" w:rsidRDefault="004240CE">
      <w:pPr>
        <w:pStyle w:val="ConsPlusNormal"/>
        <w:jc w:val="center"/>
      </w:pPr>
      <w:r>
        <w:t>боковиной; q - ширина грязезащитного кожуха вместе</w:t>
      </w:r>
    </w:p>
    <w:p w:rsidR="003472B6" w:rsidRDefault="004240CE">
      <w:pPr>
        <w:pStyle w:val="ConsPlusNormal"/>
        <w:jc w:val="center"/>
      </w:pPr>
      <w:r>
        <w:t>с наружной боковиной; b - ширина шины; t - ширина</w:t>
      </w:r>
    </w:p>
    <w:p w:rsidR="003472B6" w:rsidRDefault="004240CE">
      <w:pPr>
        <w:pStyle w:val="ConsPlusNormal"/>
        <w:jc w:val="center"/>
      </w:pPr>
      <w:r>
        <w:t>сдвоенных шин.</w:t>
      </w:r>
    </w:p>
    <w:p w:rsidR="003472B6" w:rsidRDefault="003472B6">
      <w:pPr>
        <w:pStyle w:val="ConsPlusNormal"/>
        <w:ind w:firstLine="540"/>
        <w:jc w:val="both"/>
      </w:pPr>
    </w:p>
    <w:p w:rsidR="003472B6" w:rsidRDefault="004240CE">
      <w:pPr>
        <w:pStyle w:val="ConsPlusNormal"/>
        <w:ind w:firstLine="540"/>
        <w:jc w:val="both"/>
      </w:pPr>
      <w: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3472B6" w:rsidRDefault="004240CE">
      <w:pPr>
        <w:pStyle w:val="ConsPlusNormal"/>
        <w:ind w:firstLine="540"/>
        <w:jc w:val="both"/>
      </w:pPr>
      <w: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p w:rsidR="003472B6" w:rsidRDefault="003472B6">
      <w:pPr>
        <w:pStyle w:val="ConsPlusNormal"/>
        <w:ind w:firstLine="540"/>
        <w:jc w:val="both"/>
      </w:pPr>
    </w:p>
    <w:p w:rsidR="003472B6" w:rsidRDefault="004240CE">
      <w:pPr>
        <w:pStyle w:val="ConsPlusNormal"/>
        <w:jc w:val="center"/>
        <w:outlineLvl w:val="4"/>
      </w:pPr>
      <w:bookmarkStart w:id="179" w:name="Par2649"/>
      <w:bookmarkEnd w:id="179"/>
      <w:r>
        <w:t>Рисунок 9.2. Схема системы защиты от разбрызгивания</w:t>
      </w:r>
    </w:p>
    <w:p w:rsidR="003472B6" w:rsidRDefault="004240CE">
      <w:pPr>
        <w:pStyle w:val="ConsPlusNormal"/>
        <w:jc w:val="center"/>
      </w:pPr>
      <w:r>
        <w:lastRenderedPageBreak/>
        <w:t>для одиночных осей</w:t>
      </w:r>
    </w:p>
    <w:p w:rsidR="003472B6" w:rsidRDefault="003472B6">
      <w:pPr>
        <w:pStyle w:val="ConsPlusNormal"/>
        <w:ind w:firstLine="540"/>
        <w:jc w:val="both"/>
      </w:pPr>
    </w:p>
    <w:p w:rsidR="003472B6" w:rsidRDefault="004240CE">
      <w:pPr>
        <w:pStyle w:val="ConsPlusNormal"/>
        <w:jc w:val="center"/>
        <w:outlineLvl w:val="5"/>
      </w:pPr>
      <w:bookmarkStart w:id="180" w:name="Par2652"/>
      <w:bookmarkEnd w:id="180"/>
      <w:r>
        <w:t>а) Расположение грязезащитного кожуха и наружной боковины</w:t>
      </w:r>
    </w:p>
    <w:p w:rsidR="003472B6" w:rsidRDefault="003472B6">
      <w:pPr>
        <w:pStyle w:val="ConsPlusNormal"/>
        <w:jc w:val="center"/>
      </w:pPr>
    </w:p>
    <w:p w:rsidR="003472B6" w:rsidRDefault="00AE4E1B">
      <w:pPr>
        <w:pStyle w:val="ConsPlusNormal"/>
        <w:jc w:val="center"/>
      </w:pPr>
      <w:r>
        <w:rPr>
          <w:noProof/>
        </w:rPr>
        <w:drawing>
          <wp:inline distT="0" distB="0" distL="0" distR="0">
            <wp:extent cx="3000375" cy="2476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0375" cy="247650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5"/>
      </w:pPr>
      <w:bookmarkStart w:id="181" w:name="Par2656"/>
      <w:bookmarkEnd w:id="181"/>
      <w:r>
        <w:t xml:space="preserve">б) Расположение брызговика и </w:t>
      </w:r>
      <w:proofErr w:type="spellStart"/>
      <w:r>
        <w:t>энергопоглощающего</w:t>
      </w:r>
      <w:proofErr w:type="spellEnd"/>
      <w:r>
        <w:t xml:space="preserve"> устройства</w:t>
      </w:r>
    </w:p>
    <w:p w:rsidR="003472B6" w:rsidRDefault="003472B6">
      <w:pPr>
        <w:pStyle w:val="ConsPlusNormal"/>
        <w:jc w:val="center"/>
      </w:pPr>
    </w:p>
    <w:p w:rsidR="003472B6" w:rsidRDefault="00AE4E1B">
      <w:pPr>
        <w:pStyle w:val="ConsPlusNormal"/>
        <w:jc w:val="center"/>
      </w:pPr>
      <w:r>
        <w:rPr>
          <w:noProof/>
        </w:rPr>
        <w:drawing>
          <wp:inline distT="0" distB="0" distL="0" distR="0">
            <wp:extent cx="3314700" cy="2124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700" cy="212407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pPr>
      <w:r>
        <w:t xml:space="preserve">j - наружная боковина, </w:t>
      </w:r>
      <w:r w:rsidR="00AE4E1B">
        <w:rPr>
          <w:noProof/>
          <w:position w:val="-6"/>
        </w:rPr>
        <w:drawing>
          <wp:inline distT="0" distB="0" distL="0" distR="0">
            <wp:extent cx="123825" cy="1809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 угол между горизонталью (O - Y)</w:t>
      </w:r>
    </w:p>
    <w:p w:rsidR="003472B6" w:rsidRDefault="004240CE">
      <w:pPr>
        <w:pStyle w:val="ConsPlusNormal"/>
        <w:jc w:val="center"/>
      </w:pPr>
      <w:r>
        <w:t>и плоскостью, проходящей через ось колеса (O - Z)</w:t>
      </w:r>
    </w:p>
    <w:p w:rsidR="003472B6" w:rsidRDefault="004240CE">
      <w:pPr>
        <w:pStyle w:val="ConsPlusNormal"/>
        <w:jc w:val="center"/>
      </w:pPr>
      <w:r>
        <w:t xml:space="preserve">T - протяженность грязезащитного кожуха. </w:t>
      </w:r>
      <w:proofErr w:type="spellStart"/>
      <w:r>
        <w:t>Rv</w:t>
      </w:r>
      <w:proofErr w:type="spellEnd"/>
      <w:r>
        <w:t>,</w:t>
      </w:r>
    </w:p>
    <w:p w:rsidR="003472B6" w:rsidRDefault="004240CE">
      <w:pPr>
        <w:pStyle w:val="ConsPlusNormal"/>
        <w:jc w:val="center"/>
      </w:pPr>
      <w:r>
        <w:t xml:space="preserve">R - см. </w:t>
      </w:r>
      <w:hyperlink w:anchor="Par2665" w:tooltip="Ссылка на текущий документ" w:history="1">
        <w:r>
          <w:rPr>
            <w:color w:val="0000FF"/>
          </w:rPr>
          <w:t>рисунок 9.3</w:t>
        </w:r>
      </w:hyperlink>
    </w:p>
    <w:p w:rsidR="003472B6" w:rsidRDefault="003472B6">
      <w:pPr>
        <w:pStyle w:val="ConsPlusNormal"/>
        <w:jc w:val="center"/>
      </w:pPr>
    </w:p>
    <w:p w:rsidR="003472B6" w:rsidRDefault="004240CE">
      <w:pPr>
        <w:pStyle w:val="ConsPlusNormal"/>
        <w:jc w:val="center"/>
        <w:outlineLvl w:val="4"/>
      </w:pPr>
      <w:bookmarkStart w:id="182" w:name="Par2665"/>
      <w:bookmarkEnd w:id="182"/>
      <w:r>
        <w:t>Рисунок 9.3. Схема системы защиты от разбрызгивания</w:t>
      </w:r>
    </w:p>
    <w:p w:rsidR="003472B6" w:rsidRDefault="004240CE">
      <w:pPr>
        <w:pStyle w:val="ConsPlusNormal"/>
        <w:jc w:val="center"/>
      </w:pPr>
      <w:r>
        <w:t>для осей многоосных транспортных средств</w:t>
      </w:r>
    </w:p>
    <w:p w:rsidR="003472B6" w:rsidRDefault="003472B6">
      <w:pPr>
        <w:pStyle w:val="ConsPlusNormal"/>
        <w:jc w:val="center"/>
      </w:pPr>
    </w:p>
    <w:p w:rsidR="003472B6" w:rsidRDefault="004240CE">
      <w:pPr>
        <w:pStyle w:val="ConsPlusNormal"/>
        <w:jc w:val="center"/>
        <w:outlineLvl w:val="5"/>
      </w:pPr>
      <w:bookmarkStart w:id="183" w:name="Par2668"/>
      <w:bookmarkEnd w:id="183"/>
      <w:r>
        <w:t>а) Расположение грязезащитных кожухов и наружных боковин</w:t>
      </w:r>
    </w:p>
    <w:p w:rsidR="003472B6" w:rsidRDefault="003472B6">
      <w:pPr>
        <w:pStyle w:val="ConsPlusNormal"/>
        <w:jc w:val="center"/>
      </w:pPr>
    </w:p>
    <w:p w:rsidR="003472B6" w:rsidRDefault="00AE4E1B">
      <w:pPr>
        <w:pStyle w:val="ConsPlusNormal"/>
        <w:jc w:val="center"/>
      </w:pPr>
      <w:r>
        <w:rPr>
          <w:noProof/>
        </w:rPr>
        <w:lastRenderedPageBreak/>
        <w:drawing>
          <wp:inline distT="0" distB="0" distL="0" distR="0">
            <wp:extent cx="4876800" cy="2609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6800" cy="260985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5"/>
      </w:pPr>
      <w:bookmarkStart w:id="184" w:name="Par2672"/>
      <w:bookmarkEnd w:id="184"/>
      <w:r>
        <w:t>б) Расположение брызговиков и устройств для уменьшения</w:t>
      </w:r>
    </w:p>
    <w:p w:rsidR="003472B6" w:rsidRDefault="004240CE">
      <w:pPr>
        <w:pStyle w:val="ConsPlusNormal"/>
        <w:jc w:val="center"/>
      </w:pPr>
      <w:r>
        <w:t>разбрызгивания</w:t>
      </w:r>
    </w:p>
    <w:p w:rsidR="003472B6" w:rsidRDefault="003472B6">
      <w:pPr>
        <w:pStyle w:val="ConsPlusNormal"/>
        <w:jc w:val="center"/>
      </w:pPr>
    </w:p>
    <w:p w:rsidR="003472B6" w:rsidRDefault="00AE4E1B">
      <w:pPr>
        <w:pStyle w:val="ConsPlusNormal"/>
        <w:jc w:val="center"/>
      </w:pPr>
      <w:r>
        <w:rPr>
          <w:noProof/>
        </w:rPr>
        <w:drawing>
          <wp:inline distT="0" distB="0" distL="0" distR="0">
            <wp:extent cx="5029200" cy="21812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18122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pPr>
      <w:r>
        <w:t xml:space="preserve">d </w:t>
      </w:r>
      <w:r w:rsidR="00AE4E1B">
        <w:rPr>
          <w:noProof/>
          <w:position w:val="-4"/>
        </w:rPr>
        <w:drawing>
          <wp:inline distT="0" distB="0" distL="0" distR="0">
            <wp:extent cx="142875" cy="152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300 мм - расстояние между шинами,</w:t>
      </w:r>
    </w:p>
    <w:p w:rsidR="003472B6" w:rsidRDefault="004240CE">
      <w:pPr>
        <w:pStyle w:val="ConsPlusNormal"/>
        <w:jc w:val="center"/>
      </w:pPr>
      <w:r>
        <w:t>установленными на соседние оси; j - наружная боковина;</w:t>
      </w:r>
    </w:p>
    <w:p w:rsidR="003472B6" w:rsidRDefault="00AE4E1B">
      <w:pPr>
        <w:pStyle w:val="ConsPlusNormal"/>
        <w:jc w:val="center"/>
      </w:pPr>
      <w:r>
        <w:rPr>
          <w:noProof/>
          <w:position w:val="-6"/>
        </w:rPr>
        <w:drawing>
          <wp:inline distT="0" distB="0" distL="0" distR="0">
            <wp:extent cx="123825" cy="1809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4240CE">
        <w:t xml:space="preserve"> - угол между горизонталью (O - Y) и плоскостью,</w:t>
      </w:r>
    </w:p>
    <w:p w:rsidR="003472B6" w:rsidRDefault="004240CE">
      <w:pPr>
        <w:pStyle w:val="ConsPlusNormal"/>
        <w:jc w:val="center"/>
      </w:pPr>
      <w:r>
        <w:t>проходящей через ось колеса (O - Z); U - высота</w:t>
      </w:r>
    </w:p>
    <w:p w:rsidR="003472B6" w:rsidRDefault="004240CE">
      <w:pPr>
        <w:pStyle w:val="ConsPlusNormal"/>
        <w:jc w:val="center"/>
      </w:pPr>
      <w:r>
        <w:t>краев боковины; W - расстояние между нижними</w:t>
      </w:r>
    </w:p>
    <w:p w:rsidR="003472B6" w:rsidRDefault="004240CE">
      <w:pPr>
        <w:pStyle w:val="ConsPlusNormal"/>
        <w:jc w:val="center"/>
      </w:pPr>
      <w:r>
        <w:t>крайними точками краев боковины; T - протяженность</w:t>
      </w:r>
    </w:p>
    <w:p w:rsidR="003472B6" w:rsidRDefault="004240CE">
      <w:pPr>
        <w:pStyle w:val="ConsPlusNormal"/>
        <w:jc w:val="center"/>
      </w:pPr>
      <w:r>
        <w:t>грязезащитного кожуха; R - радиус шины, установленной</w:t>
      </w:r>
    </w:p>
    <w:p w:rsidR="003472B6" w:rsidRDefault="004240CE">
      <w:pPr>
        <w:pStyle w:val="ConsPlusNormal"/>
        <w:jc w:val="center"/>
      </w:pPr>
      <w:r>
        <w:t xml:space="preserve">на транспортное средство; </w:t>
      </w:r>
      <w:proofErr w:type="spellStart"/>
      <w:r>
        <w:t>Rv</w:t>
      </w:r>
      <w:proofErr w:type="spellEnd"/>
      <w:r>
        <w:t xml:space="preserve"> - расстояние по радиусу</w:t>
      </w:r>
    </w:p>
    <w:p w:rsidR="003472B6" w:rsidRDefault="004240CE">
      <w:pPr>
        <w:pStyle w:val="ConsPlusNormal"/>
        <w:jc w:val="center"/>
      </w:pPr>
      <w:r>
        <w:t>от оси колеса до наиболее удаленной точки</w:t>
      </w:r>
    </w:p>
    <w:p w:rsidR="003472B6" w:rsidRDefault="004240CE">
      <w:pPr>
        <w:pStyle w:val="ConsPlusNormal"/>
        <w:jc w:val="center"/>
      </w:pPr>
      <w:r>
        <w:t>внутренней кромки наружной боковины</w:t>
      </w:r>
    </w:p>
    <w:p w:rsidR="003472B6" w:rsidRDefault="003472B6">
      <w:pPr>
        <w:pStyle w:val="ConsPlusNormal"/>
        <w:jc w:val="center"/>
      </w:pPr>
    </w:p>
    <w:p w:rsidR="003472B6" w:rsidRDefault="004240CE">
      <w:pPr>
        <w:pStyle w:val="ConsPlusNormal"/>
        <w:ind w:firstLine="540"/>
        <w:jc w:val="both"/>
      </w:pPr>
      <w:bookmarkStart w:id="185" w:name="Par2688"/>
      <w:bookmarkEnd w:id="185"/>
      <w:r>
        <w:t>9.2.6. Ширина части брызговика, находящейся внутри грязезащитного кожуха, должна быть не менее ширины протектора шины.</w:t>
      </w:r>
    </w:p>
    <w:p w:rsidR="003472B6" w:rsidRDefault="004240CE">
      <w:pPr>
        <w:pStyle w:val="ConsPlusNormal"/>
        <w:ind w:firstLine="540"/>
        <w:jc w:val="both"/>
      </w:pPr>
      <w:r>
        <w:t>9.2.7. Брызговик должен быть расположен в плоскости, близкой к вертикальной.</w:t>
      </w:r>
    </w:p>
    <w:p w:rsidR="003472B6" w:rsidRDefault="004240CE">
      <w:pPr>
        <w:pStyle w:val="ConsPlusNormal"/>
        <w:ind w:firstLine="540"/>
        <w:jc w:val="both"/>
      </w:pPr>
      <w: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p w:rsidR="003472B6" w:rsidRDefault="004240CE">
      <w:pPr>
        <w:pStyle w:val="ConsPlusNormal"/>
        <w:ind w:firstLine="540"/>
        <w:jc w:val="both"/>
      </w:pPr>
      <w:r>
        <w:lastRenderedPageBreak/>
        <w:t>9.2.9. Расстояние между брызговиком и задним краем шины, измеренным по горизонтали, должно быть не более 300 мм.</w:t>
      </w:r>
    </w:p>
    <w:p w:rsidR="003472B6" w:rsidRDefault="004240CE">
      <w:pPr>
        <w:pStyle w:val="ConsPlusNormal"/>
        <w:ind w:firstLine="540"/>
        <w:jc w:val="both"/>
      </w:pPr>
      <w: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p w:rsidR="003472B6" w:rsidRDefault="004240CE">
      <w:pPr>
        <w:pStyle w:val="ConsPlusNormal"/>
        <w:ind w:firstLine="540"/>
        <w:jc w:val="both"/>
      </w:pPr>
      <w: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p w:rsidR="003472B6" w:rsidRDefault="004240CE">
      <w:pPr>
        <w:pStyle w:val="ConsPlusNormal"/>
        <w:ind w:firstLine="540"/>
        <w:jc w:val="both"/>
      </w:pPr>
      <w:r>
        <w:t>9.2.12. На внутренней поверхности брызговика должно быть установлено устройство для уменьшения разбрызгивания.</w:t>
      </w:r>
    </w:p>
    <w:p w:rsidR="003472B6" w:rsidRDefault="004240CE">
      <w:pPr>
        <w:pStyle w:val="ConsPlusNormal"/>
        <w:ind w:firstLine="540"/>
        <w:jc w:val="both"/>
      </w:pPr>
      <w:bookmarkStart w:id="186" w:name="Par2695"/>
      <w:bookmarkEnd w:id="186"/>
      <w:r>
        <w:t>9.2.13. Между грязезащитным кожухом и брызговиком не допускаются зазоры, через которые может происходить разбрызгивание.</w:t>
      </w:r>
    </w:p>
    <w:p w:rsidR="003472B6" w:rsidRDefault="003472B6">
      <w:pPr>
        <w:pStyle w:val="ConsPlusNormal"/>
        <w:ind w:firstLine="540"/>
        <w:jc w:val="both"/>
      </w:pPr>
    </w:p>
    <w:p w:rsidR="003472B6" w:rsidRDefault="004240CE">
      <w:pPr>
        <w:pStyle w:val="ConsPlusNormal"/>
        <w:ind w:firstLine="540"/>
        <w:jc w:val="both"/>
        <w:outlineLvl w:val="3"/>
      </w:pPr>
      <w:bookmarkStart w:id="187" w:name="Par2697"/>
      <w:bookmarkEnd w:id="187"/>
      <w:r>
        <w:t xml:space="preserve">9.3. Требования к системе защиты от разбрызгивания с </w:t>
      </w:r>
      <w:proofErr w:type="spellStart"/>
      <w:r>
        <w:t>энергопоглощающим</w:t>
      </w:r>
      <w:proofErr w:type="spellEnd"/>
      <w:r>
        <w:t xml:space="preserve"> устройством для осей с неуправляемыми или самоустанавливающимися колесами, которые закрываются кузовом или нижней частью погрузочной платформы </w:t>
      </w:r>
      <w:hyperlink w:anchor="Par2703" w:tooltip="Ссылка на текущий документ" w:history="1">
        <w:r>
          <w:rPr>
            <w:color w:val="0000FF"/>
          </w:rPr>
          <w:t>(рисунок 9.4)</w:t>
        </w:r>
      </w:hyperlink>
      <w:r>
        <w:t>.</w:t>
      </w:r>
    </w:p>
    <w:p w:rsidR="003472B6" w:rsidRDefault="004240CE">
      <w:pPr>
        <w:pStyle w:val="ConsPlusNormal"/>
        <w:ind w:firstLine="540"/>
        <w:jc w:val="both"/>
      </w:pPr>
      <w:bookmarkStart w:id="188" w:name="Par2698"/>
      <w:bookmarkEnd w:id="188"/>
      <w: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rsidR="003472B6" w:rsidRDefault="004240CE">
      <w:pPr>
        <w:pStyle w:val="ConsPlusNormal"/>
        <w:ind w:firstLine="540"/>
        <w:jc w:val="both"/>
      </w:pPr>
      <w:r>
        <w:t>9.3.2. Внутренняя поверхность задней части грязезащитного кожуха должна быть оборудована устройством для уменьшения разбрызгивания.</w:t>
      </w:r>
    </w:p>
    <w:p w:rsidR="003472B6" w:rsidRDefault="004240CE">
      <w:pPr>
        <w:pStyle w:val="ConsPlusNormal"/>
        <w:ind w:firstLine="540"/>
        <w:jc w:val="both"/>
      </w:pPr>
      <w:r>
        <w:t>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p w:rsidR="003472B6" w:rsidRDefault="004240CE">
      <w:pPr>
        <w:pStyle w:val="ConsPlusNormal"/>
        <w:ind w:firstLine="540"/>
        <w:jc w:val="both"/>
      </w:pPr>
      <w:r>
        <w:t>9.3.4. В случае осей многоосных транспортных средств наружная боковина должна быть расположена над каждым колесом.</w:t>
      </w:r>
    </w:p>
    <w:p w:rsidR="003472B6" w:rsidRDefault="003472B6">
      <w:pPr>
        <w:pStyle w:val="ConsPlusNormal"/>
        <w:ind w:firstLine="540"/>
        <w:jc w:val="both"/>
      </w:pPr>
    </w:p>
    <w:p w:rsidR="003472B6" w:rsidRDefault="004240CE">
      <w:pPr>
        <w:pStyle w:val="ConsPlusNormal"/>
        <w:jc w:val="center"/>
        <w:outlineLvl w:val="4"/>
      </w:pPr>
      <w:bookmarkStart w:id="189" w:name="Par2703"/>
      <w:bookmarkEnd w:id="189"/>
      <w:r>
        <w:t>Рисунок 9.4. Схема системы защиты от разбрызгивания</w:t>
      </w:r>
    </w:p>
    <w:p w:rsidR="003472B6" w:rsidRDefault="004240CE">
      <w:pPr>
        <w:pStyle w:val="ConsPlusNormal"/>
        <w:jc w:val="center"/>
      </w:pPr>
      <w:r>
        <w:t xml:space="preserve">с </w:t>
      </w:r>
      <w:proofErr w:type="spellStart"/>
      <w:r>
        <w:t>энергопоглощающими</w:t>
      </w:r>
      <w:proofErr w:type="spellEnd"/>
      <w:r>
        <w:t xml:space="preserve"> устройствами для осей с неуправляемыми</w:t>
      </w:r>
    </w:p>
    <w:p w:rsidR="003472B6" w:rsidRDefault="004240CE">
      <w:pPr>
        <w:pStyle w:val="ConsPlusNormal"/>
        <w:jc w:val="center"/>
      </w:pPr>
      <w:r>
        <w:t>и самоустанавливающимися колесами</w:t>
      </w:r>
    </w:p>
    <w:p w:rsidR="003472B6" w:rsidRDefault="003472B6">
      <w:pPr>
        <w:pStyle w:val="ConsPlusNormal"/>
        <w:ind w:firstLine="540"/>
        <w:jc w:val="both"/>
      </w:pPr>
    </w:p>
    <w:p w:rsidR="003472B6" w:rsidRDefault="004240CE">
      <w:pPr>
        <w:pStyle w:val="ConsPlusNormal"/>
        <w:jc w:val="center"/>
        <w:outlineLvl w:val="5"/>
      </w:pPr>
      <w:bookmarkStart w:id="190" w:name="Par2707"/>
      <w:bookmarkEnd w:id="190"/>
      <w:r>
        <w:t>а) Оси многоосных транспортных средств при расстоянии</w:t>
      </w:r>
    </w:p>
    <w:p w:rsidR="003472B6" w:rsidRDefault="004240CE">
      <w:pPr>
        <w:pStyle w:val="ConsPlusNormal"/>
        <w:jc w:val="center"/>
      </w:pPr>
      <w:r>
        <w:t>между шинами d менее 250 мм</w:t>
      </w:r>
    </w:p>
    <w:p w:rsidR="003472B6" w:rsidRDefault="003472B6">
      <w:pPr>
        <w:pStyle w:val="ConsPlusNormal"/>
        <w:jc w:val="center"/>
      </w:pPr>
    </w:p>
    <w:p w:rsidR="003472B6" w:rsidRDefault="00AE4E1B">
      <w:pPr>
        <w:pStyle w:val="ConsPlusNormal"/>
        <w:jc w:val="center"/>
      </w:pPr>
      <w:r>
        <w:rPr>
          <w:noProof/>
        </w:rPr>
        <w:drawing>
          <wp:inline distT="0" distB="0" distL="0" distR="0">
            <wp:extent cx="4524375" cy="25717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24375" cy="257175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5"/>
      </w:pPr>
      <w:bookmarkStart w:id="191" w:name="Par2712"/>
      <w:bookmarkEnd w:id="191"/>
      <w:r>
        <w:lastRenderedPageBreak/>
        <w:t>б) Одиночные оси и оси многоосных транспортных средств</w:t>
      </w:r>
    </w:p>
    <w:p w:rsidR="003472B6" w:rsidRDefault="004240CE">
      <w:pPr>
        <w:pStyle w:val="ConsPlusNormal"/>
        <w:jc w:val="center"/>
      </w:pPr>
      <w:r>
        <w:t>при расстоянии между шинами d не менее 250 мм</w:t>
      </w:r>
    </w:p>
    <w:p w:rsidR="003472B6" w:rsidRDefault="003472B6">
      <w:pPr>
        <w:pStyle w:val="ConsPlusNormal"/>
        <w:jc w:val="center"/>
      </w:pPr>
    </w:p>
    <w:p w:rsidR="003472B6" w:rsidRDefault="00AE4E1B">
      <w:pPr>
        <w:pStyle w:val="ConsPlusNormal"/>
        <w:jc w:val="center"/>
      </w:pPr>
      <w:r>
        <w:rPr>
          <w:noProof/>
        </w:rPr>
        <w:drawing>
          <wp:inline distT="0" distB="0" distL="0" distR="0">
            <wp:extent cx="4524375" cy="26479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4375" cy="264795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ind w:firstLine="540"/>
        <w:jc w:val="both"/>
      </w:pPr>
      <w:r>
        <w:t>9.3.5. Между наружной боковиной и внутренней частью грязезащитного кожуха не допускаются зазоры, через которые может происходить разбрызгивание.</w:t>
      </w:r>
    </w:p>
    <w:p w:rsidR="003472B6" w:rsidRDefault="004240CE">
      <w:pPr>
        <w:pStyle w:val="ConsPlusNormal"/>
        <w:ind w:firstLine="540"/>
        <w:jc w:val="both"/>
      </w:pPr>
      <w:bookmarkStart w:id="192" w:name="Par2718"/>
      <w:bookmarkEnd w:id="192"/>
      <w: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p w:rsidR="003472B6" w:rsidRDefault="004240CE">
      <w:pPr>
        <w:pStyle w:val="ConsPlusNormal"/>
        <w:ind w:firstLine="540"/>
        <w:jc w:val="both"/>
      </w:pPr>
      <w:bookmarkStart w:id="193" w:name="Par2719"/>
      <w:bookmarkEnd w:id="193"/>
      <w:r>
        <w:t xml:space="preserve">9.3.7. На всей внутренней поверхности наружной боковины, высота которой должна быть не менее 100 мм, должно быть установлено </w:t>
      </w:r>
      <w:proofErr w:type="spellStart"/>
      <w:r>
        <w:t>энергопоглощающее</w:t>
      </w:r>
      <w:proofErr w:type="spellEnd"/>
      <w:r>
        <w:t xml:space="preserve"> устройство.</w:t>
      </w:r>
    </w:p>
    <w:p w:rsidR="003472B6" w:rsidRDefault="004240CE">
      <w:pPr>
        <w:pStyle w:val="ConsPlusNormal"/>
        <w:ind w:firstLine="540"/>
        <w:jc w:val="both"/>
      </w:pPr>
      <w:r>
        <w:t xml:space="preserve">9.3.8. Брызговик должен располагаться на задней кромке грязезащитного кожуха и соответствовать требованиям </w:t>
      </w:r>
      <w:hyperlink w:anchor="Par2688" w:tooltip="Ссылка на текущий документ" w:history="1">
        <w:r>
          <w:rPr>
            <w:color w:val="0000FF"/>
          </w:rPr>
          <w:t>пунктов 9.2.6</w:t>
        </w:r>
      </w:hyperlink>
      <w:r>
        <w:t xml:space="preserve"> - </w:t>
      </w:r>
      <w:hyperlink w:anchor="Par2695" w:tooltip="Ссылка на текущий документ" w:history="1">
        <w:r>
          <w:rPr>
            <w:color w:val="0000FF"/>
          </w:rPr>
          <w:t>9.2.13</w:t>
        </w:r>
      </w:hyperlink>
      <w:r>
        <w:t>.</w:t>
      </w:r>
    </w:p>
    <w:p w:rsidR="003472B6" w:rsidRDefault="003472B6">
      <w:pPr>
        <w:pStyle w:val="ConsPlusNormal"/>
        <w:ind w:firstLine="540"/>
        <w:jc w:val="both"/>
      </w:pPr>
    </w:p>
    <w:p w:rsidR="003472B6" w:rsidRDefault="004240CE">
      <w:pPr>
        <w:pStyle w:val="ConsPlusNormal"/>
        <w:ind w:firstLine="540"/>
        <w:jc w:val="both"/>
        <w:outlineLvl w:val="3"/>
      </w:pPr>
      <w:bookmarkStart w:id="194" w:name="Par2722"/>
      <w:bookmarkEnd w:id="194"/>
      <w:r>
        <w:t xml:space="preserve">9.4. Требования к системе защиты от разбрызгивания с устройством типа сепаратор "воздух - вода" для осей с управляемыми, самоустанавливающимися и неуправляемыми колесами </w:t>
      </w:r>
      <w:hyperlink w:anchor="Par2730" w:tooltip="Ссылка на текущий документ" w:history="1">
        <w:r>
          <w:rPr>
            <w:color w:val="0000FF"/>
          </w:rPr>
          <w:t>(рисунок 9.5)</w:t>
        </w:r>
      </w:hyperlink>
      <w:r>
        <w:t>.</w:t>
      </w:r>
    </w:p>
    <w:p w:rsidR="003472B6" w:rsidRDefault="004240CE">
      <w:pPr>
        <w:pStyle w:val="ConsPlusNormal"/>
        <w:ind w:firstLine="540"/>
        <w:jc w:val="both"/>
      </w:pPr>
      <w:r>
        <w:t xml:space="preserve">9.4.1. Грязезащитный кожух должен соответствовать требованиям </w:t>
      </w:r>
      <w:hyperlink w:anchor="Par2698" w:tooltip="Ссылка на текущий документ" w:history="1">
        <w:r>
          <w:rPr>
            <w:color w:val="0000FF"/>
          </w:rPr>
          <w:t>пункта 9.3.1</w:t>
        </w:r>
      </w:hyperlink>
      <w:r>
        <w:t>.</w:t>
      </w:r>
    </w:p>
    <w:p w:rsidR="003472B6" w:rsidRDefault="004240CE">
      <w:pPr>
        <w:pStyle w:val="ConsPlusNormal"/>
        <w:ind w:firstLine="540"/>
        <w:jc w:val="both"/>
      </w:pPr>
      <w:r>
        <w:t>9.4.2. На нижней кромке наружной боковины должно быть установлено устройство типа сепаратор "воздух - вода".</w:t>
      </w:r>
    </w:p>
    <w:p w:rsidR="003472B6" w:rsidRDefault="004240CE">
      <w:pPr>
        <w:pStyle w:val="ConsPlusNormal"/>
        <w:ind w:firstLine="540"/>
        <w:jc w:val="both"/>
      </w:pPr>
      <w: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3472B6" w:rsidRDefault="004240CE">
      <w:pPr>
        <w:pStyle w:val="ConsPlusNormal"/>
        <w:ind w:firstLine="540"/>
        <w:jc w:val="both"/>
      </w:pPr>
      <w:r>
        <w:t>9.4.4. В наружной боковине или между наружной боковиной и кожухом не допускаются зазоры, через которые может происходить разбрызгивание.</w:t>
      </w:r>
    </w:p>
    <w:p w:rsidR="003472B6" w:rsidRDefault="004240CE">
      <w:pPr>
        <w:pStyle w:val="ConsPlusNormal"/>
        <w:ind w:firstLine="540"/>
        <w:jc w:val="both"/>
      </w:pPr>
      <w:r>
        <w:t xml:space="preserve">9.4.5. Брызговик должен соответствовать, по меньшей мере, требованиям </w:t>
      </w:r>
      <w:hyperlink w:anchor="Par2718" w:tooltip="Ссылка на текущий документ" w:history="1">
        <w:r>
          <w:rPr>
            <w:color w:val="0000FF"/>
          </w:rPr>
          <w:t>пунктов 9.3.6</w:t>
        </w:r>
      </w:hyperlink>
      <w:r>
        <w:t xml:space="preserve">, </w:t>
      </w:r>
      <w:hyperlink w:anchor="Par2719" w:tooltip="Ссылка на текущий документ" w:history="1">
        <w:r>
          <w:rPr>
            <w:color w:val="0000FF"/>
          </w:rPr>
          <w:t>9.3.7</w:t>
        </w:r>
      </w:hyperlink>
      <w:r>
        <w:t>, 9.3.10 и 9.3.13.</w:t>
      </w:r>
    </w:p>
    <w:p w:rsidR="003472B6" w:rsidRDefault="004240CE">
      <w:pPr>
        <w:pStyle w:val="ConsPlusNormal"/>
        <w:ind w:firstLine="540"/>
        <w:jc w:val="both"/>
      </w:pPr>
      <w:r>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p w:rsidR="003472B6" w:rsidRDefault="003472B6">
      <w:pPr>
        <w:pStyle w:val="ConsPlusNormal"/>
        <w:ind w:firstLine="540"/>
        <w:jc w:val="both"/>
      </w:pPr>
    </w:p>
    <w:p w:rsidR="003472B6" w:rsidRDefault="004240CE">
      <w:pPr>
        <w:pStyle w:val="ConsPlusNormal"/>
        <w:jc w:val="center"/>
        <w:outlineLvl w:val="4"/>
      </w:pPr>
      <w:bookmarkStart w:id="195" w:name="Par2730"/>
      <w:bookmarkEnd w:id="195"/>
      <w:r>
        <w:t>Рисунок 9.5 - Схема системы защиты от разбрызгивания</w:t>
      </w:r>
    </w:p>
    <w:p w:rsidR="003472B6" w:rsidRDefault="004240CE">
      <w:pPr>
        <w:pStyle w:val="ConsPlusNormal"/>
        <w:jc w:val="center"/>
      </w:pPr>
      <w:r>
        <w:t>с сепаратором "воздух - вода"</w:t>
      </w:r>
    </w:p>
    <w:p w:rsidR="003472B6" w:rsidRDefault="003472B6">
      <w:pPr>
        <w:pStyle w:val="ConsPlusNormal"/>
        <w:ind w:firstLine="540"/>
        <w:jc w:val="both"/>
      </w:pPr>
    </w:p>
    <w:p w:rsidR="003472B6" w:rsidRDefault="004240CE">
      <w:pPr>
        <w:pStyle w:val="ConsPlusNormal"/>
        <w:jc w:val="center"/>
        <w:outlineLvl w:val="5"/>
      </w:pPr>
      <w:bookmarkStart w:id="196" w:name="Par2733"/>
      <w:bookmarkEnd w:id="196"/>
      <w:r>
        <w:t>а) Одиночные оси и оси многоосных транспортных средств</w:t>
      </w:r>
    </w:p>
    <w:p w:rsidR="003472B6" w:rsidRDefault="004240CE">
      <w:pPr>
        <w:pStyle w:val="ConsPlusNormal"/>
        <w:jc w:val="center"/>
      </w:pPr>
      <w:r>
        <w:lastRenderedPageBreak/>
        <w:t>при расстоянии между шинами более 300 мм</w:t>
      </w:r>
    </w:p>
    <w:p w:rsidR="003472B6" w:rsidRDefault="003472B6">
      <w:pPr>
        <w:pStyle w:val="ConsPlusNormal"/>
        <w:jc w:val="center"/>
      </w:pPr>
    </w:p>
    <w:p w:rsidR="003472B6" w:rsidRDefault="00AE4E1B">
      <w:pPr>
        <w:pStyle w:val="ConsPlusNormal"/>
        <w:jc w:val="center"/>
      </w:pPr>
      <w:r>
        <w:rPr>
          <w:noProof/>
        </w:rPr>
        <w:drawing>
          <wp:inline distT="0" distB="0" distL="0" distR="0">
            <wp:extent cx="2905125" cy="23907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5125" cy="239077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5"/>
      </w:pPr>
      <w:bookmarkStart w:id="197" w:name="Par2738"/>
      <w:bookmarkEnd w:id="197"/>
      <w:r>
        <w:t>б) Оси многоосных транспортных средств при расстоянии</w:t>
      </w:r>
    </w:p>
    <w:p w:rsidR="003472B6" w:rsidRDefault="004240CE">
      <w:pPr>
        <w:pStyle w:val="ConsPlusNormal"/>
        <w:jc w:val="center"/>
      </w:pPr>
      <w:r>
        <w:t>между шинами d не более 300 мм</w:t>
      </w:r>
    </w:p>
    <w:p w:rsidR="003472B6" w:rsidRDefault="003472B6">
      <w:pPr>
        <w:pStyle w:val="ConsPlusNormal"/>
        <w:jc w:val="center"/>
      </w:pPr>
    </w:p>
    <w:p w:rsidR="003472B6" w:rsidRDefault="00AE4E1B">
      <w:pPr>
        <w:pStyle w:val="ConsPlusNormal"/>
        <w:jc w:val="center"/>
      </w:pPr>
      <w:r>
        <w:rPr>
          <w:noProof/>
        </w:rPr>
        <w:drawing>
          <wp:inline distT="0" distB="0" distL="0" distR="0">
            <wp:extent cx="4657725" cy="24765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7725" cy="247650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pPr>
      <w:r>
        <w:t xml:space="preserve">j - наружная боковина; </w:t>
      </w:r>
      <w:r w:rsidR="00AE4E1B">
        <w:rPr>
          <w:noProof/>
          <w:position w:val="-6"/>
        </w:rPr>
        <w:drawing>
          <wp:inline distT="0" distB="0" distL="0" distR="0">
            <wp:extent cx="123825" cy="1809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 угол между горизонталью (O - Y)</w:t>
      </w:r>
    </w:p>
    <w:p w:rsidR="003472B6" w:rsidRDefault="004240CE">
      <w:pPr>
        <w:pStyle w:val="ConsPlusNormal"/>
        <w:jc w:val="center"/>
      </w:pPr>
      <w:r>
        <w:t>и плоскостью, проходящей через ось колес (O - Z);</w:t>
      </w:r>
    </w:p>
    <w:p w:rsidR="003472B6" w:rsidRDefault="004240CE">
      <w:pPr>
        <w:pStyle w:val="ConsPlusNormal"/>
        <w:jc w:val="center"/>
      </w:pPr>
      <w:r>
        <w:t>S - сепаратор "воздух-вода"; T - протяженность</w:t>
      </w:r>
    </w:p>
    <w:p w:rsidR="003472B6" w:rsidRDefault="004240CE">
      <w:pPr>
        <w:pStyle w:val="ConsPlusNormal"/>
        <w:jc w:val="center"/>
      </w:pPr>
      <w:r>
        <w:t>грязезащитного кожуха; V - брызговик; R - радиус шины,</w:t>
      </w:r>
    </w:p>
    <w:p w:rsidR="003472B6" w:rsidRDefault="004240CE">
      <w:pPr>
        <w:pStyle w:val="ConsPlusNormal"/>
        <w:jc w:val="center"/>
      </w:pPr>
      <w:r>
        <w:t xml:space="preserve">установленной на транспортное средство; </w:t>
      </w:r>
      <w:proofErr w:type="spellStart"/>
      <w:r>
        <w:t>Rv</w:t>
      </w:r>
      <w:proofErr w:type="spellEnd"/>
      <w:r>
        <w:t xml:space="preserve"> - расстояние</w:t>
      </w:r>
    </w:p>
    <w:p w:rsidR="003472B6" w:rsidRDefault="004240CE">
      <w:pPr>
        <w:pStyle w:val="ConsPlusNormal"/>
        <w:jc w:val="center"/>
      </w:pPr>
      <w:r>
        <w:t>по радиусу от оси колеса до наиболее удаленной точки</w:t>
      </w:r>
    </w:p>
    <w:p w:rsidR="003472B6" w:rsidRDefault="004240CE">
      <w:pPr>
        <w:pStyle w:val="ConsPlusNormal"/>
        <w:jc w:val="center"/>
      </w:pPr>
      <w:r>
        <w:t xml:space="preserve">внутренней кромки наружной боковины; d </w:t>
      </w:r>
      <w:r w:rsidR="00AE4E1B">
        <w:rPr>
          <w:noProof/>
          <w:position w:val="-4"/>
        </w:rPr>
        <w:drawing>
          <wp:inline distT="0" distB="0" distL="0" distR="0">
            <wp:extent cx="142875" cy="1524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300 мм -</w:t>
      </w:r>
    </w:p>
    <w:p w:rsidR="003472B6" w:rsidRDefault="004240CE">
      <w:pPr>
        <w:pStyle w:val="ConsPlusNormal"/>
        <w:jc w:val="center"/>
      </w:pPr>
      <w:r>
        <w:t>расстояние между шинами, установленными на соседние</w:t>
      </w:r>
    </w:p>
    <w:p w:rsidR="003472B6" w:rsidRDefault="004240CE">
      <w:pPr>
        <w:pStyle w:val="ConsPlusNormal"/>
        <w:jc w:val="center"/>
      </w:pPr>
      <w:r>
        <w:t xml:space="preserve">оси. При d </w:t>
      </w:r>
      <w:r w:rsidR="00AE4E1B">
        <w:rPr>
          <w:noProof/>
          <w:position w:val="-4"/>
        </w:rPr>
        <w:drawing>
          <wp:inline distT="0" distB="0" distL="0" distR="0">
            <wp:extent cx="142875" cy="1524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250 мм между шинами должен быть</w:t>
      </w:r>
    </w:p>
    <w:p w:rsidR="003472B6" w:rsidRDefault="004240CE">
      <w:pPr>
        <w:pStyle w:val="ConsPlusNormal"/>
        <w:jc w:val="center"/>
      </w:pPr>
      <w:r>
        <w:t>установлен брызговик.</w:t>
      </w:r>
    </w:p>
    <w:p w:rsidR="003472B6" w:rsidRDefault="003472B6">
      <w:pPr>
        <w:pStyle w:val="ConsPlusNormal"/>
        <w:jc w:val="center"/>
      </w:pPr>
    </w:p>
    <w:p w:rsidR="003472B6" w:rsidRDefault="004240CE">
      <w:pPr>
        <w:pStyle w:val="ConsPlusNormal"/>
        <w:ind w:firstLine="540"/>
        <w:jc w:val="both"/>
      </w:pPr>
      <w:r>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rsidR="003472B6" w:rsidRDefault="004240CE">
      <w:pPr>
        <w:pStyle w:val="ConsPlusNormal"/>
        <w:ind w:firstLine="540"/>
        <w:jc w:val="both"/>
      </w:pPr>
      <w:r>
        <w:t xml:space="preserve">9.4.8. Брызговик должен находиться на расстоянии не более 200 мм, измеренном по горизонтали, от </w:t>
      </w:r>
      <w:r>
        <w:lastRenderedPageBreak/>
        <w:t>заднего края шины.</w:t>
      </w:r>
    </w:p>
    <w:p w:rsidR="003472B6" w:rsidRDefault="003472B6">
      <w:pPr>
        <w:pStyle w:val="ConsPlusNormal"/>
        <w:ind w:firstLine="540"/>
        <w:jc w:val="both"/>
      </w:pPr>
    </w:p>
    <w:p w:rsidR="003472B6" w:rsidRDefault="004240CE">
      <w:pPr>
        <w:pStyle w:val="ConsPlusNormal"/>
        <w:jc w:val="center"/>
        <w:outlineLvl w:val="2"/>
      </w:pPr>
      <w:bookmarkStart w:id="198" w:name="Par2757"/>
      <w:bookmarkEnd w:id="198"/>
      <w:r>
        <w:t>10. Требования к транспортным средствам категории M1</w:t>
      </w:r>
    </w:p>
    <w:p w:rsidR="003472B6" w:rsidRDefault="004240CE">
      <w:pPr>
        <w:pStyle w:val="ConsPlusNormal"/>
        <w:jc w:val="center"/>
      </w:pPr>
      <w:r>
        <w:t>в отношении защиты от разбрызгивания из-под колес</w:t>
      </w:r>
    </w:p>
    <w:p w:rsidR="003472B6" w:rsidRDefault="003472B6">
      <w:pPr>
        <w:pStyle w:val="ConsPlusNormal"/>
        <w:ind w:firstLine="540"/>
        <w:jc w:val="both"/>
      </w:pPr>
    </w:p>
    <w:p w:rsidR="003472B6" w:rsidRDefault="004240CE">
      <w:pPr>
        <w:pStyle w:val="ConsPlusNormal"/>
        <w:ind w:firstLine="540"/>
        <w:jc w:val="both"/>
        <w:outlineLvl w:val="3"/>
      </w:pPr>
      <w:bookmarkStart w:id="199" w:name="Par2760"/>
      <w:bookmarkEnd w:id="199"/>
      <w:r>
        <w:t>10.1. Общие требования.</w:t>
      </w:r>
    </w:p>
    <w:p w:rsidR="003472B6" w:rsidRDefault="004240CE">
      <w:pPr>
        <w:pStyle w:val="ConsPlusNormal"/>
        <w:ind w:firstLine="540"/>
        <w:jc w:val="both"/>
      </w:pPr>
      <w:r>
        <w:t>10.1.1. Транспортное средство должно быть оборудовано системой защиты от разбрызгивания.</w:t>
      </w:r>
    </w:p>
    <w:p w:rsidR="003472B6" w:rsidRDefault="004240CE">
      <w:pPr>
        <w:pStyle w:val="ConsPlusNormal"/>
        <w:ind w:firstLine="540"/>
        <w:jc w:val="both"/>
      </w:pPr>
      <w: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rsidR="003472B6" w:rsidRDefault="003472B6">
      <w:pPr>
        <w:pStyle w:val="ConsPlusNormal"/>
        <w:ind w:firstLine="540"/>
        <w:jc w:val="both"/>
      </w:pPr>
    </w:p>
    <w:p w:rsidR="003472B6" w:rsidRDefault="004240CE">
      <w:pPr>
        <w:pStyle w:val="ConsPlusNormal"/>
        <w:ind w:firstLine="540"/>
        <w:jc w:val="both"/>
        <w:outlineLvl w:val="3"/>
      </w:pPr>
      <w:bookmarkStart w:id="200" w:name="Par2764"/>
      <w:bookmarkEnd w:id="200"/>
      <w:r>
        <w:t>10.2. Специальные требования.</w:t>
      </w:r>
    </w:p>
    <w:p w:rsidR="003472B6" w:rsidRDefault="004240CE">
      <w:pPr>
        <w:pStyle w:val="ConsPlusNormal"/>
        <w:ind w:firstLine="540"/>
        <w:jc w:val="both"/>
      </w:pPr>
      <w:r>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rsidR="003472B6" w:rsidRDefault="004240CE">
      <w:pPr>
        <w:pStyle w:val="ConsPlusNormal"/>
        <w:ind w:firstLine="540"/>
        <w:jc w:val="both"/>
      </w:pPr>
      <w:bookmarkStart w:id="201" w:name="Par2766"/>
      <w:bookmarkEnd w:id="201"/>
      <w: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p w:rsidR="003472B6" w:rsidRDefault="004240CE">
      <w:pPr>
        <w:pStyle w:val="ConsPlusNormal"/>
        <w:ind w:firstLine="540"/>
        <w:jc w:val="both"/>
      </w:pPr>
      <w:r>
        <w:t>При определении ширины шины маркировку и товарные знаки, защитные реборды и ребра на боковых поверхностях шин не учитывают.</w:t>
      </w:r>
    </w:p>
    <w:p w:rsidR="003472B6" w:rsidRDefault="004240CE">
      <w:pPr>
        <w:pStyle w:val="ConsPlusNormal"/>
        <w:ind w:firstLine="540"/>
        <w:jc w:val="both"/>
      </w:pPr>
      <w:r>
        <w:t>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p w:rsidR="003472B6" w:rsidRDefault="004240CE">
      <w:pPr>
        <w:pStyle w:val="ConsPlusNormal"/>
        <w:ind w:firstLine="540"/>
        <w:jc w:val="both"/>
      </w:pPr>
      <w:r>
        <w:t xml:space="preserve">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w:t>
      </w:r>
      <w:hyperlink w:anchor="Par2766" w:tooltip="Ссылка на текущий документ" w:history="1">
        <w:r>
          <w:rPr>
            <w:color w:val="0000FF"/>
          </w:rPr>
          <w:t>пункте 10.2.1.1</w:t>
        </w:r>
      </w:hyperlink>
      <w:r>
        <w:t>.</w:t>
      </w:r>
    </w:p>
    <w:p w:rsidR="003472B6" w:rsidRDefault="004240CE">
      <w:pPr>
        <w:pStyle w:val="ConsPlusNormal"/>
        <w:ind w:firstLine="540"/>
        <w:jc w:val="both"/>
      </w:pPr>
      <w: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p w:rsidR="003472B6" w:rsidRDefault="004240CE">
      <w:pPr>
        <w:pStyle w:val="ConsPlusNormal"/>
        <w:ind w:firstLine="540"/>
        <w:jc w:val="both"/>
      </w:pPr>
      <w: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rsidR="003472B6" w:rsidRDefault="004240CE">
      <w:pPr>
        <w:pStyle w:val="ConsPlusNormal"/>
        <w:ind w:firstLine="540"/>
        <w:jc w:val="both"/>
      </w:pPr>
      <w:r>
        <w:t>10.2.3. Устройства защиты должны быть прочно закреплены. Однако они могут быть сняты как по частям, так и целиком.</w:t>
      </w:r>
    </w:p>
    <w:p w:rsidR="003472B6" w:rsidRDefault="003472B6">
      <w:pPr>
        <w:pStyle w:val="ConsPlusNormal"/>
        <w:ind w:firstLine="540"/>
        <w:jc w:val="both"/>
      </w:pPr>
    </w:p>
    <w:p w:rsidR="003472B6" w:rsidRDefault="004240CE">
      <w:pPr>
        <w:pStyle w:val="ConsPlusNormal"/>
        <w:jc w:val="center"/>
        <w:outlineLvl w:val="2"/>
      </w:pPr>
      <w:bookmarkStart w:id="202" w:name="Par2774"/>
      <w:bookmarkEnd w:id="202"/>
      <w:r>
        <w:t>11. Требования к электромагнитной</w:t>
      </w:r>
    </w:p>
    <w:p w:rsidR="003472B6" w:rsidRDefault="004240CE">
      <w:pPr>
        <w:pStyle w:val="ConsPlusNormal"/>
        <w:jc w:val="center"/>
      </w:pPr>
      <w:r>
        <w:t>совместимости троллейбусов</w:t>
      </w:r>
    </w:p>
    <w:p w:rsidR="003472B6" w:rsidRDefault="003472B6">
      <w:pPr>
        <w:pStyle w:val="ConsPlusNormal"/>
        <w:ind w:firstLine="540"/>
        <w:jc w:val="both"/>
      </w:pPr>
    </w:p>
    <w:p w:rsidR="003472B6" w:rsidRDefault="004240CE">
      <w:pPr>
        <w:pStyle w:val="ConsPlusNormal"/>
        <w:ind w:firstLine="540"/>
        <w:jc w:val="both"/>
      </w:pPr>
      <w:r>
        <w:t xml:space="preserve">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w:t>
      </w:r>
      <w:hyperlink w:anchor="Par2779" w:tooltip="Ссылка на текущий документ" w:history="1">
        <w:r>
          <w:rPr>
            <w:color w:val="0000FF"/>
          </w:rPr>
          <w:t>таблице 11.1</w:t>
        </w:r>
      </w:hyperlink>
      <w:r>
        <w:t>.</w:t>
      </w:r>
    </w:p>
    <w:p w:rsidR="003472B6" w:rsidRDefault="003472B6">
      <w:pPr>
        <w:pStyle w:val="ConsPlusNormal"/>
        <w:ind w:firstLine="540"/>
        <w:jc w:val="both"/>
      </w:pPr>
    </w:p>
    <w:p w:rsidR="003472B6" w:rsidRDefault="004240CE">
      <w:pPr>
        <w:pStyle w:val="ConsPlusNormal"/>
        <w:jc w:val="right"/>
        <w:outlineLvl w:val="3"/>
      </w:pPr>
      <w:bookmarkStart w:id="203" w:name="Par2779"/>
      <w:bookmarkEnd w:id="203"/>
      <w:r>
        <w:t>Таблица 11.1</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835"/>
        <w:gridCol w:w="3969"/>
      </w:tblGrid>
      <w:tr w:rsidR="003472B6">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Режимы работы</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Полоса частот, f, МГц</w:t>
            </w:r>
          </w:p>
        </w:tc>
        <w:tc>
          <w:tcPr>
            <w:tcW w:w="39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Напряженность, дБ</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Установившиеся</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jc w:val="center"/>
            </w:pPr>
            <w:r>
              <w:t>0,15 - 300</w:t>
            </w:r>
          </w:p>
        </w:tc>
        <w:tc>
          <w:tcPr>
            <w:tcW w:w="3969"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E = 50 - 10,4 </w:t>
            </w:r>
            <w:proofErr w:type="spellStart"/>
            <w:r>
              <w:t>lg</w:t>
            </w:r>
            <w:proofErr w:type="spellEnd"/>
            <w:r>
              <w:t xml:space="preserve"> (f / 0,15) </w:t>
            </w:r>
            <w:hyperlink w:anchor="Par2796" w:tooltip="Ссылка на текущий документ" w:history="1">
              <w:r>
                <w:rPr>
                  <w:color w:val="0000FF"/>
                </w:rPr>
                <w:t>&lt;1&gt;</w:t>
              </w:r>
            </w:hyperlink>
          </w:p>
        </w:tc>
      </w:tr>
      <w:tr w:rsidR="003472B6">
        <w:tc>
          <w:tcPr>
            <w:tcW w:w="2268" w:type="dxa"/>
            <w:tcMar>
              <w:top w:w="62" w:type="dxa"/>
              <w:left w:w="102" w:type="dxa"/>
              <w:bottom w:w="102" w:type="dxa"/>
              <w:right w:w="62" w:type="dxa"/>
            </w:tcMar>
          </w:tcPr>
          <w:p w:rsidR="003472B6" w:rsidRDefault="004240CE">
            <w:pPr>
              <w:pStyle w:val="ConsPlusNormal"/>
              <w:jc w:val="center"/>
            </w:pPr>
            <w:r>
              <w:t>Переходные</w:t>
            </w:r>
          </w:p>
        </w:tc>
        <w:tc>
          <w:tcPr>
            <w:tcW w:w="2835" w:type="dxa"/>
            <w:tcMar>
              <w:top w:w="62" w:type="dxa"/>
              <w:left w:w="102" w:type="dxa"/>
              <w:bottom w:w="102" w:type="dxa"/>
              <w:right w:w="62" w:type="dxa"/>
            </w:tcMar>
          </w:tcPr>
          <w:p w:rsidR="003472B6" w:rsidRDefault="004240CE">
            <w:pPr>
              <w:pStyle w:val="ConsPlusNormal"/>
              <w:jc w:val="center"/>
            </w:pPr>
            <w:r>
              <w:t>0,15 - 30</w:t>
            </w:r>
          </w:p>
        </w:tc>
        <w:tc>
          <w:tcPr>
            <w:tcW w:w="3969" w:type="dxa"/>
            <w:tcMar>
              <w:top w:w="62" w:type="dxa"/>
              <w:left w:w="102" w:type="dxa"/>
              <w:bottom w:w="102" w:type="dxa"/>
              <w:right w:w="62" w:type="dxa"/>
            </w:tcMar>
          </w:tcPr>
          <w:p w:rsidR="003472B6" w:rsidRDefault="004240CE">
            <w:pPr>
              <w:pStyle w:val="ConsPlusNormal"/>
              <w:jc w:val="center"/>
            </w:pPr>
            <w:r>
              <w:t xml:space="preserve">E = 60 - 11,3 </w:t>
            </w:r>
            <w:proofErr w:type="spellStart"/>
            <w:r>
              <w:t>lg</w:t>
            </w:r>
            <w:proofErr w:type="spellEnd"/>
            <w:r>
              <w:t xml:space="preserve"> (f / 0,15)</w:t>
            </w:r>
          </w:p>
        </w:tc>
      </w:tr>
      <w:tr w:rsidR="003472B6">
        <w:tc>
          <w:tcPr>
            <w:tcW w:w="2268" w:type="dxa"/>
            <w:tcBorders>
              <w:bottom w:val="single" w:sz="4" w:space="0" w:color="auto"/>
            </w:tcBorders>
            <w:tcMar>
              <w:top w:w="62" w:type="dxa"/>
              <w:left w:w="102" w:type="dxa"/>
              <w:bottom w:w="102" w:type="dxa"/>
              <w:right w:w="62" w:type="dxa"/>
            </w:tcMar>
          </w:tcPr>
          <w:p w:rsidR="003472B6" w:rsidRDefault="003472B6">
            <w:pPr>
              <w:pStyle w:val="ConsPlusNormal"/>
              <w:jc w:val="both"/>
            </w:pP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jc w:val="center"/>
            </w:pPr>
            <w:r>
              <w:t>30 - 300</w:t>
            </w:r>
          </w:p>
        </w:tc>
        <w:tc>
          <w:tcPr>
            <w:tcW w:w="3969" w:type="dxa"/>
            <w:tcBorders>
              <w:bottom w:val="single" w:sz="4" w:space="0" w:color="auto"/>
            </w:tcBorders>
            <w:tcMar>
              <w:top w:w="62" w:type="dxa"/>
              <w:left w:w="102" w:type="dxa"/>
              <w:bottom w:w="102" w:type="dxa"/>
              <w:right w:w="62" w:type="dxa"/>
            </w:tcMar>
          </w:tcPr>
          <w:p w:rsidR="003472B6" w:rsidRDefault="004240CE">
            <w:pPr>
              <w:pStyle w:val="ConsPlusNormal"/>
              <w:jc w:val="center"/>
            </w:pPr>
            <w:r>
              <w:t>34</w:t>
            </w:r>
          </w:p>
        </w:tc>
      </w:tr>
    </w:tbl>
    <w:p w:rsidR="003472B6" w:rsidRDefault="003472B6">
      <w:pPr>
        <w:pStyle w:val="ConsPlusNormal"/>
        <w:jc w:val="both"/>
      </w:pPr>
    </w:p>
    <w:p w:rsidR="003472B6" w:rsidRDefault="004240CE">
      <w:pPr>
        <w:pStyle w:val="ConsPlusNormal"/>
        <w:ind w:firstLine="540"/>
        <w:jc w:val="both"/>
      </w:pPr>
      <w:r>
        <w:lastRenderedPageBreak/>
        <w:t>--------------------------------</w:t>
      </w:r>
    </w:p>
    <w:p w:rsidR="003472B6" w:rsidRDefault="004240CE">
      <w:pPr>
        <w:pStyle w:val="ConsPlusNormal"/>
        <w:ind w:firstLine="540"/>
        <w:jc w:val="both"/>
      </w:pPr>
      <w:r>
        <w:t>Примечание:</w:t>
      </w:r>
    </w:p>
    <w:p w:rsidR="003472B6" w:rsidRDefault="004240CE">
      <w:pPr>
        <w:pStyle w:val="ConsPlusNormal"/>
        <w:ind w:firstLine="540"/>
        <w:jc w:val="both"/>
      </w:pPr>
      <w:bookmarkStart w:id="204" w:name="Par2796"/>
      <w:bookmarkEnd w:id="204"/>
      <w:r>
        <w:t>&lt;1&gt; При проезде точек жесткого крепления контактного провода в полосе частот 0,15 - 0,5 МГц допускается превышение напряженности не более чем на 10 дБ.</w:t>
      </w:r>
    </w:p>
    <w:p w:rsidR="003472B6" w:rsidRDefault="003472B6">
      <w:pPr>
        <w:pStyle w:val="ConsPlusNormal"/>
        <w:ind w:firstLine="540"/>
        <w:jc w:val="both"/>
      </w:pPr>
    </w:p>
    <w:p w:rsidR="003472B6" w:rsidRDefault="004240CE">
      <w:pPr>
        <w:pStyle w:val="ConsPlusNormal"/>
        <w:jc w:val="center"/>
        <w:outlineLvl w:val="2"/>
      </w:pPr>
      <w:bookmarkStart w:id="205" w:name="Par2798"/>
      <w:bookmarkEnd w:id="205"/>
      <w:r>
        <w:t>12. Требования к выбросам транспортных средств</w:t>
      </w:r>
    </w:p>
    <w:p w:rsidR="003472B6" w:rsidRDefault="004240CE">
      <w:pPr>
        <w:pStyle w:val="ConsPlusNormal"/>
        <w:jc w:val="center"/>
      </w:pPr>
      <w:r>
        <w:t>категорий M1 максимальной массой свыше 3,5 т, M2, M3, N2,</w:t>
      </w:r>
    </w:p>
    <w:p w:rsidR="003472B6" w:rsidRDefault="004240CE">
      <w:pPr>
        <w:pStyle w:val="ConsPlusNormal"/>
        <w:jc w:val="center"/>
      </w:pPr>
      <w:r>
        <w:t>N3 с бензиновыми двигателями</w:t>
      </w:r>
    </w:p>
    <w:p w:rsidR="003472B6" w:rsidRDefault="003472B6">
      <w:pPr>
        <w:pStyle w:val="ConsPlusNormal"/>
        <w:ind w:firstLine="540"/>
        <w:jc w:val="both"/>
      </w:pPr>
    </w:p>
    <w:p w:rsidR="003472B6" w:rsidRDefault="004240CE">
      <w:pPr>
        <w:pStyle w:val="ConsPlusNormal"/>
        <w:ind w:firstLine="540"/>
        <w:jc w:val="both"/>
      </w:pPr>
      <w:r>
        <w:t xml:space="preserve">Уровни выбросов для отдельных экологических классов устанавливаются в соответствии с </w:t>
      </w:r>
      <w:hyperlink w:anchor="Par2804" w:tooltip="Ссылка на текущий документ" w:history="1">
        <w:r>
          <w:rPr>
            <w:color w:val="0000FF"/>
          </w:rPr>
          <w:t>таблицей 12.1</w:t>
        </w:r>
      </w:hyperlink>
      <w:r>
        <w:t>:</w:t>
      </w:r>
    </w:p>
    <w:p w:rsidR="003472B6" w:rsidRDefault="003472B6">
      <w:pPr>
        <w:pStyle w:val="ConsPlusNormal"/>
        <w:ind w:firstLine="540"/>
        <w:jc w:val="both"/>
      </w:pPr>
    </w:p>
    <w:p w:rsidR="003472B6" w:rsidRDefault="004240CE">
      <w:pPr>
        <w:pStyle w:val="ConsPlusNormal"/>
        <w:jc w:val="right"/>
        <w:outlineLvl w:val="3"/>
      </w:pPr>
      <w:bookmarkStart w:id="206" w:name="Par2804"/>
      <w:bookmarkEnd w:id="206"/>
      <w:r>
        <w:t>Таблица 12.1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6803"/>
      </w:tblGrid>
      <w:tr w:rsidR="003472B6">
        <w:tc>
          <w:tcPr>
            <w:tcW w:w="2268"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Экологический класс</w:t>
            </w:r>
          </w:p>
        </w:tc>
        <w:tc>
          <w:tcPr>
            <w:tcW w:w="6803"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Уровни выбросов</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3</w:t>
            </w:r>
          </w:p>
        </w:tc>
        <w:tc>
          <w:tcPr>
            <w:tcW w:w="6803" w:type="dxa"/>
            <w:tcBorders>
              <w:top w:val="single" w:sz="4" w:space="0" w:color="auto"/>
            </w:tcBorders>
            <w:tcMar>
              <w:top w:w="62" w:type="dxa"/>
              <w:left w:w="102" w:type="dxa"/>
              <w:bottom w:w="102" w:type="dxa"/>
              <w:right w:w="62" w:type="dxa"/>
            </w:tcMar>
          </w:tcPr>
          <w:p w:rsidR="003472B6" w:rsidRDefault="004240CE">
            <w:pPr>
              <w:pStyle w:val="ConsPlusNormal"/>
            </w:pPr>
            <w:r>
              <w:t>CO - 20 г/</w:t>
            </w:r>
            <w:proofErr w:type="spellStart"/>
            <w:r>
              <w:t>кВт·ч</w:t>
            </w:r>
            <w:proofErr w:type="spellEnd"/>
            <w:r>
              <w:t>, HC - 1,1 г/</w:t>
            </w:r>
            <w:proofErr w:type="spellStart"/>
            <w:r>
              <w:t>кВт·ч</w:t>
            </w:r>
            <w:proofErr w:type="spellEnd"/>
            <w:r>
              <w:t xml:space="preserve">, </w:t>
            </w:r>
            <w:proofErr w:type="spellStart"/>
            <w:r>
              <w:t>NOx</w:t>
            </w:r>
            <w:proofErr w:type="spellEnd"/>
            <w:r>
              <w:t xml:space="preserve"> - 7 г/</w:t>
            </w:r>
            <w:proofErr w:type="spellStart"/>
            <w:r>
              <w:t>кВт·ч</w:t>
            </w:r>
            <w:proofErr w:type="spellEnd"/>
            <w:r>
              <w:t xml:space="preserve"> (при испытаниях по Правилам ЕЭК ООН N 49-04 (испытательный цикл ESC))</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4</w:t>
            </w:r>
          </w:p>
        </w:tc>
        <w:tc>
          <w:tcPr>
            <w:tcW w:w="6803" w:type="dxa"/>
            <w:tcBorders>
              <w:bottom w:val="single" w:sz="4" w:space="0" w:color="auto"/>
            </w:tcBorders>
            <w:tcMar>
              <w:top w:w="62" w:type="dxa"/>
              <w:left w:w="102" w:type="dxa"/>
              <w:bottom w:w="102" w:type="dxa"/>
              <w:right w:w="62" w:type="dxa"/>
            </w:tcMar>
          </w:tcPr>
          <w:p w:rsidR="003472B6" w:rsidRDefault="004240CE">
            <w:pPr>
              <w:pStyle w:val="ConsPlusNormal"/>
            </w:pPr>
            <w:r>
              <w:t>CO - 4 г/</w:t>
            </w:r>
            <w:proofErr w:type="spellStart"/>
            <w:r>
              <w:t>кВт·ч</w:t>
            </w:r>
            <w:proofErr w:type="spellEnd"/>
            <w:r>
              <w:t>, HC - 0,55 г/</w:t>
            </w:r>
            <w:proofErr w:type="spellStart"/>
            <w:r>
              <w:t>кВт·ч</w:t>
            </w:r>
            <w:proofErr w:type="spellEnd"/>
            <w:r>
              <w:t xml:space="preserve">, </w:t>
            </w:r>
            <w:proofErr w:type="spellStart"/>
            <w:r>
              <w:t>NOx</w:t>
            </w:r>
            <w:proofErr w:type="spellEnd"/>
            <w:r>
              <w:t xml:space="preserve"> - 2 г/</w:t>
            </w:r>
            <w:proofErr w:type="spellStart"/>
            <w:r>
              <w:t>кВт·ч</w:t>
            </w:r>
            <w:proofErr w:type="spellEnd"/>
            <w:r>
              <w:t xml:space="preserve"> (при испытаниях по Правилам ЕЭК ООН N 49-05 (испытательный цикл ESC))</w:t>
            </w:r>
          </w:p>
        </w:tc>
      </w:tr>
    </w:tbl>
    <w:p w:rsidR="003472B6" w:rsidRDefault="003472B6">
      <w:pPr>
        <w:pStyle w:val="ConsPlusNormal"/>
        <w:ind w:firstLine="540"/>
        <w:jc w:val="both"/>
        <w:sectPr w:rsidR="003472B6">
          <w:headerReference w:type="default" r:id="rId59"/>
          <w:footerReference w:type="default" r:id="rId60"/>
          <w:pgSz w:w="11906" w:h="16838"/>
          <w:pgMar w:top="1440" w:right="566" w:bottom="1440" w:left="1133" w:header="0" w:footer="0" w:gutter="0"/>
          <w:cols w:space="720"/>
          <w:noEndnote/>
        </w:sectPr>
      </w:pPr>
    </w:p>
    <w:p w:rsidR="003472B6" w:rsidRDefault="003472B6">
      <w:pPr>
        <w:pStyle w:val="ConsPlusNormal"/>
        <w:jc w:val="both"/>
      </w:pPr>
    </w:p>
    <w:p w:rsidR="003472B6" w:rsidRDefault="004240CE">
      <w:pPr>
        <w:pStyle w:val="ConsPlusNormal"/>
        <w:jc w:val="center"/>
        <w:outlineLvl w:val="2"/>
      </w:pPr>
      <w:bookmarkStart w:id="207" w:name="Par2813"/>
      <w:bookmarkEnd w:id="207"/>
      <w:r>
        <w:t>13. Требования к выбросам гибридных транспортных средств</w:t>
      </w:r>
    </w:p>
    <w:p w:rsidR="003472B6" w:rsidRDefault="004240CE">
      <w:pPr>
        <w:pStyle w:val="ConsPlusNormal"/>
        <w:jc w:val="center"/>
      </w:pPr>
      <w:r>
        <w:t>с контрольной массой более 2610 кг и устанавливаемых на них</w:t>
      </w:r>
    </w:p>
    <w:p w:rsidR="003472B6" w:rsidRDefault="004240CE">
      <w:pPr>
        <w:pStyle w:val="ConsPlusNormal"/>
        <w:jc w:val="center"/>
      </w:pPr>
      <w:r>
        <w:t>энергетических установок</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В отношении выбросов транспортных средств с контрольной массой не более 2610 кг применяются требования Правил ЕЭК ООН N 83.</w:t>
      </w:r>
    </w:p>
    <w:p w:rsidR="003472B6" w:rsidRDefault="003472B6">
      <w:pPr>
        <w:pStyle w:val="ConsPlusNormal"/>
        <w:ind w:firstLine="540"/>
        <w:jc w:val="both"/>
      </w:pPr>
    </w:p>
    <w:p w:rsidR="003472B6" w:rsidRDefault="004240CE">
      <w:pPr>
        <w:pStyle w:val="ConsPlusNormal"/>
        <w:ind w:firstLine="540"/>
        <w:jc w:val="both"/>
      </w:pPr>
      <w:r>
        <w:t xml:space="preserve">13.1. Выбросы гибридных транспортных средств и их энергетических установок должны соответствовать предельным значениям, указанным в </w:t>
      </w:r>
      <w:hyperlink w:anchor="Par2822" w:tooltip="Ссылка на текущий документ" w:history="1">
        <w:r>
          <w:rPr>
            <w:color w:val="0000FF"/>
          </w:rPr>
          <w:t>таблице 13.1</w:t>
        </w:r>
      </w:hyperlink>
      <w:r>
        <w:t xml:space="preserve"> для отдельных экологических классов при проведении испытаний энергетических установок в сборе по методике Правил ЕЭК ООН N 49-05 с использованием цикла ETC.</w:t>
      </w:r>
    </w:p>
    <w:p w:rsidR="003472B6" w:rsidRDefault="003472B6">
      <w:pPr>
        <w:pStyle w:val="ConsPlusNormal"/>
        <w:ind w:firstLine="540"/>
        <w:jc w:val="both"/>
      </w:pPr>
    </w:p>
    <w:p w:rsidR="003472B6" w:rsidRDefault="004240CE">
      <w:pPr>
        <w:pStyle w:val="ConsPlusNormal"/>
        <w:jc w:val="right"/>
        <w:outlineLvl w:val="3"/>
      </w:pPr>
      <w:bookmarkStart w:id="208" w:name="Par2822"/>
      <w:bookmarkEnd w:id="208"/>
      <w:r>
        <w:t>Таблица 13.1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1701"/>
        <w:gridCol w:w="1701"/>
        <w:gridCol w:w="1701"/>
        <w:gridCol w:w="1701"/>
        <w:gridCol w:w="1701"/>
      </w:tblGrid>
      <w:tr w:rsidR="003472B6">
        <w:tc>
          <w:tcPr>
            <w:tcW w:w="226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Экологический класс</w:t>
            </w:r>
          </w:p>
        </w:tc>
        <w:tc>
          <w:tcPr>
            <w:tcW w:w="8505" w:type="dxa"/>
            <w:gridSpan w:val="5"/>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 xml:space="preserve">Предельные значения выбросов и </w:t>
            </w:r>
            <w:proofErr w:type="spellStart"/>
            <w:r>
              <w:t>дымности</w:t>
            </w:r>
            <w:proofErr w:type="spellEnd"/>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CO г/</w:t>
            </w:r>
            <w:proofErr w:type="spellStart"/>
            <w:r>
              <w:t>кВт·ч</w:t>
            </w:r>
            <w:proofErr w:type="spell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NMHC г/</w:t>
            </w:r>
            <w:proofErr w:type="spellStart"/>
            <w:r>
              <w:t>кВт·ч</w:t>
            </w:r>
            <w:proofErr w:type="spell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CH4 г/</w:t>
            </w:r>
            <w:proofErr w:type="spellStart"/>
            <w:r>
              <w:t>кВт·ч</w:t>
            </w:r>
            <w:proofErr w:type="spell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proofErr w:type="spellStart"/>
            <w:r>
              <w:t>NOx</w:t>
            </w:r>
            <w:proofErr w:type="spellEnd"/>
            <w:r>
              <w:t xml:space="preserve"> г/</w:t>
            </w:r>
            <w:proofErr w:type="spellStart"/>
            <w:r>
              <w:t>кВт·ч</w:t>
            </w:r>
            <w:proofErr w:type="spellEnd"/>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PM г/</w:t>
            </w:r>
            <w:proofErr w:type="spellStart"/>
            <w:r>
              <w:t>кВт·ч</w:t>
            </w:r>
            <w:proofErr w:type="spellEnd"/>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4</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4,0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0,55</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1,1 </w:t>
            </w:r>
            <w:hyperlink w:anchor="Par2846" w:tooltip="Ссылка на текущий документ" w:history="1">
              <w:r>
                <w:rPr>
                  <w:color w:val="0000FF"/>
                </w:rPr>
                <w:t>&lt;1&gt;</w:t>
              </w:r>
            </w:hyperlink>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3,5</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0,03 </w:t>
            </w:r>
            <w:hyperlink w:anchor="Par2847" w:tooltip="Ссылка на текущий документ" w:history="1">
              <w:r>
                <w:rPr>
                  <w:color w:val="0000FF"/>
                </w:rPr>
                <w:t>&lt;2&gt;</w:t>
              </w:r>
            </w:hyperlink>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5</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4,0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0,55</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 xml:space="preserve">1,1 </w:t>
            </w:r>
            <w:hyperlink w:anchor="Par2846" w:tooltip="Ссылка на текущий документ" w:history="1">
              <w:r>
                <w:rPr>
                  <w:color w:val="0000FF"/>
                </w:rPr>
                <w:t>&lt;1&gt;</w:t>
              </w:r>
            </w:hyperlink>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2,0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 xml:space="preserve">0,03 </w:t>
            </w:r>
            <w:hyperlink w:anchor="Par2847" w:tooltip="Ссылка на текущий документ" w:history="1">
              <w:r>
                <w:rPr>
                  <w:color w:val="0000FF"/>
                </w:rPr>
                <w:t>&lt;2&gt;</w:t>
              </w:r>
            </w:hyperlink>
          </w:p>
        </w:tc>
      </w:tr>
    </w:tbl>
    <w:p w:rsidR="003472B6" w:rsidRDefault="003472B6">
      <w:pPr>
        <w:pStyle w:val="ConsPlusNormal"/>
        <w:ind w:firstLine="540"/>
        <w:jc w:val="both"/>
        <w:sectPr w:rsidR="003472B6">
          <w:headerReference w:type="default" r:id="rId61"/>
          <w:footerReference w:type="default" r:id="rId62"/>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Примечания:</w:t>
      </w:r>
    </w:p>
    <w:p w:rsidR="003472B6" w:rsidRDefault="004240CE">
      <w:pPr>
        <w:pStyle w:val="ConsPlusNormal"/>
        <w:ind w:firstLine="540"/>
        <w:jc w:val="both"/>
      </w:pPr>
      <w:bookmarkStart w:id="209" w:name="Par2846"/>
      <w:bookmarkEnd w:id="209"/>
      <w:r>
        <w:t>&lt;1&gt; Только для двигателей, работающих на компримированном природном газе (КПГ);</w:t>
      </w:r>
    </w:p>
    <w:p w:rsidR="003472B6" w:rsidRDefault="004240CE">
      <w:pPr>
        <w:pStyle w:val="ConsPlusNormal"/>
        <w:ind w:firstLine="540"/>
        <w:jc w:val="both"/>
      </w:pPr>
      <w:bookmarkStart w:id="210" w:name="Par2847"/>
      <w:bookmarkEnd w:id="210"/>
      <w:r>
        <w:t>&lt;2&gt; Только для двигателей, работающих на дизельном топливе;</w:t>
      </w:r>
    </w:p>
    <w:p w:rsidR="003472B6" w:rsidRDefault="004240CE">
      <w:pPr>
        <w:pStyle w:val="ConsPlusNormal"/>
        <w:ind w:firstLine="540"/>
        <w:jc w:val="both"/>
      </w:pPr>
      <w:r>
        <w:t>&lt;3&gt; Только для дизелей.</w:t>
      </w:r>
    </w:p>
    <w:p w:rsidR="003472B6" w:rsidRDefault="003472B6">
      <w:pPr>
        <w:pStyle w:val="ConsPlusNormal"/>
        <w:ind w:firstLine="540"/>
        <w:jc w:val="both"/>
      </w:pPr>
    </w:p>
    <w:p w:rsidR="003472B6" w:rsidRDefault="004240CE">
      <w:pPr>
        <w:pStyle w:val="ConsPlusNormal"/>
        <w:ind w:firstLine="540"/>
        <w:jc w:val="both"/>
      </w:pPr>
      <w: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ЕЭК ООН N 49-05.</w:t>
      </w:r>
    </w:p>
    <w:p w:rsidR="003472B6" w:rsidRDefault="003472B6">
      <w:pPr>
        <w:pStyle w:val="ConsPlusNormal"/>
        <w:ind w:firstLine="540"/>
        <w:jc w:val="both"/>
      </w:pPr>
    </w:p>
    <w:p w:rsidR="003472B6" w:rsidRDefault="004240CE">
      <w:pPr>
        <w:pStyle w:val="ConsPlusNormal"/>
        <w:jc w:val="center"/>
        <w:outlineLvl w:val="2"/>
      </w:pPr>
      <w:bookmarkStart w:id="211" w:name="Par2852"/>
      <w:bookmarkEnd w:id="211"/>
      <w:r>
        <w:t>14. Весовые ограничения, действующие в отношении</w:t>
      </w:r>
    </w:p>
    <w:p w:rsidR="003472B6" w:rsidRDefault="004240CE">
      <w:pPr>
        <w:pStyle w:val="ConsPlusNormal"/>
        <w:jc w:val="center"/>
      </w:pPr>
      <w:r>
        <w:t>транспортных средств</w:t>
      </w:r>
    </w:p>
    <w:p w:rsidR="003472B6" w:rsidRDefault="003472B6">
      <w:pPr>
        <w:pStyle w:val="ConsPlusNormal"/>
        <w:ind w:firstLine="540"/>
        <w:jc w:val="both"/>
      </w:pPr>
    </w:p>
    <w:p w:rsidR="003472B6" w:rsidRDefault="004240CE">
      <w:pPr>
        <w:pStyle w:val="ConsPlusNormal"/>
        <w:ind w:firstLine="540"/>
        <w:jc w:val="both"/>
      </w:pPr>
      <w: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rsidR="003472B6" w:rsidRDefault="004240CE">
      <w:pPr>
        <w:pStyle w:val="ConsPlusNormal"/>
        <w:ind w:firstLine="540"/>
        <w:jc w:val="both"/>
      </w:pPr>
      <w: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p w:rsidR="003472B6" w:rsidRDefault="004240CE">
      <w:pPr>
        <w:pStyle w:val="ConsPlusNormal"/>
        <w:ind w:firstLine="540"/>
        <w:jc w:val="both"/>
      </w:pPr>
      <w:r>
        <w:t>14.3. Масса прицепа, предназначенного для буксировки транспортным средством категории M1, не должна превышать технически допустимой массы, установленной изготовителем буксирующего транспортного средства, и:</w:t>
      </w:r>
    </w:p>
    <w:p w:rsidR="003472B6" w:rsidRDefault="004240CE">
      <w:pPr>
        <w:pStyle w:val="ConsPlusNormal"/>
        <w:ind w:firstLine="540"/>
        <w:jc w:val="both"/>
      </w:pPr>
      <w:r>
        <w:t>-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M1G, - 1,5-кратное значение технически допустимой максимальной массы буксирующего транспортного средства и, во всех случаях, 3500 кг;</w:t>
      </w:r>
    </w:p>
    <w:p w:rsidR="003472B6" w:rsidRDefault="004240CE">
      <w:pPr>
        <w:pStyle w:val="ConsPlusNormal"/>
        <w:ind w:firstLine="540"/>
        <w:jc w:val="both"/>
      </w:pPr>
      <w: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rsidR="003472B6" w:rsidRDefault="004240CE">
      <w:pPr>
        <w:pStyle w:val="ConsPlusNormal"/>
        <w:ind w:firstLine="540"/>
        <w:jc w:val="both"/>
      </w:pPr>
      <w:r>
        <w:t>14.4. Масса прицепа, предназначенного для буксировки транспортным средством категорий M2 и M3, не должна превышать 3500 кг.</w:t>
      </w:r>
    </w:p>
    <w:p w:rsidR="003472B6" w:rsidRDefault="004240CE">
      <w:pPr>
        <w:pStyle w:val="ConsPlusNormal"/>
        <w:ind w:firstLine="540"/>
        <w:jc w:val="both"/>
      </w:pPr>
      <w:r>
        <w:t>14.5. Максимальная нагрузка, приходящаяся на тягово-сцепное устройство транспортного средства категорий M и N, предназначенного для буксировки прицепа с центральной осью:</w:t>
      </w:r>
    </w:p>
    <w:p w:rsidR="003472B6" w:rsidRDefault="004240CE">
      <w:pPr>
        <w:pStyle w:val="ConsPlusNormal"/>
        <w:ind w:firstLine="540"/>
        <w:jc w:val="both"/>
      </w:pPr>
      <w:r>
        <w:t>-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p w:rsidR="003472B6" w:rsidRDefault="004240CE">
      <w:pPr>
        <w:pStyle w:val="ConsPlusNormal"/>
        <w:ind w:firstLine="540"/>
        <w:jc w:val="both"/>
      </w:pPr>
      <w:r>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rsidR="003472B6" w:rsidRDefault="003472B6">
      <w:pPr>
        <w:pStyle w:val="ConsPlusNormal"/>
        <w:ind w:firstLine="540"/>
        <w:jc w:val="both"/>
      </w:pPr>
    </w:p>
    <w:p w:rsidR="003472B6" w:rsidRDefault="004240CE">
      <w:pPr>
        <w:pStyle w:val="ConsPlusNormal"/>
        <w:jc w:val="center"/>
        <w:outlineLvl w:val="2"/>
      </w:pPr>
      <w:bookmarkStart w:id="212" w:name="Par2865"/>
      <w:bookmarkEnd w:id="212"/>
      <w:r>
        <w:t>15. Дополнительные требования к транспортным средствам</w:t>
      </w:r>
    </w:p>
    <w:p w:rsidR="003472B6" w:rsidRDefault="004240CE">
      <w:pPr>
        <w:pStyle w:val="ConsPlusNormal"/>
        <w:jc w:val="center"/>
      </w:pPr>
      <w:r>
        <w:t>категорий M1 и N1, предназначенным для лиц с ограниченными</w:t>
      </w:r>
    </w:p>
    <w:p w:rsidR="003472B6" w:rsidRDefault="004240CE">
      <w:pPr>
        <w:pStyle w:val="ConsPlusNormal"/>
        <w:jc w:val="center"/>
      </w:pPr>
      <w:r>
        <w:t>физическими возможностями</w:t>
      </w:r>
    </w:p>
    <w:p w:rsidR="003472B6" w:rsidRDefault="003472B6">
      <w:pPr>
        <w:pStyle w:val="ConsPlusNormal"/>
        <w:ind w:firstLine="540"/>
        <w:jc w:val="both"/>
      </w:pPr>
    </w:p>
    <w:p w:rsidR="003472B6" w:rsidRDefault="004240CE">
      <w:pPr>
        <w:pStyle w:val="ConsPlusNormal"/>
        <w:ind w:firstLine="540"/>
        <w:jc w:val="both"/>
      </w:pPr>
      <w:r>
        <w:t>15.1. Транспортные средства, предназначенные для лиц с ограниченными физическими возможностями, имеют автоматическую трансмиссию, антиблокировочную тормозную систему и адаптированные органы управления.</w:t>
      </w:r>
    </w:p>
    <w:p w:rsidR="003472B6" w:rsidRDefault="004240CE">
      <w:pPr>
        <w:pStyle w:val="ConsPlusNormal"/>
        <w:ind w:firstLine="540"/>
        <w:jc w:val="both"/>
      </w:pPr>
      <w:r>
        <w:t xml:space="preserve">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w:t>
      </w:r>
      <w:hyperlink w:anchor="Par2871" w:tooltip="Ссылка на текущий документ" w:history="1">
        <w:r>
          <w:rPr>
            <w:color w:val="0000FF"/>
          </w:rPr>
          <w:t>пункте 15.3</w:t>
        </w:r>
      </w:hyperlink>
      <w:r>
        <w:t>.</w:t>
      </w:r>
    </w:p>
    <w:p w:rsidR="003472B6" w:rsidRDefault="004240CE">
      <w:pPr>
        <w:pStyle w:val="ConsPlusNormal"/>
        <w:ind w:firstLine="540"/>
        <w:jc w:val="both"/>
      </w:pPr>
      <w:bookmarkStart w:id="213" w:name="Par2871"/>
      <w:bookmarkEnd w:id="213"/>
      <w:r>
        <w:t>15.3. При проверке эффективности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p w:rsidR="003472B6" w:rsidRDefault="004240CE">
      <w:pPr>
        <w:pStyle w:val="ConsPlusNormal"/>
        <w:ind w:firstLine="540"/>
        <w:jc w:val="both"/>
      </w:pPr>
      <w:r>
        <w:t xml:space="preserve">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w:t>
      </w:r>
      <w:r>
        <w:lastRenderedPageBreak/>
        <w:t>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p w:rsidR="003472B6" w:rsidRDefault="004240CE">
      <w:pPr>
        <w:pStyle w:val="ConsPlusNormal"/>
        <w:ind w:firstLine="540"/>
        <w:jc w:val="both"/>
      </w:pPr>
      <w:r>
        <w:t>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rsidR="003472B6" w:rsidRDefault="004240CE">
      <w:pPr>
        <w:pStyle w:val="ConsPlusNormal"/>
        <w:ind w:firstLine="540"/>
        <w:jc w:val="both"/>
      </w:pPr>
      <w:r>
        <w:t>15.4. Органы управления, адаптированные для лиц с ограниченными физическими возможностями:</w:t>
      </w:r>
    </w:p>
    <w:p w:rsidR="003472B6" w:rsidRDefault="004240CE">
      <w:pPr>
        <w:pStyle w:val="ConsPlusNormal"/>
        <w:ind w:firstLine="540"/>
        <w:jc w:val="both"/>
      </w:pPr>
      <w:r>
        <w:t>15.4.1. Должны обеспечивать удобство доступа в салон транспортного средства и на рабочее место водителя;</w:t>
      </w:r>
    </w:p>
    <w:p w:rsidR="003472B6" w:rsidRDefault="004240CE">
      <w:pPr>
        <w:pStyle w:val="ConsPlusNormal"/>
        <w:ind w:firstLine="540"/>
        <w:jc w:val="both"/>
      </w:pPr>
      <w:r>
        <w:t>15.4.2. Должны иметь возможность регулировки для индивидуальной адаптации под конкретного водителя;</w:t>
      </w:r>
    </w:p>
    <w:p w:rsidR="003472B6" w:rsidRDefault="004240CE">
      <w:pPr>
        <w:pStyle w:val="ConsPlusNormal"/>
        <w:ind w:firstLine="540"/>
        <w:jc w:val="both"/>
      </w:pPr>
      <w:r>
        <w:t xml:space="preserve">15.4.3. Должны соответствовать требованиям Правил ЕЭК ООН N 12-03 и 21-01 в отношении </w:t>
      </w:r>
      <w:proofErr w:type="spellStart"/>
      <w:r>
        <w:t>травмобезопасности</w:t>
      </w:r>
      <w:proofErr w:type="spellEnd"/>
      <w:r>
        <w:t>;</w:t>
      </w:r>
    </w:p>
    <w:p w:rsidR="003472B6" w:rsidRDefault="004240CE">
      <w:pPr>
        <w:pStyle w:val="ConsPlusNormal"/>
        <w:ind w:firstLine="540"/>
        <w:jc w:val="both"/>
      </w:pPr>
      <w:r>
        <w:t>15.4.4. Не должны мешать друг другу при одновременном манипулировании несколькими органами управления при совершении управляющих воздействий;</w:t>
      </w:r>
    </w:p>
    <w:p w:rsidR="003472B6" w:rsidRDefault="004240CE">
      <w:pPr>
        <w:pStyle w:val="ConsPlusNormal"/>
        <w:ind w:firstLine="540"/>
        <w:jc w:val="both"/>
      </w:pPr>
      <w:r>
        <w:t>15.4.5. Не должны препятствовать возможности управлять транспортным средством при помощи штатных органов управления (при наличии);</w:t>
      </w:r>
    </w:p>
    <w:p w:rsidR="003472B6" w:rsidRDefault="004240CE">
      <w:pPr>
        <w:pStyle w:val="ConsPlusNormal"/>
        <w:ind w:firstLine="540"/>
        <w:jc w:val="both"/>
      </w:pPr>
      <w:r>
        <w:t>15.4.6. Не должны ухудшать доступность и удобство пользования другими органами управления транспортным средством.</w:t>
      </w:r>
    </w:p>
    <w:p w:rsidR="003472B6" w:rsidRDefault="004240CE">
      <w:pPr>
        <w:pStyle w:val="ConsPlusNormal"/>
        <w:ind w:firstLine="540"/>
        <w:jc w:val="both"/>
      </w:pPr>
      <w:r>
        <w:t>15.5. Рабочий ход органов управления должен обеспечивать неизменность рабочей позы водителя при выполнении управляющих воздействий.</w:t>
      </w:r>
    </w:p>
    <w:p w:rsidR="003472B6" w:rsidRDefault="004240CE">
      <w:pPr>
        <w:pStyle w:val="ConsPlusNormal"/>
        <w:ind w:firstLine="540"/>
        <w:jc w:val="both"/>
      </w:pPr>
      <w: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p w:rsidR="003472B6" w:rsidRDefault="004240CE">
      <w:pPr>
        <w:pStyle w:val="ConsPlusNormal"/>
        <w:ind w:firstLine="540"/>
        <w:jc w:val="both"/>
      </w:pPr>
      <w:r>
        <w:t>15.7. Усилие на ручном органе управления скоростью движения транспортного средства не должно превышать 35 Н.</w:t>
      </w:r>
    </w:p>
    <w:p w:rsidR="003472B6" w:rsidRDefault="003472B6">
      <w:pPr>
        <w:pStyle w:val="ConsPlusNormal"/>
        <w:ind w:firstLine="540"/>
        <w:jc w:val="both"/>
      </w:pPr>
    </w:p>
    <w:p w:rsidR="003472B6" w:rsidRDefault="004240CE">
      <w:pPr>
        <w:pStyle w:val="ConsPlusNormal"/>
        <w:jc w:val="center"/>
        <w:outlineLvl w:val="2"/>
      </w:pPr>
      <w:bookmarkStart w:id="214" w:name="Par2885"/>
      <w:bookmarkEnd w:id="214"/>
      <w:r>
        <w:t>16. Требования к транспортным средствам в отношении</w:t>
      </w:r>
    </w:p>
    <w:p w:rsidR="003472B6" w:rsidRDefault="004240CE">
      <w:pPr>
        <w:pStyle w:val="ConsPlusNormal"/>
        <w:jc w:val="center"/>
      </w:pPr>
      <w:r>
        <w:t>установки устройства вызова экстренных оперативных служб</w:t>
      </w:r>
    </w:p>
    <w:p w:rsidR="003472B6" w:rsidRDefault="003472B6">
      <w:pPr>
        <w:pStyle w:val="ConsPlusNormal"/>
        <w:jc w:val="center"/>
      </w:pPr>
    </w:p>
    <w:p w:rsidR="003472B6" w:rsidRDefault="004240CE">
      <w:pPr>
        <w:pStyle w:val="ConsPlusNormal"/>
        <w:jc w:val="center"/>
      </w:pPr>
      <w:r>
        <w:t>(введен решением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ind w:firstLine="540"/>
        <w:jc w:val="both"/>
      </w:pPr>
    </w:p>
    <w:p w:rsidR="003472B6" w:rsidRDefault="004240CE">
      <w:pPr>
        <w:pStyle w:val="ConsPlusNormal"/>
        <w:ind w:firstLine="540"/>
        <w:jc w:val="both"/>
      </w:pPr>
      <w:r>
        <w:t xml:space="preserve">16.1. Транспортные средства категорий M1, не входящие в область применения Правил ЕЭК ООН N 94 и 95, N1, не входящие в область применения Правил ЕЭК ООН N 95, M2, M3, N2 и N3 должны комплектоваться устройством вызова экстренных оперативных служб (далее - устройство), соответствующим требованиям </w:t>
      </w:r>
      <w:hyperlink w:anchor="Par7857" w:tooltip="Ссылка на текущий документ" w:history="1">
        <w:r>
          <w:rPr>
            <w:color w:val="0000FF"/>
          </w:rPr>
          <w:t>пункта 118</w:t>
        </w:r>
      </w:hyperlink>
      <w:r>
        <w:t xml:space="preserve"> приложения N 10 к настоящему техническому регламенту.</w:t>
      </w:r>
    </w:p>
    <w:p w:rsidR="003472B6" w:rsidRDefault="004240CE">
      <w:pPr>
        <w:pStyle w:val="ConsPlusNormal"/>
        <w:ind w:firstLine="540"/>
        <w:jc w:val="both"/>
      </w:pPr>
      <w:bookmarkStart w:id="215" w:name="Par2892"/>
      <w:bookmarkEnd w:id="215"/>
      <w:r>
        <w:t>16.2. Устройство должно обеспечивать:</w:t>
      </w:r>
    </w:p>
    <w:p w:rsidR="003472B6" w:rsidRDefault="004240CE">
      <w:pPr>
        <w:pStyle w:val="ConsPlusNormal"/>
        <w:ind w:firstLine="540"/>
        <w:jc w:val="both"/>
      </w:pPr>
      <w: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p w:rsidR="003472B6" w:rsidRDefault="004240CE">
      <w:pPr>
        <w:pStyle w:val="ConsPlusNormal"/>
        <w:ind w:firstLine="540"/>
        <w:jc w:val="both"/>
      </w:pPr>
      <w:r>
        <w:t>16.2.2. Двустороннюю громкую голосовую связь с экстренными оперативными службами через сети подвижной радиотелефонной связи.</w:t>
      </w:r>
    </w:p>
    <w:p w:rsidR="003472B6" w:rsidRDefault="004240CE">
      <w:pPr>
        <w:pStyle w:val="ConsPlusNormal"/>
        <w:ind w:firstLine="540"/>
        <w:jc w:val="both"/>
      </w:pPr>
      <w:bookmarkStart w:id="216" w:name="Par2895"/>
      <w:bookmarkEnd w:id="216"/>
      <w: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p w:rsidR="003472B6" w:rsidRDefault="004240CE">
      <w:pPr>
        <w:pStyle w:val="ConsPlusNormal"/>
        <w:ind w:firstLine="540"/>
        <w:jc w:val="both"/>
      </w:pPr>
      <w:r>
        <w:t>16.4. Кнопка вызова экстренных оперативных служб должна иметь защиту от непреднамеренного нажатия механическим способом.</w:t>
      </w:r>
    </w:p>
    <w:p w:rsidR="003472B6" w:rsidRDefault="004240CE">
      <w:pPr>
        <w:pStyle w:val="ConsPlusNormal"/>
        <w:ind w:firstLine="540"/>
        <w:jc w:val="both"/>
      </w:pPr>
      <w:r>
        <w:t>16.5. Кнопка вызова экстренных оперативных служб должна быть обеспечена подсветкой.</w:t>
      </w:r>
    </w:p>
    <w:p w:rsidR="003472B6" w:rsidRDefault="004240CE">
      <w:pPr>
        <w:pStyle w:val="ConsPlusNormal"/>
        <w:ind w:firstLine="540"/>
        <w:jc w:val="both"/>
      </w:pPr>
      <w:r>
        <w:t xml:space="preserve">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w:t>
      </w:r>
      <w:hyperlink w:anchor="Par2895" w:tooltip="Ссылка на текущий документ" w:history="1">
        <w:r>
          <w:rPr>
            <w:color w:val="0000FF"/>
          </w:rPr>
          <w:t>пунктом 16.3</w:t>
        </w:r>
      </w:hyperlink>
      <w:r>
        <w:t xml:space="preserve">. </w:t>
      </w:r>
      <w:r>
        <w:lastRenderedPageBreak/>
        <w:t>Указанный индикатор включается:</w:t>
      </w:r>
    </w:p>
    <w:p w:rsidR="003472B6" w:rsidRDefault="004240CE">
      <w:pPr>
        <w:pStyle w:val="ConsPlusNormal"/>
        <w:ind w:firstLine="540"/>
        <w:jc w:val="both"/>
      </w:pPr>
      <w:r>
        <w:t>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rsidR="003472B6" w:rsidRDefault="004240CE">
      <w:pPr>
        <w:pStyle w:val="ConsPlusNormal"/>
        <w:ind w:firstLine="540"/>
        <w:jc w:val="both"/>
      </w:pPr>
      <w:r>
        <w:t xml:space="preserve">при возникновении (наличии) неисправности в системе, не позволяющей выполнять требования </w:t>
      </w:r>
      <w:hyperlink w:anchor="Par2892" w:tooltip="Ссылка на текущий документ" w:history="1">
        <w:r>
          <w:rPr>
            <w:color w:val="0000FF"/>
          </w:rPr>
          <w:t>пункта 16.2</w:t>
        </w:r>
      </w:hyperlink>
      <w:r>
        <w:t>,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3472B6" w:rsidRDefault="004240CE">
      <w:pPr>
        <w:pStyle w:val="ConsPlusNormal"/>
        <w:ind w:firstLine="540"/>
        <w:jc w:val="both"/>
      </w:pPr>
      <w:r>
        <w:t>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3472B6" w:rsidRDefault="004240CE">
      <w:pPr>
        <w:pStyle w:val="ConsPlusNormal"/>
        <w:ind w:firstLine="540"/>
        <w:jc w:val="both"/>
      </w:pPr>
      <w:bookmarkStart w:id="217" w:name="Par2902"/>
      <w:bookmarkEnd w:id="217"/>
      <w:r>
        <w:t>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p w:rsidR="003472B6" w:rsidRDefault="003472B6">
      <w:pPr>
        <w:pStyle w:val="ConsPlusNormal"/>
        <w:ind w:firstLine="540"/>
        <w:jc w:val="both"/>
      </w:pPr>
    </w:p>
    <w:p w:rsidR="003472B6" w:rsidRDefault="004240CE">
      <w:pPr>
        <w:pStyle w:val="ConsPlusNormal"/>
        <w:jc w:val="center"/>
        <w:outlineLvl w:val="2"/>
      </w:pPr>
      <w:bookmarkStart w:id="218" w:name="Par2904"/>
      <w:bookmarkEnd w:id="218"/>
      <w:r>
        <w:t>17. Требования к транспортным средствам в отношении</w:t>
      </w:r>
    </w:p>
    <w:p w:rsidR="003472B6" w:rsidRDefault="004240CE">
      <w:pPr>
        <w:pStyle w:val="ConsPlusNormal"/>
        <w:jc w:val="center"/>
      </w:pPr>
      <w:r>
        <w:t>установки системы вызова экстренных оперативных служб</w:t>
      </w:r>
    </w:p>
    <w:p w:rsidR="003472B6" w:rsidRDefault="003472B6">
      <w:pPr>
        <w:pStyle w:val="ConsPlusNormal"/>
        <w:jc w:val="center"/>
      </w:pPr>
    </w:p>
    <w:p w:rsidR="003472B6" w:rsidRDefault="004240CE">
      <w:pPr>
        <w:pStyle w:val="ConsPlusNormal"/>
        <w:jc w:val="center"/>
      </w:pPr>
      <w:r>
        <w:t>(введен решением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ind w:firstLine="540"/>
        <w:jc w:val="both"/>
      </w:pPr>
    </w:p>
    <w:p w:rsidR="003472B6" w:rsidRDefault="004240CE">
      <w:pPr>
        <w:pStyle w:val="ConsPlusNormal"/>
        <w:ind w:firstLine="540"/>
        <w:jc w:val="both"/>
      </w:pPr>
      <w:r>
        <w:t xml:space="preserve">17.1. Транспортные средства категорий M1, входящие в область применения Правил ЕЭК ООН N 94 и 95, и категории N1, входящие в область применения Правил ЕЭК ООН N 95, должны комплектоваться системой вызова экстренных оперативных служб (далее - система), удовлетворяющей требованиям </w:t>
      </w:r>
      <w:hyperlink w:anchor="Par2892" w:tooltip="Ссылка на текущий документ" w:history="1">
        <w:r>
          <w:rPr>
            <w:color w:val="0000FF"/>
          </w:rPr>
          <w:t>пунктов 16.2</w:t>
        </w:r>
      </w:hyperlink>
      <w:r>
        <w:t xml:space="preserve"> - </w:t>
      </w:r>
      <w:hyperlink w:anchor="Par2902" w:tooltip="Ссылка на текущий документ" w:history="1">
        <w:r>
          <w:rPr>
            <w:color w:val="0000FF"/>
          </w:rPr>
          <w:t>16.7</w:t>
        </w:r>
      </w:hyperlink>
      <w:r>
        <w:t xml:space="preserve"> настоящего приложения, а также </w:t>
      </w:r>
      <w:hyperlink w:anchor="Par7857" w:tooltip="Ссылка на текущий документ" w:history="1">
        <w:r>
          <w:rPr>
            <w:color w:val="0000FF"/>
          </w:rPr>
          <w:t>пункта 118</w:t>
        </w:r>
      </w:hyperlink>
      <w:r>
        <w:t xml:space="preserve"> приложения N 10 к настоящему техническому регламенту.</w:t>
      </w:r>
    </w:p>
    <w:p w:rsidR="003472B6" w:rsidRDefault="004240CE">
      <w:pPr>
        <w:pStyle w:val="ConsPlusNormal"/>
        <w:ind w:firstLine="540"/>
        <w:jc w:val="both"/>
      </w:pPr>
      <w:r>
        <w:t>17.2. Система должна дополнительно обеспечивать:</w:t>
      </w:r>
    </w:p>
    <w:p w:rsidR="003472B6" w:rsidRDefault="004240CE">
      <w:pPr>
        <w:pStyle w:val="ConsPlusNormal"/>
        <w:ind w:firstLine="540"/>
        <w:jc w:val="both"/>
      </w:pPr>
      <w:bookmarkStart w:id="219" w:name="Par2912"/>
      <w:bookmarkEnd w:id="219"/>
      <w:r>
        <w:t>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ЕЭК ООН N 94 и 95 (для транспортных средств, на которые распространяется действие указанных Правил. Для транспортных средств категории N1 вместо испытаний по Правилам ЕЭК ООН N 94 проводятся испытания по Правилам ЕЭК ООН N 12);</w:t>
      </w:r>
    </w:p>
    <w:p w:rsidR="003472B6" w:rsidRDefault="004240CE">
      <w:pPr>
        <w:pStyle w:val="ConsPlusNormal"/>
        <w:ind w:firstLine="540"/>
        <w:jc w:val="both"/>
      </w:pPr>
      <w:r>
        <w:t xml:space="preserve">17.2.2. После проведения указанных в </w:t>
      </w:r>
      <w:hyperlink w:anchor="Par2912" w:tooltip="Ссылка на текущий документ" w:history="1">
        <w:r>
          <w:rPr>
            <w:color w:val="0000FF"/>
          </w:rPr>
          <w:t>пункте 17.2.1</w:t>
        </w:r>
      </w:hyperlink>
      <w:r>
        <w:t xml:space="preserve"> испытаний сохранение работоспособности и двустороннюю голосовую связь с экстренными оперативными службами.</w:t>
      </w:r>
    </w:p>
    <w:p w:rsidR="003472B6" w:rsidRDefault="004240CE">
      <w:pPr>
        <w:pStyle w:val="ConsPlusNormal"/>
        <w:ind w:firstLine="540"/>
        <w:jc w:val="both"/>
      </w:pPr>
      <w:r>
        <w:t xml:space="preserve">17.3. В целях выполнения требований </w:t>
      </w:r>
      <w:hyperlink w:anchor="Par2912" w:tooltip="Ссылка на текущий документ" w:history="1">
        <w:r>
          <w:rPr>
            <w:color w:val="0000FF"/>
          </w:rPr>
          <w:t>пункта 17.2.1</w:t>
        </w:r>
      </w:hyperlink>
      <w:r>
        <w:t xml:space="preserve"> транспортные средства должны оснащаться, по меньшей мере, подушкой безопасности водителя.</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220" w:name="Par2920"/>
      <w:bookmarkEnd w:id="220"/>
      <w:r>
        <w:t>Приложение N 4</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221" w:name="Par2927"/>
      <w:bookmarkEnd w:id="221"/>
      <w:r>
        <w:t>ТРЕБОВАНИЯ</w:t>
      </w:r>
    </w:p>
    <w:p w:rsidR="003472B6" w:rsidRDefault="004240CE">
      <w:pPr>
        <w:pStyle w:val="ConsPlusNormal"/>
        <w:jc w:val="center"/>
      </w:pPr>
      <w:r>
        <w:lastRenderedPageBreak/>
        <w:t>К ВЫПУСКАЕМЫМ В ОБРАЩЕНИЕ ЕДИНИЧНЫМ ТРАНСПОРТНЫМ СРЕДСТВАМ</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ind w:firstLine="540"/>
        <w:jc w:val="both"/>
      </w:pPr>
    </w:p>
    <w:p w:rsidR="003472B6" w:rsidRDefault="004240CE">
      <w:pPr>
        <w:pStyle w:val="ConsPlusNormal"/>
        <w:ind w:firstLine="540"/>
        <w:jc w:val="both"/>
      </w:pPr>
      <w:r>
        <w:t>Примечание: Терминология настоящего приложения соответствует Правилам ЕЭК ООН N 10 - 12, 14, 16 - 18, 21, 26, 34, 39, 46, 48, 58, 73 и 107.</w:t>
      </w:r>
    </w:p>
    <w:p w:rsidR="003472B6" w:rsidRDefault="003472B6">
      <w:pPr>
        <w:pStyle w:val="ConsPlusNormal"/>
        <w:ind w:firstLine="540"/>
        <w:jc w:val="both"/>
      </w:pPr>
    </w:p>
    <w:p w:rsidR="003472B6" w:rsidRDefault="004240CE">
      <w:pPr>
        <w:pStyle w:val="ConsPlusNormal"/>
        <w:jc w:val="center"/>
        <w:outlineLvl w:val="2"/>
      </w:pPr>
      <w:bookmarkStart w:id="222" w:name="Par2936"/>
      <w:bookmarkEnd w:id="222"/>
      <w:r>
        <w:t>1. Требования к общей безопасности</w:t>
      </w:r>
    </w:p>
    <w:p w:rsidR="003472B6" w:rsidRDefault="003472B6">
      <w:pPr>
        <w:pStyle w:val="ConsPlusNormal"/>
        <w:ind w:firstLine="540"/>
        <w:jc w:val="both"/>
      </w:pPr>
    </w:p>
    <w:p w:rsidR="003472B6" w:rsidRDefault="004240CE">
      <w:pPr>
        <w:pStyle w:val="ConsPlusNormal"/>
        <w:jc w:val="center"/>
        <w:outlineLvl w:val="3"/>
      </w:pPr>
      <w:bookmarkStart w:id="223" w:name="Par2938"/>
      <w:bookmarkEnd w:id="223"/>
      <w:r>
        <w:t>1.1. Требования к устройствам</w:t>
      </w:r>
    </w:p>
    <w:p w:rsidR="003472B6" w:rsidRDefault="004240CE">
      <w:pPr>
        <w:pStyle w:val="ConsPlusNormal"/>
        <w:jc w:val="center"/>
      </w:pPr>
      <w:r>
        <w:t>для предотвращения несанкционированного использования</w:t>
      </w:r>
    </w:p>
    <w:p w:rsidR="003472B6" w:rsidRDefault="004240CE">
      <w:pPr>
        <w:pStyle w:val="ConsPlusNormal"/>
        <w:jc w:val="center"/>
      </w:pPr>
      <w:r>
        <w:t>(противоугонным устройствам)</w:t>
      </w:r>
    </w:p>
    <w:p w:rsidR="003472B6" w:rsidRDefault="003472B6">
      <w:pPr>
        <w:pStyle w:val="ConsPlusNormal"/>
        <w:ind w:firstLine="540"/>
        <w:jc w:val="both"/>
      </w:pPr>
    </w:p>
    <w:p w:rsidR="003472B6" w:rsidRDefault="004240CE">
      <w:pPr>
        <w:pStyle w:val="ConsPlusNormal"/>
        <w:ind w:firstLine="540"/>
        <w:jc w:val="both"/>
      </w:pPr>
      <w:r>
        <w:t>1.1.1. Транспортные средства категорий M, N, L6 и L7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p w:rsidR="003472B6" w:rsidRDefault="004240CE">
      <w:pPr>
        <w:pStyle w:val="ConsPlusNormal"/>
        <w:ind w:firstLine="540"/>
        <w:jc w:val="both"/>
      </w:pPr>
      <w:r>
        <w:t>- блокирует рулевое управление;</w:t>
      </w:r>
    </w:p>
    <w:p w:rsidR="003472B6" w:rsidRDefault="004240CE">
      <w:pPr>
        <w:pStyle w:val="ConsPlusNormal"/>
        <w:ind w:firstLine="540"/>
        <w:jc w:val="both"/>
      </w:pPr>
      <w:r>
        <w:t>- блокирует передаточный механизм или;</w:t>
      </w:r>
    </w:p>
    <w:p w:rsidR="003472B6" w:rsidRDefault="004240CE">
      <w:pPr>
        <w:pStyle w:val="ConsPlusNormal"/>
        <w:ind w:firstLine="540"/>
        <w:jc w:val="both"/>
      </w:pPr>
      <w:r>
        <w:t>- блокирует механизм переключения передач.</w:t>
      </w:r>
    </w:p>
    <w:p w:rsidR="003472B6" w:rsidRDefault="004240CE">
      <w:pPr>
        <w:pStyle w:val="ConsPlusNormal"/>
        <w:ind w:firstLine="540"/>
        <w:jc w:val="both"/>
      </w:pPr>
      <w:r>
        <w:t>1.1.2. Противоугонное устройство должно быть сконструировано таким образом, чтобы его необходимо было отключить для:</w:t>
      </w:r>
    </w:p>
    <w:p w:rsidR="003472B6" w:rsidRDefault="004240CE">
      <w:pPr>
        <w:pStyle w:val="ConsPlusNormal"/>
        <w:ind w:firstLine="540"/>
        <w:jc w:val="both"/>
      </w:pPr>
      <w:bookmarkStart w:id="224" w:name="Par2947"/>
      <w:bookmarkEnd w:id="224"/>
      <w:r>
        <w:t>1.1.2.1. запуска двигателя при помощи обычного привода и</w:t>
      </w:r>
    </w:p>
    <w:p w:rsidR="003472B6" w:rsidRDefault="004240CE">
      <w:pPr>
        <w:pStyle w:val="ConsPlusNormal"/>
        <w:ind w:firstLine="540"/>
        <w:jc w:val="both"/>
      </w:pPr>
      <w:r>
        <w:t>1.1.2.2. управления транспортным средством, вождения или перемещения транспортного средства вперед при помощи его собственной тяги.</w:t>
      </w:r>
    </w:p>
    <w:p w:rsidR="003472B6" w:rsidRDefault="004240CE">
      <w:pPr>
        <w:pStyle w:val="ConsPlusNormal"/>
        <w:ind w:firstLine="540"/>
        <w:jc w:val="both"/>
      </w:pPr>
      <w:r>
        <w:t xml:space="preserve">1.1.3. Выполнение требований </w:t>
      </w:r>
      <w:hyperlink w:anchor="Par2947" w:tooltip="Ссылка на текущий документ" w:history="1">
        <w:r>
          <w:rPr>
            <w:color w:val="0000FF"/>
          </w:rPr>
          <w:t>пункта 1.1.2.1</w:t>
        </w:r>
      </w:hyperlink>
      <w:r>
        <w:t xml:space="preserve"> должно обеспечиваться посредством одной операции, осуществляемой одним ключом.</w:t>
      </w:r>
    </w:p>
    <w:p w:rsidR="003472B6" w:rsidRDefault="004240CE">
      <w:pPr>
        <w:pStyle w:val="ConsPlusNormal"/>
        <w:ind w:firstLine="540"/>
        <w:jc w:val="both"/>
      </w:pPr>
      <w: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rsidR="003472B6" w:rsidRDefault="004240CE">
      <w:pPr>
        <w:pStyle w:val="ConsPlusNormal"/>
        <w:ind w:firstLine="540"/>
        <w:jc w:val="both"/>
      </w:pPr>
      <w:r>
        <w:t>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w:t>
      </w:r>
    </w:p>
    <w:p w:rsidR="003472B6" w:rsidRDefault="004240CE">
      <w:pPr>
        <w:pStyle w:val="ConsPlusNormal"/>
        <w:ind w:firstLine="540"/>
        <w:jc w:val="both"/>
      </w:pPr>
      <w:r>
        <w:t>1.1.6. Противоугонное устройство, действующее на привод трансмиссии, должно препятствовать вращению ведущих колес транспортного средства.</w:t>
      </w:r>
    </w:p>
    <w:p w:rsidR="003472B6" w:rsidRDefault="004240CE">
      <w:pPr>
        <w:pStyle w:val="ConsPlusNormal"/>
        <w:ind w:firstLine="540"/>
        <w:jc w:val="both"/>
      </w:pPr>
      <w: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rsidR="003472B6" w:rsidRDefault="004240CE">
      <w:pPr>
        <w:pStyle w:val="ConsPlusNormal"/>
        <w:ind w:firstLine="540"/>
        <w:jc w:val="both"/>
      </w:pPr>
      <w:r>
        <w:t>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p w:rsidR="003472B6" w:rsidRDefault="004240CE">
      <w:pPr>
        <w:pStyle w:val="ConsPlusNormal"/>
        <w:ind w:firstLine="540"/>
        <w:jc w:val="both"/>
      </w:pPr>
      <w: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p w:rsidR="003472B6" w:rsidRDefault="004240CE">
      <w:pPr>
        <w:pStyle w:val="ConsPlusNormal"/>
        <w:ind w:firstLine="540"/>
        <w:jc w:val="both"/>
      </w:pPr>
      <w:r>
        <w:t>1.1.8. Противоугонные устройства должны быть такими, чтобы во время движения транспортного средства исключалась возможность случайной блокировки.</w:t>
      </w:r>
    </w:p>
    <w:p w:rsidR="003472B6" w:rsidRDefault="004240CE">
      <w:pPr>
        <w:pStyle w:val="ConsPlusNormal"/>
        <w:ind w:firstLine="540"/>
        <w:jc w:val="both"/>
      </w:pPr>
      <w:r>
        <w:t>1.1.9. Противоугонные устройства, препятствующие растормаживанию транспортного средства, не допускаются.</w:t>
      </w:r>
    </w:p>
    <w:p w:rsidR="003472B6" w:rsidRDefault="003472B6">
      <w:pPr>
        <w:pStyle w:val="ConsPlusNormal"/>
        <w:ind w:firstLine="540"/>
        <w:jc w:val="both"/>
      </w:pPr>
    </w:p>
    <w:p w:rsidR="003472B6" w:rsidRDefault="004240CE">
      <w:pPr>
        <w:pStyle w:val="ConsPlusNormal"/>
        <w:jc w:val="center"/>
        <w:outlineLvl w:val="3"/>
      </w:pPr>
      <w:bookmarkStart w:id="225" w:name="Par2959"/>
      <w:bookmarkEnd w:id="225"/>
      <w:r>
        <w:t>1.2. Требования к системам отопления</w:t>
      </w:r>
    </w:p>
    <w:p w:rsidR="003472B6" w:rsidRDefault="003472B6">
      <w:pPr>
        <w:pStyle w:val="ConsPlusNormal"/>
        <w:jc w:val="center"/>
      </w:pPr>
    </w:p>
    <w:p w:rsidR="003472B6" w:rsidRDefault="004240CE">
      <w:pPr>
        <w:pStyle w:val="ConsPlusNormal"/>
        <w:ind w:firstLine="540"/>
        <w:jc w:val="both"/>
      </w:pPr>
      <w:r>
        <w:t>1.2.1. Обитаемое помещение каждого транспортного средства оснащается системой отопления.</w:t>
      </w:r>
    </w:p>
    <w:p w:rsidR="003472B6" w:rsidRDefault="004240CE">
      <w:pPr>
        <w:pStyle w:val="ConsPlusNormal"/>
        <w:ind w:firstLine="540"/>
        <w:jc w:val="both"/>
      </w:pPr>
      <w:r>
        <w:t xml:space="preserve">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w:t>
      </w:r>
      <w:r>
        <w:lastRenderedPageBreak/>
        <w:t>продолжать функционировать.</w:t>
      </w:r>
    </w:p>
    <w:p w:rsidR="003472B6" w:rsidRDefault="004240CE">
      <w:pPr>
        <w:pStyle w:val="ConsPlusNormal"/>
        <w:ind w:firstLine="540"/>
        <w:jc w:val="both"/>
      </w:pPr>
      <w: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p w:rsidR="003472B6" w:rsidRDefault="004240CE">
      <w:pPr>
        <w:pStyle w:val="ConsPlusNormal"/>
        <w:ind w:firstLine="540"/>
        <w:jc w:val="both"/>
      </w:pPr>
      <w:r>
        <w:t xml:space="preserve">1.2.4. Выхлопная труба системы выпуска отработавших газов </w:t>
      </w:r>
      <w:proofErr w:type="spellStart"/>
      <w:r>
        <w:t>отопителя</w:t>
      </w:r>
      <w:proofErr w:type="spellEnd"/>
      <w:r>
        <w:t xml:space="preserve">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rsidR="003472B6" w:rsidRDefault="004240CE">
      <w:pPr>
        <w:pStyle w:val="ConsPlusNormal"/>
        <w:ind w:firstLine="540"/>
        <w:jc w:val="both"/>
      </w:pPr>
      <w:r>
        <w:t>1.2.5. Воздух для камеры сгорания обогревательного прибора не должен поступать из пассажирского салона транспортного средства.</w:t>
      </w:r>
    </w:p>
    <w:p w:rsidR="003472B6" w:rsidRDefault="004240CE">
      <w:pPr>
        <w:pStyle w:val="ConsPlusNormal"/>
        <w:ind w:firstLine="540"/>
        <w:jc w:val="both"/>
      </w:pPr>
      <w: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p w:rsidR="003472B6" w:rsidRDefault="003472B6">
      <w:pPr>
        <w:pStyle w:val="ConsPlusNormal"/>
        <w:jc w:val="center"/>
      </w:pPr>
    </w:p>
    <w:p w:rsidR="003472B6" w:rsidRDefault="004240CE">
      <w:pPr>
        <w:pStyle w:val="ConsPlusNormal"/>
        <w:jc w:val="center"/>
        <w:outlineLvl w:val="3"/>
      </w:pPr>
      <w:bookmarkStart w:id="226" w:name="Par2968"/>
      <w:bookmarkEnd w:id="226"/>
      <w:r>
        <w:t>1.3. Требования к устройствам освещения</w:t>
      </w:r>
    </w:p>
    <w:p w:rsidR="003472B6" w:rsidRDefault="004240CE">
      <w:pPr>
        <w:pStyle w:val="ConsPlusNormal"/>
        <w:jc w:val="center"/>
      </w:pPr>
      <w:r>
        <w:t>и световой сигнализации</w:t>
      </w:r>
    </w:p>
    <w:p w:rsidR="003472B6" w:rsidRDefault="003472B6">
      <w:pPr>
        <w:pStyle w:val="ConsPlusNormal"/>
        <w:jc w:val="center"/>
      </w:pPr>
    </w:p>
    <w:p w:rsidR="003472B6" w:rsidRDefault="004240CE">
      <w:pPr>
        <w:pStyle w:val="ConsPlusNormal"/>
        <w:ind w:firstLine="540"/>
        <w:jc w:val="both"/>
      </w:pPr>
      <w:r>
        <w:t xml:space="preserve">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O и L применение устройств освещения и световой сигнализации регламентируется </w:t>
      </w:r>
      <w:hyperlink w:anchor="Par2976" w:tooltip="Ссылка на текущий документ" w:history="1">
        <w:r>
          <w:rPr>
            <w:color w:val="0000FF"/>
          </w:rPr>
          <w:t>таблицей 1.3.1</w:t>
        </w:r>
      </w:hyperlink>
      <w:r>
        <w:t>.</w:t>
      </w:r>
    </w:p>
    <w:p w:rsidR="003472B6" w:rsidRDefault="003472B6">
      <w:pPr>
        <w:pStyle w:val="ConsPlusNormal"/>
        <w:ind w:firstLine="540"/>
        <w:jc w:val="both"/>
      </w:pPr>
    </w:p>
    <w:p w:rsidR="003472B6" w:rsidRDefault="004240CE">
      <w:pPr>
        <w:pStyle w:val="ConsPlusNormal"/>
        <w:jc w:val="center"/>
        <w:outlineLvl w:val="4"/>
      </w:pPr>
      <w:bookmarkStart w:id="227" w:name="Par2973"/>
      <w:bookmarkEnd w:id="227"/>
      <w:r>
        <w:t>Требования к наличию внешних световых приборов</w:t>
      </w:r>
    </w:p>
    <w:p w:rsidR="003472B6" w:rsidRDefault="004240CE">
      <w:pPr>
        <w:pStyle w:val="ConsPlusNormal"/>
        <w:jc w:val="center"/>
      </w:pPr>
      <w:r>
        <w:t>на транспортных средствах</w:t>
      </w:r>
    </w:p>
    <w:p w:rsidR="003472B6" w:rsidRDefault="003472B6">
      <w:pPr>
        <w:pStyle w:val="ConsPlusNormal"/>
        <w:ind w:firstLine="540"/>
        <w:jc w:val="both"/>
      </w:pPr>
    </w:p>
    <w:p w:rsidR="003472B6" w:rsidRDefault="004240CE">
      <w:pPr>
        <w:pStyle w:val="ConsPlusNormal"/>
        <w:jc w:val="right"/>
      </w:pPr>
      <w:bookmarkStart w:id="228" w:name="Par2976"/>
      <w:bookmarkEnd w:id="228"/>
      <w:r>
        <w:t>Таблица 1.3.1</w:t>
      </w:r>
    </w:p>
    <w:p w:rsidR="003472B6" w:rsidRDefault="003472B6">
      <w:pPr>
        <w:pStyle w:val="ConsPlusNormal"/>
        <w:jc w:val="right"/>
        <w:sectPr w:rsidR="003472B6">
          <w:headerReference w:type="default" r:id="rId63"/>
          <w:footerReference w:type="default" r:id="rId64"/>
          <w:pgSz w:w="11906" w:h="16838"/>
          <w:pgMar w:top="1440" w:right="566" w:bottom="1440" w:left="1133" w:header="0" w:footer="0" w:gutter="0"/>
          <w:cols w:space="720"/>
          <w:noEndnote/>
        </w:sectPr>
      </w:pP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984"/>
        <w:gridCol w:w="1398"/>
        <w:gridCol w:w="1474"/>
        <w:gridCol w:w="1928"/>
        <w:gridCol w:w="3969"/>
      </w:tblGrid>
      <w:tr w:rsidR="003472B6">
        <w:tc>
          <w:tcPr>
            <w:tcW w:w="338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внешних световых приборов</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Цвет излучения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Количество приборов на транспортном средстве</w:t>
            </w:r>
          </w:p>
        </w:tc>
        <w:tc>
          <w:tcPr>
            <w:tcW w:w="39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Наличие приборов на транспортном средстве в зависимости от категорий</w:t>
            </w:r>
          </w:p>
        </w:tc>
      </w:tr>
      <w:tr w:rsidR="003472B6">
        <w:tc>
          <w:tcPr>
            <w:tcW w:w="3382" w:type="dxa"/>
            <w:gridSpan w:val="2"/>
            <w:vMerge w:val="restart"/>
            <w:tcBorders>
              <w:top w:val="single" w:sz="4" w:space="0" w:color="auto"/>
            </w:tcBorders>
            <w:tcMar>
              <w:top w:w="62" w:type="dxa"/>
              <w:left w:w="102" w:type="dxa"/>
              <w:bottom w:w="102" w:type="dxa"/>
              <w:right w:w="62" w:type="dxa"/>
            </w:tcMar>
          </w:tcPr>
          <w:p w:rsidR="003472B6" w:rsidRDefault="004240CE">
            <w:pPr>
              <w:pStyle w:val="ConsPlusNormal"/>
            </w:pPr>
            <w:r>
              <w:t>Фара дальнего света</w:t>
            </w:r>
          </w:p>
        </w:tc>
        <w:tc>
          <w:tcPr>
            <w:tcW w:w="1474"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r>
              <w:t>1 или 2</w:t>
            </w:r>
          </w:p>
          <w:p w:rsidR="003472B6" w:rsidRDefault="003472B6">
            <w:pPr>
              <w:pStyle w:val="ConsPlusNormal"/>
              <w:jc w:val="both"/>
            </w:pPr>
          </w:p>
        </w:tc>
        <w:tc>
          <w:tcPr>
            <w:tcW w:w="1928" w:type="dxa"/>
            <w:tcBorders>
              <w:top w:val="single" w:sz="4" w:space="0" w:color="auto"/>
            </w:tcBorders>
            <w:tcMar>
              <w:top w:w="62" w:type="dxa"/>
              <w:left w:w="102" w:type="dxa"/>
              <w:bottom w:w="102" w:type="dxa"/>
              <w:right w:w="62" w:type="dxa"/>
            </w:tcMar>
          </w:tcPr>
          <w:p w:rsidR="003472B6" w:rsidRDefault="004240CE">
            <w:pPr>
              <w:pStyle w:val="ConsPlusNormal"/>
              <w:jc w:val="center"/>
            </w:pPr>
            <w:r>
              <w:t>2 или 4</w:t>
            </w:r>
          </w:p>
        </w:tc>
        <w:tc>
          <w:tcPr>
            <w:tcW w:w="3969" w:type="dxa"/>
            <w:tcBorders>
              <w:top w:val="single" w:sz="4" w:space="0" w:color="auto"/>
            </w:tcBorders>
            <w:tcMar>
              <w:top w:w="62" w:type="dxa"/>
              <w:left w:w="102" w:type="dxa"/>
              <w:bottom w:w="102" w:type="dxa"/>
              <w:right w:w="62" w:type="dxa"/>
            </w:tcMar>
          </w:tcPr>
          <w:p w:rsidR="003472B6" w:rsidRDefault="004240CE">
            <w:pPr>
              <w:pStyle w:val="ConsPlusNormal"/>
            </w:pPr>
            <w:r>
              <w:t>Обязательно для категорий M, N.</w:t>
            </w:r>
          </w:p>
        </w:tc>
      </w:tr>
      <w:tr w:rsidR="003472B6">
        <w:tc>
          <w:tcPr>
            <w:tcW w:w="3382" w:type="dxa"/>
            <w:gridSpan w:val="2"/>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1474" w:type="dxa"/>
            <w:vMerge w:val="restart"/>
            <w:tcBorders>
              <w:top w:val="single" w:sz="4" w:space="0" w:color="auto"/>
            </w:tcBorders>
            <w:tcMar>
              <w:top w:w="62" w:type="dxa"/>
              <w:left w:w="102" w:type="dxa"/>
              <w:bottom w:w="102" w:type="dxa"/>
              <w:right w:w="62" w:type="dxa"/>
            </w:tcMar>
          </w:tcPr>
          <w:p w:rsidR="003472B6" w:rsidRDefault="004240CE">
            <w:pPr>
              <w:pStyle w:val="ConsPlusNormal"/>
            </w:pPr>
            <w:r>
              <w:t>Белый</w:t>
            </w:r>
          </w:p>
        </w:tc>
        <w:tc>
          <w:tcPr>
            <w:tcW w:w="1928" w:type="dxa"/>
            <w:vMerge/>
            <w:tcMar>
              <w:top w:w="62" w:type="dxa"/>
              <w:left w:w="102" w:type="dxa"/>
              <w:bottom w:w="102" w:type="dxa"/>
              <w:right w:w="62" w:type="dxa"/>
            </w:tcMar>
          </w:tcPr>
          <w:p w:rsidR="003472B6" w:rsidRDefault="003472B6">
            <w:pPr>
              <w:pStyle w:val="ConsPlusNormal"/>
            </w:pPr>
          </w:p>
        </w:tc>
        <w:tc>
          <w:tcPr>
            <w:tcW w:w="3969" w:type="dxa"/>
            <w:tcMar>
              <w:top w:w="62" w:type="dxa"/>
              <w:left w:w="102" w:type="dxa"/>
              <w:bottom w:w="102" w:type="dxa"/>
              <w:right w:w="62" w:type="dxa"/>
            </w:tcMar>
          </w:tcPr>
          <w:p w:rsidR="003472B6" w:rsidRDefault="004240CE">
            <w:pPr>
              <w:pStyle w:val="ConsPlusNormal"/>
            </w:pPr>
            <w:r>
              <w:t>Обязательно для категорий L</w:t>
            </w:r>
          </w:p>
        </w:tc>
      </w:tr>
      <w:tr w:rsidR="003472B6">
        <w:tc>
          <w:tcPr>
            <w:tcW w:w="3382" w:type="dxa"/>
            <w:gridSpan w:val="2"/>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1474" w:type="dxa"/>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1928" w:type="dxa"/>
            <w:vMerge/>
            <w:tcMar>
              <w:top w:w="62" w:type="dxa"/>
              <w:left w:w="102" w:type="dxa"/>
              <w:bottom w:w="102" w:type="dxa"/>
              <w:right w:w="62" w:type="dxa"/>
            </w:tcMar>
          </w:tcPr>
          <w:p w:rsidR="003472B6" w:rsidRDefault="003472B6">
            <w:pPr>
              <w:pStyle w:val="ConsPlusNormal"/>
              <w:jc w:val="right"/>
            </w:pPr>
          </w:p>
        </w:tc>
        <w:tc>
          <w:tcPr>
            <w:tcW w:w="3969" w:type="dxa"/>
            <w:tcMar>
              <w:top w:w="62" w:type="dxa"/>
              <w:left w:w="102" w:type="dxa"/>
              <w:bottom w:w="102" w:type="dxa"/>
              <w:right w:w="62" w:type="dxa"/>
            </w:tcMar>
          </w:tcPr>
          <w:p w:rsidR="003472B6" w:rsidRDefault="004240CE">
            <w:pPr>
              <w:pStyle w:val="ConsPlusNormal"/>
            </w:pPr>
            <w:r>
              <w:t>Запрещено для категорий O.</w:t>
            </w:r>
          </w:p>
        </w:tc>
      </w:tr>
      <w:tr w:rsidR="003472B6">
        <w:tc>
          <w:tcPr>
            <w:tcW w:w="3382" w:type="dxa"/>
            <w:gridSpan w:val="2"/>
            <w:vMerge w:val="restart"/>
            <w:tcMar>
              <w:top w:w="62" w:type="dxa"/>
              <w:left w:w="102" w:type="dxa"/>
              <w:bottom w:w="102" w:type="dxa"/>
              <w:right w:w="62" w:type="dxa"/>
            </w:tcMar>
          </w:tcPr>
          <w:p w:rsidR="003472B6" w:rsidRDefault="004240CE">
            <w:pPr>
              <w:pStyle w:val="ConsPlusNormal"/>
            </w:pPr>
            <w:r>
              <w:t>Фара ближнего света</w:t>
            </w:r>
          </w:p>
        </w:tc>
        <w:tc>
          <w:tcPr>
            <w:tcW w:w="1474" w:type="dxa"/>
            <w:vMerge w:val="restart"/>
            <w:tcMar>
              <w:top w:w="62" w:type="dxa"/>
              <w:left w:w="102" w:type="dxa"/>
              <w:bottom w:w="102" w:type="dxa"/>
              <w:right w:w="62" w:type="dxa"/>
            </w:tcMar>
          </w:tcPr>
          <w:p w:rsidR="003472B6" w:rsidRDefault="004240CE">
            <w:pPr>
              <w:pStyle w:val="ConsPlusNormal"/>
              <w:jc w:val="center"/>
            </w:pPr>
            <w:r>
              <w:t>1 или 2</w:t>
            </w:r>
          </w:p>
          <w:p w:rsidR="003472B6" w:rsidRDefault="003472B6">
            <w:pPr>
              <w:pStyle w:val="ConsPlusNormal"/>
              <w:jc w:val="both"/>
            </w:pP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M, N.</w:t>
            </w:r>
          </w:p>
        </w:tc>
      </w:tr>
      <w:tr w:rsidR="003472B6">
        <w:tc>
          <w:tcPr>
            <w:tcW w:w="3382" w:type="dxa"/>
            <w:gridSpan w:val="2"/>
            <w:vMerge/>
            <w:tcMar>
              <w:top w:w="62" w:type="dxa"/>
              <w:left w:w="102" w:type="dxa"/>
              <w:bottom w:w="102" w:type="dxa"/>
              <w:right w:w="62" w:type="dxa"/>
            </w:tcMar>
          </w:tcPr>
          <w:p w:rsidR="003472B6" w:rsidRDefault="003472B6">
            <w:pPr>
              <w:pStyle w:val="ConsPlusNormal"/>
              <w:jc w:val="right"/>
            </w:pPr>
          </w:p>
        </w:tc>
        <w:tc>
          <w:tcPr>
            <w:tcW w:w="1474" w:type="dxa"/>
            <w:vMerge w:val="restart"/>
            <w:tcMar>
              <w:top w:w="62" w:type="dxa"/>
              <w:left w:w="102" w:type="dxa"/>
              <w:bottom w:w="102" w:type="dxa"/>
              <w:right w:w="62" w:type="dxa"/>
            </w:tcMar>
          </w:tcPr>
          <w:p w:rsidR="003472B6" w:rsidRDefault="004240CE">
            <w:pPr>
              <w:pStyle w:val="ConsPlusNormal"/>
            </w:pPr>
            <w:r>
              <w:t>Белый</w:t>
            </w:r>
          </w:p>
        </w:tc>
        <w:tc>
          <w:tcPr>
            <w:tcW w:w="1928" w:type="dxa"/>
            <w:vMerge/>
            <w:tcMar>
              <w:top w:w="62" w:type="dxa"/>
              <w:left w:w="102" w:type="dxa"/>
              <w:bottom w:w="102" w:type="dxa"/>
              <w:right w:w="62" w:type="dxa"/>
            </w:tcMar>
          </w:tcPr>
          <w:p w:rsidR="003472B6" w:rsidRDefault="003472B6">
            <w:pPr>
              <w:pStyle w:val="ConsPlusNormal"/>
            </w:pPr>
          </w:p>
        </w:tc>
        <w:tc>
          <w:tcPr>
            <w:tcW w:w="3969" w:type="dxa"/>
            <w:tcMar>
              <w:top w:w="62" w:type="dxa"/>
              <w:left w:w="102" w:type="dxa"/>
              <w:bottom w:w="102" w:type="dxa"/>
              <w:right w:w="62" w:type="dxa"/>
            </w:tcMar>
          </w:tcPr>
          <w:p w:rsidR="003472B6" w:rsidRDefault="004240CE">
            <w:pPr>
              <w:pStyle w:val="ConsPlusNormal"/>
            </w:pPr>
            <w:r>
              <w:t>Обязательно для категорий L3, L4, L5, L7.</w:t>
            </w:r>
          </w:p>
        </w:tc>
      </w:tr>
      <w:tr w:rsidR="003472B6">
        <w:tc>
          <w:tcPr>
            <w:tcW w:w="3382" w:type="dxa"/>
            <w:gridSpan w:val="2"/>
            <w:vMerge/>
            <w:tcMar>
              <w:top w:w="62" w:type="dxa"/>
              <w:left w:w="102" w:type="dxa"/>
              <w:bottom w:w="102" w:type="dxa"/>
              <w:right w:w="62" w:type="dxa"/>
            </w:tcMar>
          </w:tcPr>
          <w:p w:rsidR="003472B6" w:rsidRDefault="003472B6">
            <w:pPr>
              <w:pStyle w:val="ConsPlusNormal"/>
              <w:jc w:val="right"/>
            </w:pPr>
          </w:p>
        </w:tc>
        <w:tc>
          <w:tcPr>
            <w:tcW w:w="1474" w:type="dxa"/>
            <w:vMerge/>
            <w:tcMar>
              <w:top w:w="62" w:type="dxa"/>
              <w:left w:w="102" w:type="dxa"/>
              <w:bottom w:w="102" w:type="dxa"/>
              <w:right w:w="62" w:type="dxa"/>
            </w:tcMar>
          </w:tcPr>
          <w:p w:rsidR="003472B6" w:rsidRDefault="003472B6">
            <w:pPr>
              <w:pStyle w:val="ConsPlusNormal"/>
              <w:jc w:val="right"/>
            </w:pPr>
          </w:p>
        </w:tc>
        <w:tc>
          <w:tcPr>
            <w:tcW w:w="1928" w:type="dxa"/>
            <w:vMerge/>
            <w:tcMar>
              <w:top w:w="62" w:type="dxa"/>
              <w:left w:w="102" w:type="dxa"/>
              <w:bottom w:w="102" w:type="dxa"/>
              <w:right w:w="62" w:type="dxa"/>
            </w:tcMar>
          </w:tcPr>
          <w:p w:rsidR="003472B6" w:rsidRDefault="003472B6">
            <w:pPr>
              <w:pStyle w:val="ConsPlusNormal"/>
              <w:jc w:val="right"/>
            </w:pPr>
          </w:p>
        </w:tc>
        <w:tc>
          <w:tcPr>
            <w:tcW w:w="3969" w:type="dxa"/>
            <w:tcMar>
              <w:top w:w="62" w:type="dxa"/>
              <w:left w:w="102" w:type="dxa"/>
              <w:bottom w:w="102" w:type="dxa"/>
              <w:right w:w="62" w:type="dxa"/>
            </w:tcMar>
          </w:tcPr>
          <w:p w:rsidR="003472B6" w:rsidRDefault="004240CE">
            <w:pPr>
              <w:pStyle w:val="ConsPlusNormal"/>
            </w:pPr>
            <w:r>
              <w:t>Запрещено для категорий O.</w:t>
            </w:r>
          </w:p>
        </w:tc>
      </w:tr>
      <w:tr w:rsidR="003472B6">
        <w:tc>
          <w:tcPr>
            <w:tcW w:w="3382" w:type="dxa"/>
            <w:gridSpan w:val="2"/>
            <w:vMerge w:val="restart"/>
            <w:tcMar>
              <w:top w:w="62" w:type="dxa"/>
              <w:left w:w="102" w:type="dxa"/>
              <w:bottom w:w="102" w:type="dxa"/>
              <w:right w:w="62" w:type="dxa"/>
            </w:tcMar>
          </w:tcPr>
          <w:p w:rsidR="003472B6" w:rsidRDefault="004240CE">
            <w:pPr>
              <w:pStyle w:val="ConsPlusNormal"/>
            </w:pPr>
            <w:r>
              <w:t>Передняя противотуманная фара</w:t>
            </w:r>
          </w:p>
        </w:tc>
        <w:tc>
          <w:tcPr>
            <w:tcW w:w="1474" w:type="dxa"/>
            <w:vMerge w:val="restart"/>
            <w:tcMar>
              <w:top w:w="62" w:type="dxa"/>
              <w:left w:w="102" w:type="dxa"/>
              <w:bottom w:w="102" w:type="dxa"/>
              <w:right w:w="62" w:type="dxa"/>
            </w:tcMar>
          </w:tcPr>
          <w:p w:rsidR="003472B6" w:rsidRDefault="004240CE">
            <w:pPr>
              <w:pStyle w:val="ConsPlusNormal"/>
              <w:jc w:val="center"/>
            </w:pPr>
            <w:r>
              <w:t>1 или 2</w:t>
            </w:r>
          </w:p>
          <w:p w:rsidR="003472B6" w:rsidRDefault="003472B6">
            <w:pPr>
              <w:pStyle w:val="ConsPlusNormal"/>
              <w:jc w:val="both"/>
            </w:pP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Факультативно для категорий M, N.</w:t>
            </w:r>
          </w:p>
        </w:tc>
      </w:tr>
      <w:tr w:rsidR="003472B6">
        <w:tc>
          <w:tcPr>
            <w:tcW w:w="3382" w:type="dxa"/>
            <w:gridSpan w:val="2"/>
            <w:vMerge/>
            <w:tcMar>
              <w:top w:w="62" w:type="dxa"/>
              <w:left w:w="102" w:type="dxa"/>
              <w:bottom w:w="102" w:type="dxa"/>
              <w:right w:w="62" w:type="dxa"/>
            </w:tcMar>
          </w:tcPr>
          <w:p w:rsidR="003472B6" w:rsidRDefault="003472B6">
            <w:pPr>
              <w:pStyle w:val="ConsPlusNormal"/>
              <w:jc w:val="right"/>
            </w:pPr>
          </w:p>
        </w:tc>
        <w:tc>
          <w:tcPr>
            <w:tcW w:w="1474" w:type="dxa"/>
            <w:vMerge w:val="restart"/>
            <w:tcMar>
              <w:top w:w="62" w:type="dxa"/>
              <w:left w:w="102" w:type="dxa"/>
              <w:bottom w:w="102" w:type="dxa"/>
              <w:right w:w="62" w:type="dxa"/>
            </w:tcMar>
          </w:tcPr>
          <w:p w:rsidR="003472B6" w:rsidRDefault="004240CE">
            <w:pPr>
              <w:pStyle w:val="ConsPlusNormal"/>
            </w:pPr>
            <w:r>
              <w:t>Белый или желтый</w:t>
            </w:r>
          </w:p>
        </w:tc>
        <w:tc>
          <w:tcPr>
            <w:tcW w:w="1928" w:type="dxa"/>
            <w:vMerge/>
            <w:tcMar>
              <w:top w:w="62" w:type="dxa"/>
              <w:left w:w="102" w:type="dxa"/>
              <w:bottom w:w="102" w:type="dxa"/>
              <w:right w:w="62" w:type="dxa"/>
            </w:tcMar>
          </w:tcPr>
          <w:p w:rsidR="003472B6" w:rsidRDefault="003472B6">
            <w:pPr>
              <w:pStyle w:val="ConsPlusNormal"/>
            </w:pPr>
          </w:p>
        </w:tc>
        <w:tc>
          <w:tcPr>
            <w:tcW w:w="3969" w:type="dxa"/>
            <w:tcMar>
              <w:top w:w="62" w:type="dxa"/>
              <w:left w:w="102" w:type="dxa"/>
              <w:bottom w:w="102" w:type="dxa"/>
              <w:right w:w="62" w:type="dxa"/>
            </w:tcMar>
          </w:tcPr>
          <w:p w:rsidR="003472B6" w:rsidRDefault="004240CE">
            <w:pPr>
              <w:pStyle w:val="ConsPlusNormal"/>
            </w:pPr>
            <w:r>
              <w:t>Факультативно для категорий L3, L4, L5, L7.</w:t>
            </w:r>
          </w:p>
        </w:tc>
      </w:tr>
      <w:tr w:rsidR="003472B6">
        <w:tc>
          <w:tcPr>
            <w:tcW w:w="3382" w:type="dxa"/>
            <w:gridSpan w:val="2"/>
            <w:vMerge/>
            <w:tcMar>
              <w:top w:w="62" w:type="dxa"/>
              <w:left w:w="102" w:type="dxa"/>
              <w:bottom w:w="102" w:type="dxa"/>
              <w:right w:w="62" w:type="dxa"/>
            </w:tcMar>
          </w:tcPr>
          <w:p w:rsidR="003472B6" w:rsidRDefault="003472B6">
            <w:pPr>
              <w:pStyle w:val="ConsPlusNormal"/>
              <w:jc w:val="right"/>
            </w:pPr>
          </w:p>
        </w:tc>
        <w:tc>
          <w:tcPr>
            <w:tcW w:w="1474" w:type="dxa"/>
            <w:vMerge/>
            <w:tcMar>
              <w:top w:w="62" w:type="dxa"/>
              <w:left w:w="102" w:type="dxa"/>
              <w:bottom w:w="102" w:type="dxa"/>
              <w:right w:w="62" w:type="dxa"/>
            </w:tcMar>
          </w:tcPr>
          <w:p w:rsidR="003472B6" w:rsidRDefault="003472B6">
            <w:pPr>
              <w:pStyle w:val="ConsPlusNormal"/>
              <w:jc w:val="right"/>
            </w:pPr>
          </w:p>
        </w:tc>
        <w:tc>
          <w:tcPr>
            <w:tcW w:w="1928" w:type="dxa"/>
            <w:vMerge/>
            <w:tcMar>
              <w:top w:w="62" w:type="dxa"/>
              <w:left w:w="102" w:type="dxa"/>
              <w:bottom w:w="102" w:type="dxa"/>
              <w:right w:w="62" w:type="dxa"/>
            </w:tcMar>
          </w:tcPr>
          <w:p w:rsidR="003472B6" w:rsidRDefault="003472B6">
            <w:pPr>
              <w:pStyle w:val="ConsPlusNormal"/>
              <w:jc w:val="right"/>
            </w:pPr>
          </w:p>
        </w:tc>
        <w:tc>
          <w:tcPr>
            <w:tcW w:w="3969" w:type="dxa"/>
            <w:tcMar>
              <w:top w:w="62" w:type="dxa"/>
              <w:left w:w="102" w:type="dxa"/>
              <w:bottom w:w="102" w:type="dxa"/>
              <w:right w:w="62" w:type="dxa"/>
            </w:tcMar>
          </w:tcPr>
          <w:p w:rsidR="003472B6" w:rsidRDefault="004240CE">
            <w:pPr>
              <w:pStyle w:val="ConsPlusNormal"/>
            </w:pPr>
            <w:r>
              <w:t>Запрещено для категорий O.</w:t>
            </w:r>
          </w:p>
        </w:tc>
      </w:tr>
      <w:tr w:rsidR="003472B6">
        <w:tc>
          <w:tcPr>
            <w:tcW w:w="3382" w:type="dxa"/>
            <w:gridSpan w:val="2"/>
            <w:tcMar>
              <w:top w:w="62" w:type="dxa"/>
              <w:left w:w="102" w:type="dxa"/>
              <w:bottom w:w="102" w:type="dxa"/>
              <w:right w:w="62" w:type="dxa"/>
            </w:tcMar>
          </w:tcPr>
          <w:p w:rsidR="003472B6" w:rsidRDefault="004240CE">
            <w:pPr>
              <w:pStyle w:val="ConsPlusNormal"/>
            </w:pPr>
            <w:r>
              <w:t>Фонарь заднего хода</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 xml:space="preserve">1 или 2 </w:t>
            </w:r>
            <w:hyperlink w:anchor="Par3132" w:tooltip="Ссылка на текущий документ" w:history="1">
              <w:r>
                <w:rPr>
                  <w:color w:val="0000FF"/>
                </w:rPr>
                <w:t>&lt;1&gt;</w:t>
              </w:r>
            </w:hyperlink>
          </w:p>
        </w:tc>
        <w:tc>
          <w:tcPr>
            <w:tcW w:w="3969" w:type="dxa"/>
            <w:tcMar>
              <w:top w:w="62" w:type="dxa"/>
              <w:left w:w="102" w:type="dxa"/>
              <w:bottom w:w="102" w:type="dxa"/>
              <w:right w:w="62" w:type="dxa"/>
            </w:tcMar>
          </w:tcPr>
          <w:p w:rsidR="003472B6" w:rsidRDefault="004240CE">
            <w:pPr>
              <w:pStyle w:val="ConsPlusNormal"/>
            </w:pPr>
            <w:r>
              <w:t>Обязательно для категорий M, N, O2, O3, O4. Факультативно для категорий O1, L5, L7</w:t>
            </w:r>
          </w:p>
        </w:tc>
      </w:tr>
      <w:tr w:rsidR="003472B6">
        <w:tc>
          <w:tcPr>
            <w:tcW w:w="1984" w:type="dxa"/>
            <w:vMerge w:val="restart"/>
            <w:tcMar>
              <w:top w:w="62" w:type="dxa"/>
              <w:left w:w="102" w:type="dxa"/>
              <w:bottom w:w="102" w:type="dxa"/>
              <w:right w:w="62" w:type="dxa"/>
            </w:tcMar>
          </w:tcPr>
          <w:p w:rsidR="003472B6" w:rsidRDefault="004240CE">
            <w:pPr>
              <w:pStyle w:val="ConsPlusNormal"/>
            </w:pPr>
            <w:r>
              <w:t>Указатели поворота</w:t>
            </w:r>
          </w:p>
        </w:tc>
        <w:tc>
          <w:tcPr>
            <w:tcW w:w="1398" w:type="dxa"/>
            <w:tcMar>
              <w:top w:w="62" w:type="dxa"/>
              <w:left w:w="102" w:type="dxa"/>
              <w:bottom w:w="102" w:type="dxa"/>
              <w:right w:w="62" w:type="dxa"/>
            </w:tcMar>
          </w:tcPr>
          <w:p w:rsidR="003472B6" w:rsidRDefault="004240CE">
            <w:pPr>
              <w:pStyle w:val="ConsPlusNormal"/>
            </w:pPr>
            <w:r>
              <w:t>Передние</w:t>
            </w:r>
          </w:p>
        </w:tc>
        <w:tc>
          <w:tcPr>
            <w:tcW w:w="1474" w:type="dxa"/>
            <w:tcMar>
              <w:top w:w="62" w:type="dxa"/>
              <w:left w:w="102" w:type="dxa"/>
              <w:bottom w:w="102" w:type="dxa"/>
              <w:right w:w="62" w:type="dxa"/>
            </w:tcMar>
          </w:tcPr>
          <w:p w:rsidR="003472B6" w:rsidRDefault="004240CE">
            <w:pPr>
              <w:pStyle w:val="ConsPlusNormal"/>
              <w:jc w:val="both"/>
            </w:pPr>
            <w:proofErr w:type="spellStart"/>
            <w:r>
              <w:t>Автожелтый</w:t>
            </w:r>
            <w:proofErr w:type="spellEnd"/>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M, N, L3, L4, L5, L6 (с закрытым кузовом), L7. Факультативно для категорий L1, L2, L6 (с открытым кузовом). Запрещено для категорий O</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Задние</w:t>
            </w:r>
          </w:p>
        </w:tc>
        <w:tc>
          <w:tcPr>
            <w:tcW w:w="1474" w:type="dxa"/>
            <w:tcMar>
              <w:top w:w="62" w:type="dxa"/>
              <w:left w:w="102" w:type="dxa"/>
              <w:bottom w:w="102" w:type="dxa"/>
              <w:right w:w="62" w:type="dxa"/>
            </w:tcMar>
          </w:tcPr>
          <w:p w:rsidR="003472B6" w:rsidRDefault="004240CE">
            <w:pPr>
              <w:pStyle w:val="ConsPlusNormal"/>
              <w:jc w:val="both"/>
            </w:pPr>
            <w:proofErr w:type="spellStart"/>
            <w:r>
              <w:t>Автожелтый</w:t>
            </w:r>
            <w:proofErr w:type="spellEnd"/>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Боковые</w:t>
            </w:r>
          </w:p>
        </w:tc>
        <w:tc>
          <w:tcPr>
            <w:tcW w:w="1474" w:type="dxa"/>
            <w:tcMar>
              <w:top w:w="62" w:type="dxa"/>
              <w:left w:w="102" w:type="dxa"/>
              <w:bottom w:w="102" w:type="dxa"/>
              <w:right w:w="62" w:type="dxa"/>
            </w:tcMar>
          </w:tcPr>
          <w:p w:rsidR="003472B6" w:rsidRDefault="004240CE">
            <w:pPr>
              <w:pStyle w:val="ConsPlusNormal"/>
              <w:jc w:val="both"/>
            </w:pPr>
            <w:proofErr w:type="spellStart"/>
            <w:r>
              <w:t>Автожелтый</w:t>
            </w:r>
            <w:proofErr w:type="spellEnd"/>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M, N. Запрещено для категорий O</w:t>
            </w:r>
          </w:p>
        </w:tc>
      </w:tr>
      <w:tr w:rsidR="003472B6">
        <w:tc>
          <w:tcPr>
            <w:tcW w:w="3382" w:type="dxa"/>
            <w:gridSpan w:val="2"/>
            <w:tcMar>
              <w:top w:w="62" w:type="dxa"/>
              <w:left w:w="102" w:type="dxa"/>
              <w:bottom w:w="102" w:type="dxa"/>
              <w:right w:w="62" w:type="dxa"/>
            </w:tcMar>
          </w:tcPr>
          <w:p w:rsidR="003472B6" w:rsidRDefault="004240CE">
            <w:pPr>
              <w:pStyle w:val="ConsPlusNormal"/>
            </w:pPr>
            <w:r>
              <w:t xml:space="preserve">Аварийная сигнализация </w:t>
            </w:r>
            <w:hyperlink w:anchor="Par3133" w:tooltip="Ссылка на текущий документ" w:history="1">
              <w:r>
                <w:rPr>
                  <w:color w:val="0000FF"/>
                </w:rPr>
                <w:t>&lt;2&gt;</w:t>
              </w:r>
            </w:hyperlink>
          </w:p>
        </w:tc>
        <w:tc>
          <w:tcPr>
            <w:tcW w:w="1474" w:type="dxa"/>
            <w:tcMar>
              <w:top w:w="62" w:type="dxa"/>
              <w:left w:w="102" w:type="dxa"/>
              <w:bottom w:w="102" w:type="dxa"/>
              <w:right w:w="62" w:type="dxa"/>
            </w:tcMar>
          </w:tcPr>
          <w:p w:rsidR="003472B6" w:rsidRDefault="004240CE">
            <w:pPr>
              <w:pStyle w:val="ConsPlusNormal"/>
              <w:jc w:val="both"/>
            </w:pPr>
            <w:proofErr w:type="spellStart"/>
            <w:r>
              <w:t>Автожелтый</w:t>
            </w:r>
            <w:proofErr w:type="spellEnd"/>
          </w:p>
        </w:tc>
        <w:tc>
          <w:tcPr>
            <w:tcW w:w="1928" w:type="dxa"/>
            <w:tcMar>
              <w:top w:w="62" w:type="dxa"/>
              <w:left w:w="102" w:type="dxa"/>
              <w:bottom w:w="102" w:type="dxa"/>
              <w:right w:w="62" w:type="dxa"/>
            </w:tcMar>
          </w:tcPr>
          <w:p w:rsidR="003472B6" w:rsidRDefault="003472B6">
            <w:pPr>
              <w:pStyle w:val="ConsPlusNormal"/>
              <w:jc w:val="both"/>
            </w:pPr>
          </w:p>
        </w:tc>
        <w:tc>
          <w:tcPr>
            <w:tcW w:w="3969" w:type="dxa"/>
            <w:tcMar>
              <w:top w:w="62" w:type="dxa"/>
              <w:left w:w="102" w:type="dxa"/>
              <w:bottom w:w="102" w:type="dxa"/>
              <w:right w:w="62" w:type="dxa"/>
            </w:tcMar>
          </w:tcPr>
          <w:p w:rsidR="003472B6" w:rsidRDefault="004240CE">
            <w:pPr>
              <w:pStyle w:val="ConsPlusNormal"/>
            </w:pPr>
            <w:r>
              <w:t>Обязательно для категорий M, N, O, L7</w:t>
            </w:r>
          </w:p>
        </w:tc>
      </w:tr>
      <w:tr w:rsidR="003472B6">
        <w:tc>
          <w:tcPr>
            <w:tcW w:w="1984" w:type="dxa"/>
            <w:vMerge w:val="restart"/>
            <w:tcMar>
              <w:top w:w="62" w:type="dxa"/>
              <w:left w:w="102" w:type="dxa"/>
              <w:bottom w:w="102" w:type="dxa"/>
              <w:right w:w="62" w:type="dxa"/>
            </w:tcMar>
          </w:tcPr>
          <w:p w:rsidR="003472B6" w:rsidRDefault="004240CE">
            <w:pPr>
              <w:pStyle w:val="ConsPlusNormal"/>
            </w:pPr>
            <w:r>
              <w:t>Сигнал торможения</w:t>
            </w:r>
          </w:p>
        </w:tc>
        <w:tc>
          <w:tcPr>
            <w:tcW w:w="1398" w:type="dxa"/>
            <w:tcMar>
              <w:top w:w="62" w:type="dxa"/>
              <w:left w:w="102" w:type="dxa"/>
              <w:bottom w:w="102" w:type="dxa"/>
              <w:right w:w="62" w:type="dxa"/>
            </w:tcMar>
          </w:tcPr>
          <w:p w:rsidR="003472B6" w:rsidRDefault="004240CE">
            <w:pPr>
              <w:pStyle w:val="ConsPlusNormal"/>
            </w:pPr>
            <w:r>
              <w:t>Основной</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M, N</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3472B6">
            <w:pPr>
              <w:pStyle w:val="ConsPlusNormal"/>
            </w:pPr>
          </w:p>
        </w:tc>
        <w:tc>
          <w:tcPr>
            <w:tcW w:w="1474" w:type="dxa"/>
            <w:tcMar>
              <w:top w:w="62" w:type="dxa"/>
              <w:left w:w="102" w:type="dxa"/>
              <w:bottom w:w="102" w:type="dxa"/>
              <w:right w:w="62" w:type="dxa"/>
            </w:tcMar>
          </w:tcPr>
          <w:p w:rsidR="003472B6" w:rsidRDefault="003472B6">
            <w:pPr>
              <w:pStyle w:val="ConsPlusNormal"/>
            </w:pPr>
          </w:p>
        </w:tc>
        <w:tc>
          <w:tcPr>
            <w:tcW w:w="1928" w:type="dxa"/>
            <w:tcMar>
              <w:top w:w="62" w:type="dxa"/>
              <w:left w:w="102" w:type="dxa"/>
              <w:bottom w:w="102" w:type="dxa"/>
              <w:right w:w="62" w:type="dxa"/>
            </w:tcMar>
          </w:tcPr>
          <w:p w:rsidR="003472B6" w:rsidRDefault="004240CE">
            <w:pPr>
              <w:pStyle w:val="ConsPlusNormal"/>
              <w:jc w:val="center"/>
            </w:pPr>
            <w:r>
              <w:t>1 или 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L</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Дополнительный (центральный)</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1 или 2</w:t>
            </w:r>
          </w:p>
        </w:tc>
        <w:tc>
          <w:tcPr>
            <w:tcW w:w="3969" w:type="dxa"/>
            <w:tcMar>
              <w:top w:w="62" w:type="dxa"/>
              <w:left w:w="102" w:type="dxa"/>
              <w:bottom w:w="102" w:type="dxa"/>
              <w:right w:w="62" w:type="dxa"/>
            </w:tcMar>
          </w:tcPr>
          <w:p w:rsidR="003472B6" w:rsidRDefault="004240CE">
            <w:pPr>
              <w:pStyle w:val="ConsPlusNormal"/>
            </w:pPr>
            <w:r>
              <w:t xml:space="preserve">Обязательно для категорий M1, N1 </w:t>
            </w:r>
            <w:hyperlink w:anchor="Par3136" w:tooltip="Ссылка на текущий документ" w:history="1">
              <w:r>
                <w:rPr>
                  <w:color w:val="0000FF"/>
                </w:rPr>
                <w:t>&lt;5&gt;</w:t>
              </w:r>
            </w:hyperlink>
            <w:r>
              <w:t>. Факультативно для остальных категорий транспортных средств (кроме категории L)</w:t>
            </w:r>
          </w:p>
        </w:tc>
      </w:tr>
      <w:tr w:rsidR="003472B6">
        <w:tc>
          <w:tcPr>
            <w:tcW w:w="3382" w:type="dxa"/>
            <w:gridSpan w:val="2"/>
            <w:vMerge w:val="restart"/>
            <w:tcMar>
              <w:top w:w="62" w:type="dxa"/>
              <w:left w:w="102" w:type="dxa"/>
              <w:bottom w:w="102" w:type="dxa"/>
              <w:right w:w="62" w:type="dxa"/>
            </w:tcMar>
          </w:tcPr>
          <w:p w:rsidR="003472B6" w:rsidRDefault="004240CE">
            <w:pPr>
              <w:pStyle w:val="ConsPlusNormal"/>
            </w:pPr>
            <w:r>
              <w:t>Передний габаритный огонь</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M, N. Обязательно для категорий O шириной более 1,6 м. Факультативно для категорий O шириной не более 1,6 м.</w:t>
            </w:r>
          </w:p>
        </w:tc>
      </w:tr>
      <w:tr w:rsidR="003472B6">
        <w:tc>
          <w:tcPr>
            <w:tcW w:w="3382" w:type="dxa"/>
            <w:gridSpan w:val="2"/>
            <w:vMerge/>
            <w:tcMar>
              <w:top w:w="62" w:type="dxa"/>
              <w:left w:w="102" w:type="dxa"/>
              <w:bottom w:w="102" w:type="dxa"/>
              <w:right w:w="62" w:type="dxa"/>
            </w:tcMar>
          </w:tcPr>
          <w:p w:rsidR="003472B6" w:rsidRDefault="003472B6">
            <w:pPr>
              <w:pStyle w:val="ConsPlusNormal"/>
              <w:jc w:val="right"/>
            </w:pPr>
          </w:p>
        </w:tc>
        <w:tc>
          <w:tcPr>
            <w:tcW w:w="1474" w:type="dxa"/>
            <w:tcMar>
              <w:top w:w="62" w:type="dxa"/>
              <w:left w:w="102" w:type="dxa"/>
              <w:bottom w:w="102" w:type="dxa"/>
              <w:right w:w="62" w:type="dxa"/>
            </w:tcMar>
          </w:tcPr>
          <w:p w:rsidR="003472B6" w:rsidRDefault="003472B6">
            <w:pPr>
              <w:pStyle w:val="ConsPlusNormal"/>
              <w:jc w:val="both"/>
            </w:pPr>
          </w:p>
        </w:tc>
        <w:tc>
          <w:tcPr>
            <w:tcW w:w="1928" w:type="dxa"/>
            <w:tcMar>
              <w:top w:w="62" w:type="dxa"/>
              <w:left w:w="102" w:type="dxa"/>
              <w:bottom w:w="102" w:type="dxa"/>
              <w:right w:w="62" w:type="dxa"/>
            </w:tcMar>
          </w:tcPr>
          <w:p w:rsidR="003472B6" w:rsidRDefault="004240CE">
            <w:pPr>
              <w:pStyle w:val="ConsPlusNormal"/>
              <w:jc w:val="center"/>
            </w:pPr>
            <w:r>
              <w:t>1 или 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L</w:t>
            </w:r>
          </w:p>
        </w:tc>
      </w:tr>
      <w:tr w:rsidR="003472B6">
        <w:tc>
          <w:tcPr>
            <w:tcW w:w="3382" w:type="dxa"/>
            <w:gridSpan w:val="2"/>
            <w:tcMar>
              <w:top w:w="62" w:type="dxa"/>
              <w:left w:w="102" w:type="dxa"/>
              <w:bottom w:w="102" w:type="dxa"/>
              <w:right w:w="62" w:type="dxa"/>
            </w:tcMar>
          </w:tcPr>
          <w:p w:rsidR="003472B6" w:rsidRDefault="004240CE">
            <w:pPr>
              <w:pStyle w:val="ConsPlusNormal"/>
            </w:pPr>
            <w:r>
              <w:t>Задний габаритный огонь</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w:t>
            </w:r>
          </w:p>
        </w:tc>
      </w:tr>
      <w:tr w:rsidR="003472B6">
        <w:tc>
          <w:tcPr>
            <w:tcW w:w="3382" w:type="dxa"/>
            <w:gridSpan w:val="2"/>
            <w:tcMar>
              <w:top w:w="62" w:type="dxa"/>
              <w:left w:w="102" w:type="dxa"/>
              <w:bottom w:w="102" w:type="dxa"/>
              <w:right w:w="62" w:type="dxa"/>
            </w:tcMar>
          </w:tcPr>
          <w:p w:rsidR="003472B6" w:rsidRDefault="004240CE">
            <w:pPr>
              <w:pStyle w:val="ConsPlusNormal"/>
            </w:pPr>
            <w:r>
              <w:t xml:space="preserve">Задний противотуманный фонарь </w:t>
            </w:r>
            <w:hyperlink w:anchor="Par3135" w:tooltip="Ссылка на текущий документ" w:history="1">
              <w:r>
                <w:rPr>
                  <w:color w:val="0000FF"/>
                </w:rPr>
                <w:t>&lt;4&gt;</w:t>
              </w:r>
            </w:hyperlink>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1 или 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M, N, O. Факультативно для категорий L3, L4, L5, L7</w:t>
            </w:r>
          </w:p>
        </w:tc>
      </w:tr>
      <w:tr w:rsidR="003472B6">
        <w:tc>
          <w:tcPr>
            <w:tcW w:w="1984" w:type="dxa"/>
            <w:vMerge w:val="restart"/>
            <w:tcMar>
              <w:top w:w="62" w:type="dxa"/>
              <w:left w:w="102" w:type="dxa"/>
              <w:bottom w:w="102" w:type="dxa"/>
              <w:right w:w="62" w:type="dxa"/>
            </w:tcMar>
          </w:tcPr>
          <w:p w:rsidR="003472B6" w:rsidRDefault="004240CE">
            <w:pPr>
              <w:pStyle w:val="ConsPlusNormal"/>
            </w:pPr>
            <w:r>
              <w:t>Стояночный огонь</w:t>
            </w:r>
          </w:p>
        </w:tc>
        <w:tc>
          <w:tcPr>
            <w:tcW w:w="1398" w:type="dxa"/>
            <w:tcMar>
              <w:top w:w="62" w:type="dxa"/>
              <w:left w:w="102" w:type="dxa"/>
              <w:bottom w:w="102" w:type="dxa"/>
              <w:right w:w="62" w:type="dxa"/>
            </w:tcMar>
          </w:tcPr>
          <w:p w:rsidR="003472B6" w:rsidRDefault="004240CE">
            <w:pPr>
              <w:pStyle w:val="ConsPlusNormal"/>
            </w:pPr>
            <w:r>
              <w:t>Передний</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vMerge w:val="restart"/>
            <w:tcMar>
              <w:top w:w="62" w:type="dxa"/>
              <w:left w:w="102" w:type="dxa"/>
              <w:bottom w:w="102" w:type="dxa"/>
              <w:right w:w="62" w:type="dxa"/>
            </w:tcMar>
          </w:tcPr>
          <w:p w:rsidR="003472B6" w:rsidRDefault="004240CE">
            <w:pPr>
              <w:pStyle w:val="ConsPlusNormal"/>
              <w:jc w:val="center"/>
            </w:pPr>
            <w:r>
              <w:t>По 2 спереди и сзади либо по одному с каждой стороны</w:t>
            </w:r>
          </w:p>
        </w:tc>
        <w:tc>
          <w:tcPr>
            <w:tcW w:w="3969" w:type="dxa"/>
            <w:vMerge w:val="restart"/>
            <w:tcMar>
              <w:top w:w="62" w:type="dxa"/>
              <w:left w:w="102" w:type="dxa"/>
              <w:bottom w:w="102" w:type="dxa"/>
              <w:right w:w="62" w:type="dxa"/>
            </w:tcMar>
          </w:tcPr>
          <w:p w:rsidR="003472B6" w:rsidRDefault="004240CE">
            <w:pPr>
              <w:pStyle w:val="ConsPlusNormal"/>
            </w:pPr>
            <w:r>
              <w:t>Факультативно для транспортных средств длиной до 6 м и шириной до 2 м и запрещено на остальных транспортных средствах</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Задний</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vMerge/>
            <w:tcMar>
              <w:top w:w="62" w:type="dxa"/>
              <w:left w:w="102" w:type="dxa"/>
              <w:bottom w:w="102" w:type="dxa"/>
              <w:right w:w="62" w:type="dxa"/>
            </w:tcMar>
          </w:tcPr>
          <w:p w:rsidR="003472B6" w:rsidRDefault="003472B6">
            <w:pPr>
              <w:pStyle w:val="ConsPlusNormal"/>
            </w:pPr>
          </w:p>
        </w:tc>
        <w:tc>
          <w:tcPr>
            <w:tcW w:w="3969" w:type="dxa"/>
            <w:vMerge/>
            <w:tcMar>
              <w:top w:w="62" w:type="dxa"/>
              <w:left w:w="102" w:type="dxa"/>
              <w:bottom w:w="102" w:type="dxa"/>
              <w:right w:w="62" w:type="dxa"/>
            </w:tcMar>
          </w:tcPr>
          <w:p w:rsidR="003472B6" w:rsidRDefault="003472B6">
            <w:pPr>
              <w:pStyle w:val="ConsPlusNormal"/>
            </w:pP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Боковой</w:t>
            </w:r>
          </w:p>
        </w:tc>
        <w:tc>
          <w:tcPr>
            <w:tcW w:w="1474" w:type="dxa"/>
            <w:tcMar>
              <w:top w:w="62" w:type="dxa"/>
              <w:left w:w="102" w:type="dxa"/>
              <w:bottom w:w="102" w:type="dxa"/>
              <w:right w:w="62" w:type="dxa"/>
            </w:tcMar>
          </w:tcPr>
          <w:p w:rsidR="003472B6" w:rsidRDefault="004240CE">
            <w:pPr>
              <w:pStyle w:val="ConsPlusNormal"/>
            </w:pPr>
            <w:r>
              <w:t xml:space="preserve">Авто-желтый </w:t>
            </w:r>
            <w:hyperlink w:anchor="Par3137" w:tooltip="Ссылка на текущий документ" w:history="1">
              <w:r>
                <w:rPr>
                  <w:color w:val="0000FF"/>
                </w:rPr>
                <w:t>&lt;6&gt;</w:t>
              </w:r>
            </w:hyperlink>
          </w:p>
        </w:tc>
        <w:tc>
          <w:tcPr>
            <w:tcW w:w="1928" w:type="dxa"/>
            <w:vMerge/>
            <w:tcMar>
              <w:top w:w="62" w:type="dxa"/>
              <w:left w:w="102" w:type="dxa"/>
              <w:bottom w:w="102" w:type="dxa"/>
              <w:right w:w="62" w:type="dxa"/>
            </w:tcMar>
          </w:tcPr>
          <w:p w:rsidR="003472B6" w:rsidRDefault="003472B6">
            <w:pPr>
              <w:pStyle w:val="ConsPlusNormal"/>
            </w:pPr>
          </w:p>
        </w:tc>
        <w:tc>
          <w:tcPr>
            <w:tcW w:w="3969" w:type="dxa"/>
            <w:vMerge/>
            <w:tcMar>
              <w:top w:w="62" w:type="dxa"/>
              <w:left w:w="102" w:type="dxa"/>
              <w:bottom w:w="102" w:type="dxa"/>
              <w:right w:w="62" w:type="dxa"/>
            </w:tcMar>
          </w:tcPr>
          <w:p w:rsidR="003472B6" w:rsidRDefault="003472B6">
            <w:pPr>
              <w:pStyle w:val="ConsPlusNormal"/>
            </w:pPr>
          </w:p>
        </w:tc>
      </w:tr>
      <w:tr w:rsidR="003472B6">
        <w:tc>
          <w:tcPr>
            <w:tcW w:w="3382" w:type="dxa"/>
            <w:gridSpan w:val="2"/>
            <w:tcMar>
              <w:top w:w="62" w:type="dxa"/>
              <w:left w:w="102" w:type="dxa"/>
              <w:bottom w:w="102" w:type="dxa"/>
              <w:right w:w="62" w:type="dxa"/>
            </w:tcMar>
          </w:tcPr>
          <w:p w:rsidR="003472B6" w:rsidRDefault="004240CE">
            <w:pPr>
              <w:pStyle w:val="ConsPlusNormal"/>
            </w:pPr>
            <w:r>
              <w:t>Боковой габаритный фонарь</w:t>
            </w:r>
          </w:p>
        </w:tc>
        <w:tc>
          <w:tcPr>
            <w:tcW w:w="1474" w:type="dxa"/>
            <w:tcMar>
              <w:top w:w="62" w:type="dxa"/>
              <w:left w:w="102" w:type="dxa"/>
              <w:bottom w:w="102" w:type="dxa"/>
              <w:right w:w="62" w:type="dxa"/>
            </w:tcMar>
          </w:tcPr>
          <w:p w:rsidR="003472B6" w:rsidRDefault="004240CE">
            <w:pPr>
              <w:pStyle w:val="ConsPlusNormal"/>
              <w:jc w:val="both"/>
            </w:pPr>
            <w:proofErr w:type="spellStart"/>
            <w:r>
              <w:t>Автожелтый</w:t>
            </w:r>
            <w:proofErr w:type="spellEnd"/>
            <w:r>
              <w:t xml:space="preserve"> или красный </w:t>
            </w:r>
            <w:hyperlink w:anchor="Par3138" w:tooltip="Ссылка на текущий документ" w:history="1">
              <w:r>
                <w:rPr>
                  <w:color w:val="0000FF"/>
                </w:rPr>
                <w:t>&lt;7&gt;</w:t>
              </w:r>
            </w:hyperlink>
          </w:p>
        </w:tc>
        <w:tc>
          <w:tcPr>
            <w:tcW w:w="1928" w:type="dxa"/>
            <w:tcMar>
              <w:top w:w="62" w:type="dxa"/>
              <w:left w:w="102" w:type="dxa"/>
              <w:bottom w:w="102" w:type="dxa"/>
              <w:right w:w="62" w:type="dxa"/>
            </w:tcMar>
          </w:tcPr>
          <w:p w:rsidR="003472B6" w:rsidRDefault="004240CE">
            <w:pPr>
              <w:pStyle w:val="ConsPlusNormal"/>
              <w:jc w:val="center"/>
            </w:pPr>
            <w:r>
              <w:t>Не менее двух с каждой стороны.</w:t>
            </w:r>
          </w:p>
        </w:tc>
        <w:tc>
          <w:tcPr>
            <w:tcW w:w="3969" w:type="dxa"/>
            <w:tcMar>
              <w:top w:w="62" w:type="dxa"/>
              <w:left w:w="102" w:type="dxa"/>
              <w:bottom w:w="102" w:type="dxa"/>
              <w:right w:w="62" w:type="dxa"/>
            </w:tcMar>
          </w:tcPr>
          <w:p w:rsidR="003472B6" w:rsidRDefault="004240CE">
            <w:pPr>
              <w:pStyle w:val="ConsPlusNormal"/>
            </w:pPr>
            <w:r>
              <w:t xml:space="preserve">Обязательно на транспортных средствах длиной более 6 м, за </w:t>
            </w:r>
            <w:proofErr w:type="spellStart"/>
            <w:r>
              <w:t>за</w:t>
            </w:r>
            <w:proofErr w:type="spellEnd"/>
            <w:r>
              <w:t xml:space="preserve"> исключением грузовых автомобилей без кузова. Кроме того, на транспортных средствах категорий M1 и N1 длиной менее 6 м, если они не обеспечивают выполнение требований в отношении </w:t>
            </w:r>
            <w:r>
              <w:lastRenderedPageBreak/>
              <w:t>геометрической видимости передних и задних габаритных огней, должны использоваться боковые габаритные фонари. Факультативно для других категорий транспортных средств.</w:t>
            </w:r>
          </w:p>
        </w:tc>
      </w:tr>
      <w:tr w:rsidR="003472B6">
        <w:tc>
          <w:tcPr>
            <w:tcW w:w="1984" w:type="dxa"/>
            <w:vMerge w:val="restart"/>
            <w:tcMar>
              <w:top w:w="62" w:type="dxa"/>
              <w:left w:w="102" w:type="dxa"/>
              <w:bottom w:w="102" w:type="dxa"/>
              <w:right w:w="62" w:type="dxa"/>
            </w:tcMar>
          </w:tcPr>
          <w:p w:rsidR="003472B6" w:rsidRDefault="004240CE">
            <w:pPr>
              <w:pStyle w:val="ConsPlusNormal"/>
            </w:pPr>
            <w:r>
              <w:lastRenderedPageBreak/>
              <w:t>Контурный огонь</w:t>
            </w:r>
          </w:p>
        </w:tc>
        <w:tc>
          <w:tcPr>
            <w:tcW w:w="1398" w:type="dxa"/>
            <w:tcMar>
              <w:top w:w="62" w:type="dxa"/>
              <w:left w:w="102" w:type="dxa"/>
              <w:bottom w:w="102" w:type="dxa"/>
              <w:right w:w="62" w:type="dxa"/>
            </w:tcMar>
          </w:tcPr>
          <w:p w:rsidR="003472B6" w:rsidRDefault="004240CE">
            <w:pPr>
              <w:pStyle w:val="ConsPlusNormal"/>
            </w:pPr>
            <w:r>
              <w:t>Передний</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vMerge w:val="restart"/>
            <w:tcMar>
              <w:top w:w="62" w:type="dxa"/>
              <w:left w:w="102" w:type="dxa"/>
              <w:bottom w:w="102" w:type="dxa"/>
              <w:right w:w="62" w:type="dxa"/>
            </w:tcMar>
          </w:tcPr>
          <w:p w:rsidR="003472B6" w:rsidRDefault="004240CE">
            <w:pPr>
              <w:pStyle w:val="ConsPlusNormal"/>
            </w:pPr>
            <w:r>
              <w:t>Обязательно на транспортных средствах шириной более 2,1 м. Факультативно для транспортных средств шириной от 1,8 до 2,1 м и для грузовых автомобилей без кузова</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Задний</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vMerge/>
            <w:tcMar>
              <w:top w:w="62" w:type="dxa"/>
              <w:left w:w="102" w:type="dxa"/>
              <w:bottom w:w="102" w:type="dxa"/>
              <w:right w:w="62" w:type="dxa"/>
            </w:tcMar>
          </w:tcPr>
          <w:p w:rsidR="003472B6" w:rsidRDefault="003472B6">
            <w:pPr>
              <w:pStyle w:val="ConsPlusNormal"/>
              <w:jc w:val="center"/>
            </w:pPr>
          </w:p>
        </w:tc>
      </w:tr>
      <w:tr w:rsidR="003472B6">
        <w:tc>
          <w:tcPr>
            <w:tcW w:w="3382" w:type="dxa"/>
            <w:gridSpan w:val="2"/>
            <w:tcMar>
              <w:top w:w="62" w:type="dxa"/>
              <w:left w:w="102" w:type="dxa"/>
              <w:bottom w:w="102" w:type="dxa"/>
              <w:right w:w="62" w:type="dxa"/>
            </w:tcMar>
          </w:tcPr>
          <w:p w:rsidR="003472B6" w:rsidRDefault="004240CE">
            <w:pPr>
              <w:pStyle w:val="ConsPlusNormal"/>
            </w:pPr>
            <w:r>
              <w:t>Фонарь освещения заднего государственного регистрационного знака</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pPr>
            <w:r>
              <w:t xml:space="preserve">Не регламентируется </w:t>
            </w:r>
            <w:hyperlink w:anchor="Par3139" w:tooltip="Ссылка на текущий документ" w:history="1">
              <w:r>
                <w:rPr>
                  <w:color w:val="0000FF"/>
                </w:rPr>
                <w:t>&lt;8&gt;</w:t>
              </w:r>
            </w:hyperlink>
          </w:p>
        </w:tc>
        <w:tc>
          <w:tcPr>
            <w:tcW w:w="3969" w:type="dxa"/>
            <w:tcMar>
              <w:top w:w="62" w:type="dxa"/>
              <w:left w:w="102" w:type="dxa"/>
              <w:bottom w:w="102" w:type="dxa"/>
              <w:right w:w="62" w:type="dxa"/>
            </w:tcMar>
          </w:tcPr>
          <w:p w:rsidR="003472B6" w:rsidRDefault="004240CE">
            <w:pPr>
              <w:pStyle w:val="ConsPlusNormal"/>
            </w:pPr>
            <w:r>
              <w:t>Обязательно</w:t>
            </w:r>
          </w:p>
        </w:tc>
      </w:tr>
      <w:tr w:rsidR="003472B6">
        <w:tc>
          <w:tcPr>
            <w:tcW w:w="3382" w:type="dxa"/>
            <w:gridSpan w:val="2"/>
            <w:tcMar>
              <w:top w:w="62" w:type="dxa"/>
              <w:left w:w="102" w:type="dxa"/>
              <w:bottom w:w="102" w:type="dxa"/>
              <w:right w:w="62" w:type="dxa"/>
            </w:tcMar>
          </w:tcPr>
          <w:p w:rsidR="003472B6" w:rsidRDefault="004240CE">
            <w:pPr>
              <w:pStyle w:val="ConsPlusNormal"/>
            </w:pPr>
            <w:r>
              <w:t>Дневной ходовой огонь</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Факультативно для категорий M, N. Обязательно для категорий M, N, выпущенных в обращение после 1 января 2016 г. Запрещено для категорий O.</w:t>
            </w:r>
          </w:p>
        </w:tc>
      </w:tr>
      <w:tr w:rsidR="003472B6">
        <w:tc>
          <w:tcPr>
            <w:tcW w:w="3382" w:type="dxa"/>
            <w:gridSpan w:val="2"/>
            <w:tcMar>
              <w:top w:w="62" w:type="dxa"/>
              <w:left w:w="102" w:type="dxa"/>
              <w:bottom w:w="102" w:type="dxa"/>
              <w:right w:w="62" w:type="dxa"/>
            </w:tcMar>
          </w:tcPr>
          <w:p w:rsidR="003472B6" w:rsidRDefault="004240CE">
            <w:pPr>
              <w:pStyle w:val="ConsPlusNormal"/>
            </w:pPr>
            <w:r>
              <w:t xml:space="preserve">Переднее светоотражающее устройство </w:t>
            </w:r>
            <w:proofErr w:type="spellStart"/>
            <w:r>
              <w:t>нетреугольной</w:t>
            </w:r>
            <w:proofErr w:type="spellEnd"/>
            <w:r>
              <w:t xml:space="preserve"> формы</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транспортных средств категорий O и на транспортных средствах с убирающимися фарами. Факультативно для других транспортных средств (кроме категории L)</w:t>
            </w:r>
          </w:p>
        </w:tc>
      </w:tr>
      <w:tr w:rsidR="003472B6">
        <w:tc>
          <w:tcPr>
            <w:tcW w:w="1984" w:type="dxa"/>
            <w:vMerge w:val="restart"/>
            <w:tcMar>
              <w:top w:w="62" w:type="dxa"/>
              <w:left w:w="102" w:type="dxa"/>
              <w:bottom w:w="102" w:type="dxa"/>
              <w:right w:w="62" w:type="dxa"/>
            </w:tcMar>
          </w:tcPr>
          <w:p w:rsidR="003472B6" w:rsidRDefault="004240CE">
            <w:pPr>
              <w:pStyle w:val="ConsPlusNormal"/>
            </w:pPr>
            <w:r>
              <w:t xml:space="preserve">Боковое светоотражающее устройство </w:t>
            </w:r>
            <w:proofErr w:type="spellStart"/>
            <w:r>
              <w:t>нетреугольной</w:t>
            </w:r>
            <w:proofErr w:type="spellEnd"/>
            <w:r>
              <w:t xml:space="preserve"> формы</w:t>
            </w:r>
          </w:p>
        </w:tc>
        <w:tc>
          <w:tcPr>
            <w:tcW w:w="1398" w:type="dxa"/>
            <w:vMerge w:val="restart"/>
            <w:tcMar>
              <w:top w:w="62" w:type="dxa"/>
              <w:left w:w="102" w:type="dxa"/>
              <w:bottom w:w="102" w:type="dxa"/>
              <w:right w:w="62" w:type="dxa"/>
            </w:tcMar>
          </w:tcPr>
          <w:p w:rsidR="003472B6" w:rsidRDefault="004240CE">
            <w:pPr>
              <w:pStyle w:val="ConsPlusNormal"/>
            </w:pPr>
            <w:r>
              <w:t>Переднее</w:t>
            </w:r>
          </w:p>
        </w:tc>
        <w:tc>
          <w:tcPr>
            <w:tcW w:w="1474" w:type="dxa"/>
            <w:vMerge w:val="restart"/>
            <w:tcMar>
              <w:top w:w="62" w:type="dxa"/>
              <w:left w:w="102" w:type="dxa"/>
              <w:bottom w:w="102" w:type="dxa"/>
              <w:right w:w="62" w:type="dxa"/>
            </w:tcMar>
          </w:tcPr>
          <w:p w:rsidR="003472B6" w:rsidRDefault="004240CE">
            <w:pPr>
              <w:pStyle w:val="ConsPlusNormal"/>
            </w:pPr>
            <w:r>
              <w:t>Желтый</w:t>
            </w:r>
          </w:p>
        </w:tc>
        <w:tc>
          <w:tcPr>
            <w:tcW w:w="1928" w:type="dxa"/>
            <w:tcMar>
              <w:top w:w="62" w:type="dxa"/>
              <w:left w:w="102" w:type="dxa"/>
              <w:bottom w:w="102" w:type="dxa"/>
              <w:right w:w="62" w:type="dxa"/>
            </w:tcMar>
          </w:tcPr>
          <w:p w:rsidR="003472B6" w:rsidRDefault="004240CE">
            <w:pPr>
              <w:pStyle w:val="ConsPlusNormal"/>
            </w:pPr>
            <w:r>
              <w:t>Не менее двух с каждой стороны для транспортных средств длиной более 6 м.</w:t>
            </w:r>
          </w:p>
        </w:tc>
        <w:tc>
          <w:tcPr>
            <w:tcW w:w="3969" w:type="dxa"/>
            <w:tcMar>
              <w:top w:w="62" w:type="dxa"/>
              <w:left w:w="102" w:type="dxa"/>
              <w:bottom w:w="102" w:type="dxa"/>
              <w:right w:w="62" w:type="dxa"/>
            </w:tcMar>
          </w:tcPr>
          <w:p w:rsidR="003472B6" w:rsidRDefault="004240CE">
            <w:pPr>
              <w:pStyle w:val="ConsPlusNormal"/>
            </w:pPr>
            <w:r>
              <w:t>Обязательно для транспортных средств категорий O и транспортных средств категорий M и N длиной более 6 м. Факультативно для других транспортных средств</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vMerge/>
            <w:tcMar>
              <w:top w:w="62" w:type="dxa"/>
              <w:left w:w="102" w:type="dxa"/>
              <w:bottom w:w="102" w:type="dxa"/>
              <w:right w:w="62" w:type="dxa"/>
            </w:tcMar>
          </w:tcPr>
          <w:p w:rsidR="003472B6" w:rsidRDefault="003472B6">
            <w:pPr>
              <w:pStyle w:val="ConsPlusNormal"/>
              <w:jc w:val="right"/>
            </w:pPr>
          </w:p>
        </w:tc>
        <w:tc>
          <w:tcPr>
            <w:tcW w:w="1474" w:type="dxa"/>
            <w:vMerge/>
            <w:tcMar>
              <w:top w:w="62" w:type="dxa"/>
              <w:left w:w="102" w:type="dxa"/>
              <w:bottom w:w="102" w:type="dxa"/>
              <w:right w:w="62" w:type="dxa"/>
            </w:tcMar>
          </w:tcPr>
          <w:p w:rsidR="003472B6" w:rsidRDefault="003472B6">
            <w:pPr>
              <w:pStyle w:val="ConsPlusNormal"/>
              <w:jc w:val="right"/>
            </w:pPr>
          </w:p>
        </w:tc>
        <w:tc>
          <w:tcPr>
            <w:tcW w:w="1928" w:type="dxa"/>
            <w:tcMar>
              <w:top w:w="62" w:type="dxa"/>
              <w:left w:w="102" w:type="dxa"/>
              <w:bottom w:w="102" w:type="dxa"/>
              <w:right w:w="62" w:type="dxa"/>
            </w:tcMar>
          </w:tcPr>
          <w:p w:rsidR="003472B6" w:rsidRDefault="004240CE">
            <w:pPr>
              <w:pStyle w:val="ConsPlusNormal"/>
            </w:pPr>
            <w:r>
              <w:t>1 или 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L1 и L3</w:t>
            </w:r>
          </w:p>
        </w:tc>
      </w:tr>
      <w:tr w:rsidR="003472B6">
        <w:tc>
          <w:tcPr>
            <w:tcW w:w="3382" w:type="dxa"/>
            <w:gridSpan w:val="2"/>
            <w:tcMar>
              <w:top w:w="62" w:type="dxa"/>
              <w:left w:w="102" w:type="dxa"/>
              <w:bottom w:w="102" w:type="dxa"/>
              <w:right w:w="62" w:type="dxa"/>
            </w:tcMar>
          </w:tcPr>
          <w:p w:rsidR="003472B6" w:rsidRDefault="004240CE">
            <w:pPr>
              <w:pStyle w:val="ConsPlusNormal"/>
            </w:pPr>
            <w:r>
              <w:t>Боковое</w:t>
            </w:r>
          </w:p>
        </w:tc>
        <w:tc>
          <w:tcPr>
            <w:tcW w:w="1474" w:type="dxa"/>
            <w:tcMar>
              <w:top w:w="62" w:type="dxa"/>
              <w:left w:w="102" w:type="dxa"/>
              <w:bottom w:w="102" w:type="dxa"/>
              <w:right w:w="62" w:type="dxa"/>
            </w:tcMar>
          </w:tcPr>
          <w:p w:rsidR="003472B6" w:rsidRDefault="004240CE">
            <w:pPr>
              <w:pStyle w:val="ConsPlusNormal"/>
            </w:pPr>
            <w:r>
              <w:t xml:space="preserve">Желтый или красный </w:t>
            </w:r>
            <w:hyperlink w:anchor="Par3140" w:tooltip="Ссылка на текущий документ" w:history="1">
              <w:r>
                <w:rPr>
                  <w:color w:val="0000FF"/>
                </w:rPr>
                <w:t>&lt;9&gt;</w:t>
              </w:r>
            </w:hyperlink>
          </w:p>
        </w:tc>
        <w:tc>
          <w:tcPr>
            <w:tcW w:w="1928" w:type="dxa"/>
            <w:tcMar>
              <w:top w:w="62" w:type="dxa"/>
              <w:left w:w="102" w:type="dxa"/>
              <w:bottom w:w="102" w:type="dxa"/>
              <w:right w:w="62" w:type="dxa"/>
            </w:tcMar>
          </w:tcPr>
          <w:p w:rsidR="003472B6" w:rsidRDefault="004240CE">
            <w:pPr>
              <w:pStyle w:val="ConsPlusNormal"/>
              <w:jc w:val="center"/>
            </w:pPr>
            <w:r>
              <w:t xml:space="preserve">Допускается одно (спереди или сзади) для транспортных </w:t>
            </w:r>
            <w:r>
              <w:lastRenderedPageBreak/>
              <w:t>средств длиной менее 6 м</w:t>
            </w:r>
          </w:p>
        </w:tc>
        <w:tc>
          <w:tcPr>
            <w:tcW w:w="3969" w:type="dxa"/>
            <w:tcMar>
              <w:top w:w="62" w:type="dxa"/>
              <w:left w:w="102" w:type="dxa"/>
              <w:bottom w:w="102" w:type="dxa"/>
              <w:right w:w="62" w:type="dxa"/>
            </w:tcMar>
          </w:tcPr>
          <w:p w:rsidR="003472B6" w:rsidRDefault="003472B6">
            <w:pPr>
              <w:pStyle w:val="ConsPlusNormal"/>
              <w:jc w:val="both"/>
            </w:pPr>
          </w:p>
        </w:tc>
      </w:tr>
      <w:tr w:rsidR="003472B6">
        <w:tc>
          <w:tcPr>
            <w:tcW w:w="3382" w:type="dxa"/>
            <w:gridSpan w:val="2"/>
            <w:tcMar>
              <w:top w:w="62" w:type="dxa"/>
              <w:left w:w="102" w:type="dxa"/>
              <w:bottom w:w="102" w:type="dxa"/>
              <w:right w:w="62" w:type="dxa"/>
            </w:tcMar>
          </w:tcPr>
          <w:p w:rsidR="003472B6" w:rsidRDefault="004240CE">
            <w:pPr>
              <w:pStyle w:val="ConsPlusNormal"/>
            </w:pPr>
            <w:r>
              <w:lastRenderedPageBreak/>
              <w:t>Заднее</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1 или 2</w:t>
            </w:r>
          </w:p>
        </w:tc>
        <w:tc>
          <w:tcPr>
            <w:tcW w:w="3969" w:type="dxa"/>
            <w:tcMar>
              <w:top w:w="62" w:type="dxa"/>
              <w:left w:w="102" w:type="dxa"/>
              <w:bottom w:w="102" w:type="dxa"/>
              <w:right w:w="62" w:type="dxa"/>
            </w:tcMar>
          </w:tcPr>
          <w:p w:rsidR="003472B6" w:rsidRDefault="004240CE">
            <w:pPr>
              <w:pStyle w:val="ConsPlusNormal"/>
            </w:pPr>
            <w:r>
              <w:t>Обязательно для категорий L1 и L3</w:t>
            </w:r>
          </w:p>
        </w:tc>
      </w:tr>
      <w:tr w:rsidR="003472B6">
        <w:tc>
          <w:tcPr>
            <w:tcW w:w="1984" w:type="dxa"/>
            <w:vMerge w:val="restart"/>
            <w:tcMar>
              <w:top w:w="62" w:type="dxa"/>
              <w:left w:w="102" w:type="dxa"/>
              <w:bottom w:w="102" w:type="dxa"/>
              <w:right w:w="62" w:type="dxa"/>
            </w:tcMar>
          </w:tcPr>
          <w:p w:rsidR="003472B6" w:rsidRDefault="004240CE">
            <w:pPr>
              <w:pStyle w:val="ConsPlusNormal"/>
            </w:pPr>
            <w:r>
              <w:t>Заднее светоотражающее устройство</w:t>
            </w:r>
          </w:p>
        </w:tc>
        <w:tc>
          <w:tcPr>
            <w:tcW w:w="1398" w:type="dxa"/>
            <w:tcMar>
              <w:top w:w="62" w:type="dxa"/>
              <w:left w:w="102" w:type="dxa"/>
              <w:bottom w:w="102" w:type="dxa"/>
              <w:right w:w="62" w:type="dxa"/>
            </w:tcMar>
          </w:tcPr>
          <w:p w:rsidR="003472B6" w:rsidRDefault="004240CE">
            <w:pPr>
              <w:pStyle w:val="ConsPlusNormal"/>
            </w:pPr>
            <w:proofErr w:type="spellStart"/>
            <w:r>
              <w:t>Нетреугольной</w:t>
            </w:r>
            <w:proofErr w:type="spellEnd"/>
            <w:r>
              <w:t xml:space="preserve"> формы</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транспортных средств категорий M, N и L. Факультативно для транспортных средств категорий O при группировании с другими задними приборами световой сигнализации</w:t>
            </w:r>
          </w:p>
        </w:tc>
      </w:tr>
      <w:tr w:rsidR="003472B6">
        <w:tc>
          <w:tcPr>
            <w:tcW w:w="1984" w:type="dxa"/>
            <w:vMerge/>
            <w:tcMar>
              <w:top w:w="62" w:type="dxa"/>
              <w:left w:w="102" w:type="dxa"/>
              <w:bottom w:w="102" w:type="dxa"/>
              <w:right w:w="62" w:type="dxa"/>
            </w:tcMar>
          </w:tcPr>
          <w:p w:rsidR="003472B6" w:rsidRDefault="003472B6">
            <w:pPr>
              <w:pStyle w:val="ConsPlusNormal"/>
              <w:jc w:val="right"/>
            </w:pPr>
          </w:p>
        </w:tc>
        <w:tc>
          <w:tcPr>
            <w:tcW w:w="1398" w:type="dxa"/>
            <w:tcMar>
              <w:top w:w="62" w:type="dxa"/>
              <w:left w:w="102" w:type="dxa"/>
              <w:bottom w:w="102" w:type="dxa"/>
              <w:right w:w="62" w:type="dxa"/>
            </w:tcMar>
          </w:tcPr>
          <w:p w:rsidR="003472B6" w:rsidRDefault="004240CE">
            <w:pPr>
              <w:pStyle w:val="ConsPlusNormal"/>
            </w:pPr>
            <w:r>
              <w:t>Треугольной формы</w:t>
            </w:r>
          </w:p>
        </w:tc>
        <w:tc>
          <w:tcPr>
            <w:tcW w:w="1474" w:type="dxa"/>
            <w:tcMar>
              <w:top w:w="62" w:type="dxa"/>
              <w:left w:w="102" w:type="dxa"/>
              <w:bottom w:w="102" w:type="dxa"/>
              <w:right w:w="62" w:type="dxa"/>
            </w:tcMar>
          </w:tcPr>
          <w:p w:rsidR="003472B6" w:rsidRDefault="004240CE">
            <w:pPr>
              <w:pStyle w:val="ConsPlusNormal"/>
            </w:pPr>
            <w:r>
              <w:t>Красный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Обязательно для транспортных средств категорий O Запрещено для транспортных средств категорий M и N</w:t>
            </w:r>
          </w:p>
        </w:tc>
      </w:tr>
      <w:tr w:rsidR="003472B6">
        <w:tc>
          <w:tcPr>
            <w:tcW w:w="3382" w:type="dxa"/>
            <w:gridSpan w:val="2"/>
            <w:tcMar>
              <w:top w:w="62" w:type="dxa"/>
              <w:left w:w="102" w:type="dxa"/>
              <w:bottom w:w="102" w:type="dxa"/>
              <w:right w:w="62" w:type="dxa"/>
            </w:tcMar>
          </w:tcPr>
          <w:p w:rsidR="003472B6" w:rsidRDefault="004240CE">
            <w:pPr>
              <w:pStyle w:val="ConsPlusNormal"/>
            </w:pPr>
            <w:r>
              <w:t>Адаптивная система переднего освещения</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Факультативно для транспортных средств категорий M и N Запрещено для транспортных средств категорий O</w:t>
            </w:r>
          </w:p>
        </w:tc>
      </w:tr>
      <w:tr w:rsidR="003472B6">
        <w:tc>
          <w:tcPr>
            <w:tcW w:w="3382" w:type="dxa"/>
            <w:gridSpan w:val="2"/>
            <w:tcMar>
              <w:top w:w="62" w:type="dxa"/>
              <w:left w:w="102" w:type="dxa"/>
              <w:bottom w:w="102" w:type="dxa"/>
              <w:right w:w="62" w:type="dxa"/>
            </w:tcMar>
          </w:tcPr>
          <w:p w:rsidR="003472B6" w:rsidRDefault="004240CE">
            <w:pPr>
              <w:pStyle w:val="ConsPlusNormal"/>
            </w:pPr>
            <w:r>
              <w:t>Фонарь угловой</w:t>
            </w:r>
          </w:p>
        </w:tc>
        <w:tc>
          <w:tcPr>
            <w:tcW w:w="1474" w:type="dxa"/>
            <w:tcMar>
              <w:top w:w="62" w:type="dxa"/>
              <w:left w:w="102" w:type="dxa"/>
              <w:bottom w:w="102" w:type="dxa"/>
              <w:right w:w="62" w:type="dxa"/>
            </w:tcMar>
          </w:tcPr>
          <w:p w:rsidR="003472B6" w:rsidRDefault="004240CE">
            <w:pPr>
              <w:pStyle w:val="ConsPlusNormal"/>
            </w:pPr>
            <w:r>
              <w:t>Белый</w:t>
            </w:r>
          </w:p>
        </w:tc>
        <w:tc>
          <w:tcPr>
            <w:tcW w:w="1928" w:type="dxa"/>
            <w:tcMar>
              <w:top w:w="62" w:type="dxa"/>
              <w:left w:w="102" w:type="dxa"/>
              <w:bottom w:w="102" w:type="dxa"/>
              <w:right w:w="62" w:type="dxa"/>
            </w:tcMar>
          </w:tcPr>
          <w:p w:rsidR="003472B6" w:rsidRDefault="004240CE">
            <w:pPr>
              <w:pStyle w:val="ConsPlusNormal"/>
              <w:jc w:val="center"/>
            </w:pPr>
            <w:r>
              <w:t>2</w:t>
            </w:r>
          </w:p>
        </w:tc>
        <w:tc>
          <w:tcPr>
            <w:tcW w:w="3969" w:type="dxa"/>
            <w:tcMar>
              <w:top w:w="62" w:type="dxa"/>
              <w:left w:w="102" w:type="dxa"/>
              <w:bottom w:w="102" w:type="dxa"/>
              <w:right w:w="62" w:type="dxa"/>
            </w:tcMar>
          </w:tcPr>
          <w:p w:rsidR="003472B6" w:rsidRDefault="004240CE">
            <w:pPr>
              <w:pStyle w:val="ConsPlusNormal"/>
            </w:pPr>
            <w:r>
              <w:t>Факультативно для транспортных средств категорий M и N</w:t>
            </w:r>
          </w:p>
        </w:tc>
      </w:tr>
      <w:tr w:rsidR="003472B6">
        <w:tc>
          <w:tcPr>
            <w:tcW w:w="1984" w:type="dxa"/>
            <w:vMerge w:val="restart"/>
            <w:tcBorders>
              <w:bottom w:val="single" w:sz="4" w:space="0" w:color="auto"/>
            </w:tcBorders>
            <w:tcMar>
              <w:top w:w="62" w:type="dxa"/>
              <w:left w:w="102" w:type="dxa"/>
              <w:bottom w:w="102" w:type="dxa"/>
              <w:right w:w="62" w:type="dxa"/>
            </w:tcMar>
          </w:tcPr>
          <w:p w:rsidR="003472B6" w:rsidRDefault="004240CE">
            <w:pPr>
              <w:pStyle w:val="ConsPlusNormal"/>
            </w:pPr>
            <w:r>
              <w:t>Контурная маркировка</w:t>
            </w:r>
          </w:p>
        </w:tc>
        <w:tc>
          <w:tcPr>
            <w:tcW w:w="1398" w:type="dxa"/>
            <w:tcMar>
              <w:top w:w="62" w:type="dxa"/>
              <w:left w:w="102" w:type="dxa"/>
              <w:bottom w:w="102" w:type="dxa"/>
              <w:right w:w="62" w:type="dxa"/>
            </w:tcMar>
          </w:tcPr>
          <w:p w:rsidR="003472B6" w:rsidRDefault="004240CE">
            <w:pPr>
              <w:pStyle w:val="ConsPlusNormal"/>
            </w:pPr>
            <w:r>
              <w:t xml:space="preserve">Боковая </w:t>
            </w:r>
            <w:hyperlink w:anchor="Par3134" w:tooltip="Ссылка на текущий документ" w:history="1">
              <w:r>
                <w:rPr>
                  <w:color w:val="0000FF"/>
                </w:rPr>
                <w:t>&lt;3&gt;</w:t>
              </w:r>
            </w:hyperlink>
          </w:p>
        </w:tc>
        <w:tc>
          <w:tcPr>
            <w:tcW w:w="1474" w:type="dxa"/>
            <w:tcMar>
              <w:top w:w="62" w:type="dxa"/>
              <w:left w:w="102" w:type="dxa"/>
              <w:bottom w:w="102" w:type="dxa"/>
              <w:right w:w="62" w:type="dxa"/>
            </w:tcMar>
          </w:tcPr>
          <w:p w:rsidR="003472B6" w:rsidRDefault="004240CE">
            <w:pPr>
              <w:pStyle w:val="ConsPlusNormal"/>
            </w:pPr>
            <w:r>
              <w:t>Белая или желтая</w:t>
            </w:r>
          </w:p>
        </w:tc>
        <w:tc>
          <w:tcPr>
            <w:tcW w:w="1928" w:type="dxa"/>
            <w:tcMar>
              <w:top w:w="62" w:type="dxa"/>
              <w:left w:w="102" w:type="dxa"/>
              <w:bottom w:w="102" w:type="dxa"/>
              <w:right w:w="62" w:type="dxa"/>
            </w:tcMar>
          </w:tcPr>
          <w:p w:rsidR="003472B6" w:rsidRDefault="004240CE">
            <w:pPr>
              <w:pStyle w:val="ConsPlusNormal"/>
              <w:jc w:val="center"/>
            </w:pPr>
            <w:r>
              <w:t>Один или несколько элементов</w:t>
            </w:r>
          </w:p>
        </w:tc>
        <w:tc>
          <w:tcPr>
            <w:tcW w:w="3969" w:type="dxa"/>
            <w:tcMar>
              <w:top w:w="62" w:type="dxa"/>
              <w:left w:w="102" w:type="dxa"/>
              <w:bottom w:w="102" w:type="dxa"/>
              <w:right w:w="62" w:type="dxa"/>
            </w:tcMar>
          </w:tcPr>
          <w:p w:rsidR="003472B6" w:rsidRDefault="004240CE">
            <w:pPr>
              <w:pStyle w:val="ConsPlusNormal"/>
            </w:pPr>
            <w:r>
              <w:t>Запрещено для транспортных средств категории M1, O1.</w:t>
            </w:r>
          </w:p>
        </w:tc>
      </w:tr>
      <w:tr w:rsidR="003472B6">
        <w:tc>
          <w:tcPr>
            <w:tcW w:w="1984" w:type="dxa"/>
            <w:vMerge/>
            <w:tcBorders>
              <w:bottom w:val="single" w:sz="4" w:space="0" w:color="auto"/>
            </w:tcBorders>
            <w:tcMar>
              <w:top w:w="62" w:type="dxa"/>
              <w:left w:w="102" w:type="dxa"/>
              <w:bottom w:w="102" w:type="dxa"/>
              <w:right w:w="62" w:type="dxa"/>
            </w:tcMar>
          </w:tcPr>
          <w:p w:rsidR="003472B6" w:rsidRDefault="003472B6">
            <w:pPr>
              <w:pStyle w:val="ConsPlusNormal"/>
              <w:jc w:val="right"/>
            </w:pPr>
          </w:p>
        </w:tc>
        <w:tc>
          <w:tcPr>
            <w:tcW w:w="1398" w:type="dxa"/>
            <w:tcBorders>
              <w:bottom w:val="single" w:sz="4" w:space="0" w:color="auto"/>
            </w:tcBorders>
            <w:tcMar>
              <w:top w:w="62" w:type="dxa"/>
              <w:left w:w="102" w:type="dxa"/>
              <w:bottom w:w="102" w:type="dxa"/>
              <w:right w:w="62" w:type="dxa"/>
            </w:tcMar>
          </w:tcPr>
          <w:p w:rsidR="003472B6" w:rsidRDefault="004240CE">
            <w:pPr>
              <w:pStyle w:val="ConsPlusNormal"/>
            </w:pPr>
            <w:r>
              <w:t xml:space="preserve">Задняя </w:t>
            </w:r>
            <w:hyperlink w:anchor="Par3135" w:tooltip="Ссылка на текущий документ" w:history="1">
              <w:r>
                <w:rPr>
                  <w:color w:val="0000FF"/>
                </w:rPr>
                <w:t>&lt;4&gt;</w:t>
              </w:r>
            </w:hyperlink>
          </w:p>
        </w:tc>
        <w:tc>
          <w:tcPr>
            <w:tcW w:w="1474" w:type="dxa"/>
            <w:tcBorders>
              <w:bottom w:val="single" w:sz="4" w:space="0" w:color="auto"/>
            </w:tcBorders>
            <w:tcMar>
              <w:top w:w="62" w:type="dxa"/>
              <w:left w:w="102" w:type="dxa"/>
              <w:bottom w:w="102" w:type="dxa"/>
              <w:right w:w="62" w:type="dxa"/>
            </w:tcMar>
          </w:tcPr>
          <w:p w:rsidR="003472B6" w:rsidRDefault="004240CE">
            <w:pPr>
              <w:pStyle w:val="ConsPlusNormal"/>
            </w:pPr>
            <w:r>
              <w:t>Красная или желтая</w:t>
            </w:r>
          </w:p>
        </w:tc>
        <w:tc>
          <w:tcPr>
            <w:tcW w:w="1928" w:type="dxa"/>
            <w:tcBorders>
              <w:bottom w:val="single" w:sz="4" w:space="0" w:color="auto"/>
            </w:tcBorders>
            <w:tcMar>
              <w:top w:w="62" w:type="dxa"/>
              <w:left w:w="102" w:type="dxa"/>
              <w:bottom w:w="102" w:type="dxa"/>
              <w:right w:w="62" w:type="dxa"/>
            </w:tcMar>
          </w:tcPr>
          <w:p w:rsidR="003472B6" w:rsidRDefault="003472B6">
            <w:pPr>
              <w:pStyle w:val="ConsPlusNormal"/>
              <w:jc w:val="both"/>
            </w:pPr>
          </w:p>
        </w:tc>
        <w:tc>
          <w:tcPr>
            <w:tcW w:w="3969" w:type="dxa"/>
            <w:tcBorders>
              <w:bottom w:val="single" w:sz="4" w:space="0" w:color="auto"/>
            </w:tcBorders>
            <w:tcMar>
              <w:top w:w="62" w:type="dxa"/>
              <w:left w:w="102" w:type="dxa"/>
              <w:bottom w:w="102" w:type="dxa"/>
              <w:right w:w="62" w:type="dxa"/>
            </w:tcMar>
          </w:tcPr>
          <w:p w:rsidR="003472B6" w:rsidRDefault="004240CE">
            <w:pPr>
              <w:pStyle w:val="ConsPlusNormal"/>
            </w:pPr>
            <w:r>
              <w:t>Факультативно для категорий M2, M3, N1, N2 с технически допустимой максимальной массой до 7,5 тонн, O2. Обязательно для категории N2 с технически допустимой максимальной массой 7,5 тонн и более, N3 (кроме седельных тягачей и шасси), O3, O4</w:t>
            </w:r>
          </w:p>
        </w:tc>
      </w:tr>
    </w:tbl>
    <w:p w:rsidR="003472B6" w:rsidRDefault="003472B6">
      <w:pPr>
        <w:pStyle w:val="ConsPlusNormal"/>
        <w:jc w:val="right"/>
        <w:sectPr w:rsidR="003472B6">
          <w:headerReference w:type="default" r:id="rId65"/>
          <w:footerReference w:type="default" r:id="rId66"/>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Примечания:</w:t>
      </w:r>
    </w:p>
    <w:p w:rsidR="003472B6" w:rsidRDefault="004240CE">
      <w:pPr>
        <w:pStyle w:val="ConsPlusNormal"/>
        <w:ind w:firstLine="540"/>
        <w:jc w:val="both"/>
      </w:pPr>
      <w:bookmarkStart w:id="229" w:name="Par3132"/>
      <w:bookmarkEnd w:id="229"/>
      <w:r>
        <w:t>&lt;1&gt; Одно устройство обязательно и одно факультативно для транспортных средств категории M1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M1 и с длиной, превышающей 6 м.</w:t>
      </w:r>
    </w:p>
    <w:p w:rsidR="003472B6" w:rsidRDefault="004240CE">
      <w:pPr>
        <w:pStyle w:val="ConsPlusNormal"/>
        <w:ind w:firstLine="540"/>
        <w:jc w:val="both"/>
      </w:pPr>
      <w:bookmarkStart w:id="230" w:name="Par3133"/>
      <w:bookmarkEnd w:id="230"/>
      <w:r>
        <w:t>&lt;2&gt; Аварийная сигнализация представляет собой все одновременно мигающие указатели поворота.</w:t>
      </w:r>
    </w:p>
    <w:p w:rsidR="003472B6" w:rsidRDefault="004240CE">
      <w:pPr>
        <w:pStyle w:val="ConsPlusNormal"/>
        <w:ind w:firstLine="540"/>
        <w:jc w:val="both"/>
      </w:pPr>
      <w:bookmarkStart w:id="231" w:name="Par3134"/>
      <w:bookmarkEnd w:id="231"/>
      <w:r>
        <w:t>&lt;3&gt; Обязательна для транспортных средств с габаритной длиной более 6 м.</w:t>
      </w:r>
    </w:p>
    <w:p w:rsidR="003472B6" w:rsidRDefault="004240CE">
      <w:pPr>
        <w:pStyle w:val="ConsPlusNormal"/>
        <w:ind w:firstLine="540"/>
        <w:jc w:val="both"/>
      </w:pPr>
      <w:bookmarkStart w:id="232" w:name="Par3135"/>
      <w:bookmarkEnd w:id="232"/>
      <w:r>
        <w:t>&lt;4&gt; Обязательна для транспортных средств с габаритной шириной более 2,1 м.</w:t>
      </w:r>
    </w:p>
    <w:p w:rsidR="003472B6" w:rsidRDefault="004240CE">
      <w:pPr>
        <w:pStyle w:val="ConsPlusNormal"/>
        <w:ind w:firstLine="540"/>
        <w:jc w:val="both"/>
      </w:pPr>
      <w:bookmarkStart w:id="233" w:name="Par3136"/>
      <w:bookmarkEnd w:id="233"/>
      <w:r>
        <w:t>&lt;5&gt; За исключением транспортных средств категории N1 с открытым грузовым отделением или без кузова.</w:t>
      </w:r>
    </w:p>
    <w:p w:rsidR="003472B6" w:rsidRDefault="004240CE">
      <w:pPr>
        <w:pStyle w:val="ConsPlusNormal"/>
        <w:ind w:firstLine="540"/>
        <w:jc w:val="both"/>
      </w:pPr>
      <w:bookmarkStart w:id="234" w:name="Par3137"/>
      <w:bookmarkEnd w:id="234"/>
      <w:r>
        <w:t>&lt;6&gt; При совмещении с боковыми указателями поворота и боковыми габаритными фонарями.</w:t>
      </w:r>
    </w:p>
    <w:p w:rsidR="003472B6" w:rsidRDefault="004240CE">
      <w:pPr>
        <w:pStyle w:val="ConsPlusNormal"/>
        <w:ind w:firstLine="540"/>
        <w:jc w:val="both"/>
      </w:pPr>
      <w:bookmarkStart w:id="235" w:name="Par3138"/>
      <w:bookmarkEnd w:id="235"/>
      <w:r>
        <w:t>&lt;7&gt;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p w:rsidR="003472B6" w:rsidRDefault="004240CE">
      <w:pPr>
        <w:pStyle w:val="ConsPlusNormal"/>
        <w:ind w:firstLine="540"/>
        <w:jc w:val="both"/>
      </w:pPr>
      <w:bookmarkStart w:id="236" w:name="Par3139"/>
      <w:bookmarkEnd w:id="236"/>
      <w:r>
        <w:t>&lt;8&gt; Количество фонарей освещения заднего регистрационного знака должно быть достаточным для освещения всей его поверхности.</w:t>
      </w:r>
    </w:p>
    <w:p w:rsidR="003472B6" w:rsidRDefault="004240CE">
      <w:pPr>
        <w:pStyle w:val="ConsPlusNormal"/>
        <w:ind w:firstLine="540"/>
        <w:jc w:val="both"/>
      </w:pPr>
      <w:bookmarkStart w:id="237" w:name="Par3140"/>
      <w:bookmarkEnd w:id="237"/>
      <w:r>
        <w:t>&lt;9&gt;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p w:rsidR="003472B6" w:rsidRDefault="003472B6">
      <w:pPr>
        <w:pStyle w:val="ConsPlusNormal"/>
        <w:ind w:firstLine="540"/>
        <w:jc w:val="both"/>
      </w:pPr>
    </w:p>
    <w:p w:rsidR="003472B6" w:rsidRDefault="004240CE">
      <w:pPr>
        <w:pStyle w:val="ConsPlusNormal"/>
        <w:ind w:firstLine="540"/>
        <w:jc w:val="both"/>
      </w:pPr>
      <w: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3472B6" w:rsidRDefault="004240CE">
      <w:pPr>
        <w:pStyle w:val="ConsPlusNormal"/>
        <w:ind w:firstLine="540"/>
        <w:jc w:val="both"/>
      </w:pPr>
      <w:bookmarkStart w:id="238" w:name="Par3143"/>
      <w:bookmarkEnd w:id="238"/>
      <w: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rsidR="003472B6" w:rsidRDefault="004240CE">
      <w:pPr>
        <w:pStyle w:val="ConsPlusNormal"/>
        <w:ind w:firstLine="540"/>
        <w:jc w:val="both"/>
      </w:pPr>
      <w:r>
        <w:t xml:space="preserve">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w:t>
      </w:r>
      <w:hyperlink w:anchor="Par3143" w:tooltip="Ссылка на текущий документ" w:history="1">
        <w:r>
          <w:rPr>
            <w:color w:val="0000FF"/>
          </w:rPr>
          <w:t>пункте 1.3.3</w:t>
        </w:r>
      </w:hyperlink>
      <w:r>
        <w:t>.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p w:rsidR="003472B6" w:rsidRDefault="004240CE">
      <w:pPr>
        <w:pStyle w:val="ConsPlusNormal"/>
        <w:ind w:firstLine="540"/>
        <w:jc w:val="both"/>
      </w:pPr>
      <w: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rsidR="003472B6" w:rsidRDefault="004240CE">
      <w:pPr>
        <w:pStyle w:val="ConsPlusNormal"/>
        <w:ind w:firstLine="540"/>
        <w:jc w:val="both"/>
      </w:pPr>
      <w: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p w:rsidR="003472B6" w:rsidRDefault="004240CE">
      <w:pPr>
        <w:pStyle w:val="ConsPlusNormal"/>
        <w:ind w:firstLine="540"/>
        <w:jc w:val="both"/>
      </w:pPr>
      <w: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p w:rsidR="003472B6" w:rsidRDefault="004240CE">
      <w:pPr>
        <w:pStyle w:val="ConsPlusNormal"/>
        <w:ind w:firstLine="540"/>
        <w:jc w:val="both"/>
      </w:pPr>
      <w:r>
        <w:t xml:space="preserve">Фары ближнего света, имеющие источники света с номинальным световым потоком более 2000 люмен, должны быть оснащены работоспособным устройством </w:t>
      </w:r>
      <w:proofErr w:type="spellStart"/>
      <w:r>
        <w:t>фароочистки</w:t>
      </w:r>
      <w:proofErr w:type="spellEnd"/>
      <w:r>
        <w:t>.</w:t>
      </w:r>
    </w:p>
    <w:p w:rsidR="003472B6" w:rsidRDefault="004240CE">
      <w:pPr>
        <w:pStyle w:val="ConsPlusNormal"/>
        <w:ind w:firstLine="540"/>
        <w:jc w:val="both"/>
      </w:pPr>
      <w:r>
        <w:t>Примечание: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3472B6" w:rsidRDefault="003472B6">
      <w:pPr>
        <w:pStyle w:val="ConsPlusNormal"/>
        <w:ind w:firstLine="540"/>
        <w:jc w:val="both"/>
      </w:pPr>
    </w:p>
    <w:p w:rsidR="003472B6" w:rsidRDefault="004240CE">
      <w:pPr>
        <w:pStyle w:val="ConsPlusNormal"/>
        <w:ind w:firstLine="540"/>
        <w:jc w:val="both"/>
      </w:pPr>
      <w:r>
        <w:t xml:space="preserve">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w:t>
      </w:r>
      <w:hyperlink w:anchor="Par7044" w:tooltip="Ссылка на текущий документ" w:history="1">
        <w:r>
          <w:rPr>
            <w:color w:val="0000FF"/>
          </w:rPr>
          <w:t xml:space="preserve">раздела 9 </w:t>
        </w:r>
        <w:r>
          <w:rPr>
            <w:color w:val="0000FF"/>
          </w:rPr>
          <w:lastRenderedPageBreak/>
          <w:t>приложения N 9</w:t>
        </w:r>
      </w:hyperlink>
      <w:r>
        <w:t xml:space="preserve"> к настоящему техническому регламенту.</w:t>
      </w:r>
    </w:p>
    <w:p w:rsidR="003472B6" w:rsidRDefault="004240CE">
      <w:pPr>
        <w:pStyle w:val="ConsPlusNormal"/>
        <w:ind w:firstLine="540"/>
        <w:jc w:val="both"/>
      </w:pPr>
      <w:r>
        <w:t>1.3.9. Требования к размещению фар ближнего света:</w:t>
      </w:r>
    </w:p>
    <w:p w:rsidR="003472B6" w:rsidRDefault="004240CE">
      <w:pPr>
        <w:pStyle w:val="ConsPlusNormal"/>
        <w:ind w:firstLine="540"/>
        <w:jc w:val="both"/>
      </w:pPr>
      <w:r>
        <w:t>По высоте: над опорной поверхностью - минимум 500 мм, максимум 1200 мм. Для транспортных средств категории N3G максимальная высота может быть увеличена до 1500 мм.</w:t>
      </w:r>
    </w:p>
    <w:p w:rsidR="003472B6" w:rsidRDefault="004240CE">
      <w:pPr>
        <w:pStyle w:val="ConsPlusNormal"/>
        <w:ind w:firstLine="540"/>
        <w:jc w:val="both"/>
      </w:pPr>
      <w:r>
        <w:t>1.3.10. Требования к размещению передних противотуманных фар (кроме транспортных средств категорий L1 - L4, L6):</w:t>
      </w:r>
    </w:p>
    <w:p w:rsidR="003472B6" w:rsidRDefault="004240CE">
      <w:pPr>
        <w:pStyle w:val="ConsPlusNormal"/>
        <w:ind w:firstLine="540"/>
        <w:jc w:val="both"/>
      </w:pPr>
      <w:r>
        <w:t>1.3.10.1. По ширине: та точка видимой поверхности &lt;10&gt;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3472B6" w:rsidRDefault="004240CE">
      <w:pPr>
        <w:pStyle w:val="ConsPlusNormal"/>
        <w:ind w:firstLine="540"/>
        <w:jc w:val="both"/>
      </w:pPr>
      <w:r>
        <w:t>1.3.10.2. По высоте: минимум: не менее 250 мм над поверхностью земли; максимум: для транспортных средств категории M1 и N1 не более 800 мм над опорной поверхностью; для всех других категорий транспортных средств максимальная высота не предусмотрена.</w:t>
      </w:r>
    </w:p>
    <w:p w:rsidR="003472B6" w:rsidRDefault="004240CE">
      <w:pPr>
        <w:pStyle w:val="ConsPlusNormal"/>
        <w:ind w:firstLine="540"/>
        <w:jc w:val="both"/>
      </w:pPr>
      <w:r>
        <w:t>1.3.10.3. Ни одна из точек на видимой поверхности не должна находиться выше наиболее высокой точки видимой поверхности фары ближнего света.</w:t>
      </w:r>
    </w:p>
    <w:p w:rsidR="003472B6" w:rsidRDefault="004240CE">
      <w:pPr>
        <w:pStyle w:val="ConsPlusNormal"/>
        <w:ind w:firstLine="540"/>
        <w:jc w:val="both"/>
      </w:pPr>
      <w:r>
        <w:t>1.3.11. Требования к размещению указателей поворота и аварийной сигнализации:</w:t>
      </w:r>
    </w:p>
    <w:p w:rsidR="003472B6" w:rsidRDefault="004240CE">
      <w:pPr>
        <w:pStyle w:val="ConsPlusNormal"/>
        <w:ind w:firstLine="540"/>
        <w:jc w:val="both"/>
      </w:pPr>
      <w:r>
        <w:t>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rsidR="003472B6" w:rsidRDefault="004240CE">
      <w:pPr>
        <w:pStyle w:val="ConsPlusNormal"/>
        <w:ind w:firstLine="540"/>
        <w:jc w:val="both"/>
      </w:pPr>
      <w:r>
        <w:t>1.3.12. Требования к размещению сигналов торможения:</w:t>
      </w:r>
    </w:p>
    <w:p w:rsidR="003472B6" w:rsidRDefault="004240CE">
      <w:pPr>
        <w:pStyle w:val="ConsPlusNormal"/>
        <w:ind w:firstLine="540"/>
        <w:jc w:val="both"/>
      </w:pPr>
      <w:r>
        <w:t>1.3.12.1. По ширине: для транспортных средств категорий M1, N1, L2, L4 - L7: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3472B6" w:rsidRDefault="004240CE">
      <w:pPr>
        <w:pStyle w:val="ConsPlusNormal"/>
        <w:ind w:firstLine="540"/>
        <w:jc w:val="both"/>
      </w:pPr>
      <w:r>
        <w:t>для транспортных средств категорий L2, L5 - L7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L4 -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rsidR="003472B6" w:rsidRDefault="004240CE">
      <w:pPr>
        <w:pStyle w:val="ConsPlusNormal"/>
        <w:ind w:firstLine="540"/>
        <w:jc w:val="both"/>
      </w:pPr>
      <w:r>
        <w:t>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p w:rsidR="003472B6" w:rsidRDefault="004240CE">
      <w:pPr>
        <w:pStyle w:val="ConsPlusNormal"/>
        <w:ind w:firstLine="540"/>
        <w:jc w:val="both"/>
      </w:pPr>
      <w: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p w:rsidR="003472B6" w:rsidRDefault="004240CE">
      <w:pPr>
        <w:pStyle w:val="ConsPlusNormal"/>
        <w:ind w:firstLine="540"/>
        <w:jc w:val="both"/>
      </w:pPr>
      <w:r>
        <w:t>Для транспортных средств категорий L1 - L3, L5 - L7 - не менее 250 мм и не более 1500 мм над опорной поверхностью;</w:t>
      </w:r>
    </w:p>
    <w:p w:rsidR="003472B6" w:rsidRDefault="004240CE">
      <w:pPr>
        <w:pStyle w:val="ConsPlusNormal"/>
        <w:ind w:firstLine="540"/>
        <w:jc w:val="both"/>
      </w:pPr>
      <w:r>
        <w:t>для транспортных средств категории L4 - не менее 250 мм, не более 1200 мм над опорной поверхностью.</w:t>
      </w:r>
    </w:p>
    <w:p w:rsidR="003472B6" w:rsidRDefault="004240CE">
      <w:pPr>
        <w:pStyle w:val="ConsPlusNormal"/>
        <w:ind w:firstLine="540"/>
        <w:jc w:val="both"/>
      </w:pPr>
      <w: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p w:rsidR="003472B6" w:rsidRDefault="004240CE">
      <w:pPr>
        <w:pStyle w:val="ConsPlusNormal"/>
        <w:ind w:firstLine="540"/>
        <w:jc w:val="both"/>
      </w:pPr>
      <w:r>
        <w:t>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rsidR="003472B6" w:rsidRDefault="004240CE">
      <w:pPr>
        <w:pStyle w:val="ConsPlusNormal"/>
        <w:ind w:firstLine="540"/>
        <w:jc w:val="both"/>
      </w:pPr>
      <w:r>
        <w:t>1.3.13. Требования к размещению задних противотуманных фонарей:</w:t>
      </w:r>
    </w:p>
    <w:p w:rsidR="003472B6" w:rsidRDefault="004240CE">
      <w:pPr>
        <w:pStyle w:val="ConsPlusNormal"/>
        <w:ind w:firstLine="540"/>
        <w:jc w:val="both"/>
      </w:pPr>
      <w: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rsidR="003472B6" w:rsidRDefault="004240CE">
      <w:pPr>
        <w:pStyle w:val="ConsPlusNormal"/>
        <w:ind w:firstLine="540"/>
        <w:jc w:val="both"/>
      </w:pPr>
      <w:r>
        <w:t>1.3.13.2. По высоте над опорной поверхностью - минимум 250 мм, максимум - 1000 мм. Для транспортных средств категории N3G максимальная высота может быть увеличена до 1200 мм.</w:t>
      </w:r>
    </w:p>
    <w:p w:rsidR="003472B6" w:rsidRDefault="003472B6">
      <w:pPr>
        <w:pStyle w:val="ConsPlusNormal"/>
        <w:ind w:firstLine="540"/>
        <w:jc w:val="both"/>
      </w:pPr>
    </w:p>
    <w:p w:rsidR="003472B6" w:rsidRDefault="004240CE">
      <w:pPr>
        <w:pStyle w:val="ConsPlusNormal"/>
        <w:jc w:val="center"/>
        <w:outlineLvl w:val="3"/>
      </w:pPr>
      <w:bookmarkStart w:id="239" w:name="Par3173"/>
      <w:bookmarkEnd w:id="239"/>
      <w:r>
        <w:lastRenderedPageBreak/>
        <w:t>1.4. Дополнительные требования к общей безопасности</w:t>
      </w:r>
    </w:p>
    <w:p w:rsidR="003472B6" w:rsidRDefault="004240CE">
      <w:pPr>
        <w:pStyle w:val="ConsPlusNormal"/>
        <w:jc w:val="center"/>
      </w:pPr>
      <w:r>
        <w:t>пассажирских транспортных средств категорий M2 и M3</w:t>
      </w:r>
    </w:p>
    <w:p w:rsidR="003472B6" w:rsidRDefault="003472B6">
      <w:pPr>
        <w:pStyle w:val="ConsPlusNormal"/>
        <w:jc w:val="center"/>
      </w:pPr>
    </w:p>
    <w:p w:rsidR="003472B6" w:rsidRDefault="004240CE">
      <w:pPr>
        <w:pStyle w:val="ConsPlusNormal"/>
        <w:ind w:firstLine="540"/>
        <w:jc w:val="both"/>
      </w:pPr>
      <w:r>
        <w:t>Примечания: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rsidR="003472B6" w:rsidRDefault="004240CE">
      <w:pPr>
        <w:pStyle w:val="ConsPlusNormal"/>
        <w:ind w:firstLine="540"/>
        <w:jc w:val="both"/>
      </w:pPr>
      <w:r>
        <w:t xml:space="preserve">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M2G и M3G, автобусов для ритуальных услуг, а также транспортных средств категорий M2 и M3 повышенной комфортности с уменьшенным числом посадочных мест требования </w:t>
      </w:r>
      <w:hyperlink w:anchor="Par3198" w:tooltip="Ссылка на текущий документ" w:history="1">
        <w:r>
          <w:rPr>
            <w:color w:val="0000FF"/>
          </w:rPr>
          <w:t>подпунктов 1.4.5</w:t>
        </w:r>
      </w:hyperlink>
      <w:r>
        <w:t xml:space="preserve">, </w:t>
      </w:r>
      <w:hyperlink w:anchor="Par3275" w:tooltip="Ссылка на текущий документ" w:history="1">
        <w:r>
          <w:rPr>
            <w:color w:val="0000FF"/>
          </w:rPr>
          <w:t>1.4.6.2</w:t>
        </w:r>
      </w:hyperlink>
      <w:r>
        <w:t xml:space="preserve"> - </w:t>
      </w:r>
      <w:hyperlink w:anchor="Par3276" w:tooltip="Ссылка на текущий документ" w:history="1">
        <w:r>
          <w:rPr>
            <w:color w:val="0000FF"/>
          </w:rPr>
          <w:t>1.4.6.3</w:t>
        </w:r>
      </w:hyperlink>
      <w:r>
        <w:t xml:space="preserve">, </w:t>
      </w:r>
      <w:hyperlink w:anchor="Par3278" w:tooltip="Ссылка на текущий документ" w:history="1">
        <w:r>
          <w:rPr>
            <w:color w:val="0000FF"/>
          </w:rPr>
          <w:t>1.4.7</w:t>
        </w:r>
      </w:hyperlink>
      <w:r>
        <w:t xml:space="preserve">, </w:t>
      </w:r>
      <w:hyperlink w:anchor="Par3380" w:tooltip="Ссылка на текущий документ" w:history="1">
        <w:r>
          <w:rPr>
            <w:color w:val="0000FF"/>
          </w:rPr>
          <w:t>1.4.19</w:t>
        </w:r>
      </w:hyperlink>
      <w:r>
        <w:t xml:space="preserve">, </w:t>
      </w:r>
      <w:hyperlink w:anchor="Par3387" w:tooltip="Ссылка на текущий документ" w:history="1">
        <w:r>
          <w:rPr>
            <w:color w:val="0000FF"/>
          </w:rPr>
          <w:t>1.4.20</w:t>
        </w:r>
      </w:hyperlink>
      <w:r>
        <w:t xml:space="preserve">, </w:t>
      </w:r>
      <w:hyperlink w:anchor="Par3391" w:tooltip="Ссылка на текущий документ" w:history="1">
        <w:r>
          <w:rPr>
            <w:color w:val="0000FF"/>
          </w:rPr>
          <w:t>1.4.21.1</w:t>
        </w:r>
      </w:hyperlink>
      <w:r>
        <w:t xml:space="preserve"> - </w:t>
      </w:r>
      <w:hyperlink w:anchor="Par3393" w:tooltip="Ссылка на текущий документ" w:history="1">
        <w:r>
          <w:rPr>
            <w:color w:val="0000FF"/>
          </w:rPr>
          <w:t>1.4.21.2</w:t>
        </w:r>
      </w:hyperlink>
      <w:r>
        <w:t xml:space="preserve">, </w:t>
      </w:r>
      <w:hyperlink w:anchor="Par3440" w:tooltip="Ссылка на текущий документ" w:history="1">
        <w:r>
          <w:rPr>
            <w:color w:val="0000FF"/>
          </w:rPr>
          <w:t>1.4.21.3.2</w:t>
        </w:r>
      </w:hyperlink>
      <w:r>
        <w:t xml:space="preserve"> - </w:t>
      </w:r>
      <w:hyperlink w:anchor="Par3442" w:tooltip="Ссылка на текущий документ" w:history="1">
        <w:r>
          <w:rPr>
            <w:color w:val="0000FF"/>
          </w:rPr>
          <w:t>1.4.21.3.4</w:t>
        </w:r>
      </w:hyperlink>
      <w:r>
        <w:t xml:space="preserve"> настоящего приложения не применяются.</w:t>
      </w:r>
    </w:p>
    <w:p w:rsidR="003472B6" w:rsidRDefault="003472B6">
      <w:pPr>
        <w:pStyle w:val="ConsPlusNormal"/>
        <w:ind w:firstLine="540"/>
        <w:jc w:val="both"/>
      </w:pPr>
    </w:p>
    <w:p w:rsidR="003472B6" w:rsidRDefault="004240CE">
      <w:pPr>
        <w:pStyle w:val="ConsPlusNormal"/>
        <w:ind w:firstLine="540"/>
        <w:jc w:val="both"/>
        <w:outlineLvl w:val="4"/>
      </w:pPr>
      <w:bookmarkStart w:id="240" w:name="Par3179"/>
      <w:bookmarkEnd w:id="240"/>
      <w:r>
        <w:t>1.4.1. Противопожарная защита.</w:t>
      </w:r>
    </w:p>
    <w:p w:rsidR="003472B6" w:rsidRDefault="004240CE">
      <w:pPr>
        <w:pStyle w:val="ConsPlusNormal"/>
        <w:ind w:firstLine="540"/>
        <w:jc w:val="both"/>
      </w:pPr>
      <w: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p w:rsidR="003472B6" w:rsidRDefault="004240CE">
      <w:pPr>
        <w:pStyle w:val="ConsPlusNormal"/>
        <w:ind w:firstLine="540"/>
        <w:jc w:val="both"/>
      </w:pPr>
      <w: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p w:rsidR="003472B6" w:rsidRDefault="004240CE">
      <w:pPr>
        <w:pStyle w:val="ConsPlusNormal"/>
        <w:ind w:firstLine="540"/>
        <w:jc w:val="both"/>
      </w:pPr>
      <w:r>
        <w:t>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p w:rsidR="003472B6" w:rsidRDefault="004240CE">
      <w:pPr>
        <w:pStyle w:val="ConsPlusNormal"/>
        <w:ind w:firstLine="540"/>
        <w:jc w:val="both"/>
      </w:pPr>
      <w: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rsidR="003472B6" w:rsidRDefault="004240CE">
      <w:pPr>
        <w:pStyle w:val="ConsPlusNormal"/>
        <w:ind w:firstLine="540"/>
        <w:jc w:val="both"/>
      </w:pPr>
      <w:r>
        <w:t>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p w:rsidR="003472B6" w:rsidRDefault="003472B6">
      <w:pPr>
        <w:pStyle w:val="ConsPlusNormal"/>
        <w:ind w:firstLine="540"/>
        <w:jc w:val="both"/>
      </w:pPr>
    </w:p>
    <w:p w:rsidR="003472B6" w:rsidRDefault="004240CE">
      <w:pPr>
        <w:pStyle w:val="ConsPlusNormal"/>
        <w:ind w:firstLine="540"/>
        <w:jc w:val="both"/>
        <w:outlineLvl w:val="4"/>
      </w:pPr>
      <w:bookmarkStart w:id="241" w:name="Par3186"/>
      <w:bookmarkEnd w:id="241"/>
      <w:r>
        <w:t>1.4.2. Электрооборудование и электропроводка</w:t>
      </w:r>
    </w:p>
    <w:p w:rsidR="003472B6" w:rsidRDefault="004240CE">
      <w:pPr>
        <w:pStyle w:val="ConsPlusNormal"/>
        <w:ind w:firstLine="540"/>
        <w:jc w:val="both"/>
      </w:pPr>
      <w: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rsidR="003472B6" w:rsidRDefault="004240CE">
      <w:pPr>
        <w:pStyle w:val="ConsPlusNormal"/>
        <w:ind w:firstLine="540"/>
        <w:jc w:val="both"/>
      </w:pPr>
      <w:r>
        <w:t xml:space="preserve">1.4.2.2. Все электрические кабели должны быть расположены таким образом, чтобы никакая часть не соприкасалась ни с каким </w:t>
      </w:r>
      <w:proofErr w:type="spellStart"/>
      <w:r>
        <w:t>топливопроводом</w:t>
      </w:r>
      <w:proofErr w:type="spellEnd"/>
      <w:r>
        <w:t xml:space="preserve"> или любой другой деталью системы выпуска и не подвергалась чрезмерному нагреву, если не предусмотрено надлежащей специальной изоляции и защиты.</w:t>
      </w:r>
    </w:p>
    <w:p w:rsidR="003472B6" w:rsidRDefault="003472B6">
      <w:pPr>
        <w:pStyle w:val="ConsPlusNormal"/>
        <w:ind w:firstLine="540"/>
        <w:jc w:val="both"/>
      </w:pPr>
    </w:p>
    <w:p w:rsidR="003472B6" w:rsidRDefault="004240CE">
      <w:pPr>
        <w:pStyle w:val="ConsPlusNormal"/>
        <w:ind w:firstLine="540"/>
        <w:jc w:val="both"/>
        <w:outlineLvl w:val="4"/>
      </w:pPr>
      <w:bookmarkStart w:id="242" w:name="Par3190"/>
      <w:bookmarkEnd w:id="242"/>
      <w:r>
        <w:t>1.4.3. Аккумуляторные батареи</w:t>
      </w:r>
    </w:p>
    <w:p w:rsidR="003472B6" w:rsidRDefault="004240CE">
      <w:pPr>
        <w:pStyle w:val="ConsPlusNormal"/>
        <w:ind w:firstLine="540"/>
        <w:jc w:val="both"/>
      </w:pPr>
      <w:r>
        <w:t>1.4.3.1. Все аккумуляторные батареи должны быть хорошо закреплены и легкодоступны.</w:t>
      </w:r>
    </w:p>
    <w:p w:rsidR="003472B6" w:rsidRDefault="004240CE">
      <w:pPr>
        <w:pStyle w:val="ConsPlusNormal"/>
        <w:ind w:firstLine="540"/>
        <w:jc w:val="both"/>
      </w:pPr>
      <w: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p w:rsidR="003472B6" w:rsidRDefault="004240CE">
      <w:pPr>
        <w:pStyle w:val="ConsPlusNormal"/>
        <w:ind w:firstLine="540"/>
        <w:jc w:val="both"/>
      </w:pPr>
      <w:r>
        <w:t>1.4.3.3. Полюса аккумуляторной батареи должны быть защищены от опасности короткого замыкания.</w:t>
      </w:r>
    </w:p>
    <w:p w:rsidR="003472B6" w:rsidRDefault="003472B6">
      <w:pPr>
        <w:pStyle w:val="ConsPlusNormal"/>
        <w:ind w:firstLine="540"/>
        <w:jc w:val="both"/>
      </w:pPr>
    </w:p>
    <w:p w:rsidR="003472B6" w:rsidRDefault="004240CE">
      <w:pPr>
        <w:pStyle w:val="ConsPlusNormal"/>
        <w:ind w:firstLine="540"/>
        <w:jc w:val="both"/>
        <w:outlineLvl w:val="4"/>
      </w:pPr>
      <w:bookmarkStart w:id="243" w:name="Par3195"/>
      <w:bookmarkEnd w:id="243"/>
      <w:r>
        <w:t>1.4.4. Аптечки первой помощи (автомобильные):</w:t>
      </w:r>
    </w:p>
    <w:p w:rsidR="003472B6" w:rsidRDefault="004240CE">
      <w:pPr>
        <w:pStyle w:val="ConsPlusNormal"/>
        <w:ind w:firstLine="540"/>
        <w:jc w:val="both"/>
      </w:pPr>
      <w:r>
        <w:lastRenderedPageBreak/>
        <w:t>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p w:rsidR="003472B6" w:rsidRDefault="003472B6">
      <w:pPr>
        <w:pStyle w:val="ConsPlusNormal"/>
        <w:ind w:firstLine="540"/>
        <w:jc w:val="both"/>
      </w:pPr>
    </w:p>
    <w:p w:rsidR="003472B6" w:rsidRDefault="004240CE">
      <w:pPr>
        <w:pStyle w:val="ConsPlusNormal"/>
        <w:ind w:firstLine="540"/>
        <w:jc w:val="both"/>
        <w:outlineLvl w:val="4"/>
      </w:pPr>
      <w:bookmarkStart w:id="244" w:name="Par3198"/>
      <w:bookmarkEnd w:id="244"/>
      <w:r>
        <w:t>1.4.5. Число выходов (не применяется к двухэтажным транспортным средствам)</w:t>
      </w:r>
    </w:p>
    <w:p w:rsidR="003472B6" w:rsidRDefault="004240CE">
      <w:pPr>
        <w:pStyle w:val="ConsPlusNormal"/>
        <w:ind w:firstLine="540"/>
        <w:jc w:val="both"/>
      </w:pPr>
      <w:r>
        <w:t xml:space="preserve">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w:t>
      </w:r>
      <w:hyperlink w:anchor="Par3201" w:tooltip="Ссылка на текущий документ" w:history="1">
        <w:r>
          <w:rPr>
            <w:color w:val="0000FF"/>
          </w:rPr>
          <w:t>таблице 1.3</w:t>
        </w:r>
      </w:hyperlink>
      <w:r>
        <w:t>.</w:t>
      </w:r>
    </w:p>
    <w:p w:rsidR="003472B6" w:rsidRDefault="003472B6">
      <w:pPr>
        <w:pStyle w:val="ConsPlusNormal"/>
        <w:ind w:firstLine="540"/>
        <w:jc w:val="both"/>
      </w:pPr>
    </w:p>
    <w:p w:rsidR="003472B6" w:rsidRDefault="004240CE">
      <w:pPr>
        <w:pStyle w:val="ConsPlusNormal"/>
        <w:jc w:val="right"/>
        <w:outlineLvl w:val="5"/>
      </w:pPr>
      <w:bookmarkStart w:id="245" w:name="Par3201"/>
      <w:bookmarkEnd w:id="245"/>
      <w:r>
        <w:t>Таблица 1.3</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1701"/>
        <w:gridCol w:w="1701"/>
        <w:gridCol w:w="1701"/>
      </w:tblGrid>
      <w:tr w:rsidR="003472B6">
        <w:tc>
          <w:tcPr>
            <w:tcW w:w="226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Число пассажиров</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Число служебных дверей</w:t>
            </w:r>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 I и 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 II</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класс III и B</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9 - 45</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r>
      <w:tr w:rsidR="003472B6">
        <w:tc>
          <w:tcPr>
            <w:tcW w:w="2268" w:type="dxa"/>
            <w:tcMar>
              <w:top w:w="62" w:type="dxa"/>
              <w:left w:w="102" w:type="dxa"/>
              <w:bottom w:w="102" w:type="dxa"/>
              <w:right w:w="62" w:type="dxa"/>
            </w:tcMar>
          </w:tcPr>
          <w:p w:rsidR="003472B6" w:rsidRDefault="004240CE">
            <w:pPr>
              <w:pStyle w:val="ConsPlusNormal"/>
              <w:jc w:val="center"/>
            </w:pPr>
            <w:r>
              <w:t>46 - 70</w:t>
            </w:r>
          </w:p>
        </w:tc>
        <w:tc>
          <w:tcPr>
            <w:tcW w:w="1701" w:type="dxa"/>
            <w:tcMar>
              <w:top w:w="62" w:type="dxa"/>
              <w:left w:w="102" w:type="dxa"/>
              <w:bottom w:w="102" w:type="dxa"/>
              <w:right w:w="62" w:type="dxa"/>
            </w:tcMar>
          </w:tcPr>
          <w:p w:rsidR="003472B6" w:rsidRDefault="004240CE">
            <w:pPr>
              <w:pStyle w:val="ConsPlusNormal"/>
              <w:jc w:val="center"/>
            </w:pPr>
            <w:r>
              <w:t>2</w:t>
            </w:r>
          </w:p>
        </w:tc>
        <w:tc>
          <w:tcPr>
            <w:tcW w:w="1701" w:type="dxa"/>
            <w:tcMar>
              <w:top w:w="62" w:type="dxa"/>
              <w:left w:w="102" w:type="dxa"/>
              <w:bottom w:w="102" w:type="dxa"/>
              <w:right w:w="62" w:type="dxa"/>
            </w:tcMar>
          </w:tcPr>
          <w:p w:rsidR="003472B6" w:rsidRDefault="004240CE">
            <w:pPr>
              <w:pStyle w:val="ConsPlusNormal"/>
              <w:jc w:val="center"/>
            </w:pPr>
            <w:r>
              <w:t>1</w:t>
            </w:r>
          </w:p>
        </w:tc>
        <w:tc>
          <w:tcPr>
            <w:tcW w:w="1701" w:type="dxa"/>
            <w:tcMar>
              <w:top w:w="62" w:type="dxa"/>
              <w:left w:w="102" w:type="dxa"/>
              <w:bottom w:w="102" w:type="dxa"/>
              <w:right w:w="62" w:type="dxa"/>
            </w:tcMar>
          </w:tcPr>
          <w:p w:rsidR="003472B6" w:rsidRDefault="004240CE">
            <w:pPr>
              <w:pStyle w:val="ConsPlusNormal"/>
              <w:jc w:val="center"/>
            </w:pPr>
            <w:r>
              <w:t>1</w:t>
            </w:r>
          </w:p>
        </w:tc>
      </w:tr>
      <w:tr w:rsidR="003472B6">
        <w:tc>
          <w:tcPr>
            <w:tcW w:w="2268" w:type="dxa"/>
            <w:tcMar>
              <w:top w:w="62" w:type="dxa"/>
              <w:left w:w="102" w:type="dxa"/>
              <w:bottom w:w="102" w:type="dxa"/>
              <w:right w:w="62" w:type="dxa"/>
            </w:tcMar>
          </w:tcPr>
          <w:p w:rsidR="003472B6" w:rsidRDefault="004240CE">
            <w:pPr>
              <w:pStyle w:val="ConsPlusNormal"/>
              <w:jc w:val="center"/>
            </w:pPr>
            <w:r>
              <w:t>71 - 100</w:t>
            </w:r>
          </w:p>
        </w:tc>
        <w:tc>
          <w:tcPr>
            <w:tcW w:w="1701" w:type="dxa"/>
            <w:tcMar>
              <w:top w:w="62" w:type="dxa"/>
              <w:left w:w="102" w:type="dxa"/>
              <w:bottom w:w="102" w:type="dxa"/>
              <w:right w:w="62" w:type="dxa"/>
            </w:tcMar>
          </w:tcPr>
          <w:p w:rsidR="003472B6" w:rsidRDefault="004240CE">
            <w:pPr>
              <w:pStyle w:val="ConsPlusNormal"/>
              <w:jc w:val="center"/>
            </w:pPr>
            <w:r>
              <w:t>3</w:t>
            </w:r>
          </w:p>
        </w:tc>
        <w:tc>
          <w:tcPr>
            <w:tcW w:w="1701" w:type="dxa"/>
            <w:tcMar>
              <w:top w:w="62" w:type="dxa"/>
              <w:left w:w="102" w:type="dxa"/>
              <w:bottom w:w="102" w:type="dxa"/>
              <w:right w:w="62" w:type="dxa"/>
            </w:tcMar>
          </w:tcPr>
          <w:p w:rsidR="003472B6" w:rsidRDefault="004240CE">
            <w:pPr>
              <w:pStyle w:val="ConsPlusNormal"/>
              <w:jc w:val="center"/>
            </w:pPr>
            <w:r>
              <w:t>2</w:t>
            </w:r>
          </w:p>
        </w:tc>
        <w:tc>
          <w:tcPr>
            <w:tcW w:w="1701" w:type="dxa"/>
            <w:tcMar>
              <w:top w:w="62" w:type="dxa"/>
              <w:left w:w="102" w:type="dxa"/>
              <w:bottom w:w="102" w:type="dxa"/>
              <w:right w:w="62" w:type="dxa"/>
            </w:tcMar>
          </w:tcPr>
          <w:p w:rsidR="003472B6" w:rsidRDefault="004240CE">
            <w:pPr>
              <w:pStyle w:val="ConsPlusNormal"/>
              <w:jc w:val="center"/>
            </w:pPr>
            <w:r>
              <w:t>1</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&gt; 100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4</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3</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w:t>
            </w:r>
          </w:p>
        </w:tc>
      </w:tr>
    </w:tbl>
    <w:p w:rsidR="003472B6" w:rsidRDefault="003472B6">
      <w:pPr>
        <w:pStyle w:val="ConsPlusNormal"/>
        <w:jc w:val="both"/>
      </w:pPr>
    </w:p>
    <w:p w:rsidR="003472B6" w:rsidRDefault="004240CE">
      <w:pPr>
        <w:pStyle w:val="ConsPlusNormal"/>
        <w:ind w:firstLine="540"/>
        <w:jc w:val="both"/>
      </w:pPr>
      <w:r>
        <w:t>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rsidR="003472B6" w:rsidRDefault="004240CE">
      <w:pPr>
        <w:pStyle w:val="ConsPlusNormal"/>
        <w:ind w:firstLine="540"/>
        <w:jc w:val="both"/>
      </w:pPr>
      <w:r>
        <w:t xml:space="preserve">1.4.5.3. Минимальное число выходов должно быть таким, чтобы общее число выходов в обособленном отделении соответствовало </w:t>
      </w:r>
      <w:hyperlink w:anchor="Par3228" w:tooltip="Ссылка на текущий документ" w:history="1">
        <w:r>
          <w:rPr>
            <w:color w:val="0000FF"/>
          </w:rPr>
          <w:t>таблице 1.4</w:t>
        </w:r>
      </w:hyperlink>
      <w:r>
        <w:t>. Аварийные люки могут рассматриваться лишь в качестве одного из вышеуказанных аварийных выходов.</w:t>
      </w:r>
    </w:p>
    <w:p w:rsidR="003472B6" w:rsidRDefault="003472B6">
      <w:pPr>
        <w:pStyle w:val="ConsPlusNormal"/>
        <w:ind w:firstLine="540"/>
        <w:jc w:val="both"/>
      </w:pPr>
    </w:p>
    <w:p w:rsidR="003472B6" w:rsidRDefault="004240CE">
      <w:pPr>
        <w:pStyle w:val="ConsPlusNormal"/>
        <w:jc w:val="right"/>
        <w:outlineLvl w:val="5"/>
      </w:pPr>
      <w:bookmarkStart w:id="246" w:name="Par3228"/>
      <w:bookmarkEnd w:id="246"/>
      <w:r>
        <w:t>Таблица 1.4</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969"/>
        <w:gridCol w:w="3402"/>
      </w:tblGrid>
      <w:tr w:rsidR="003472B6">
        <w:tc>
          <w:tcPr>
            <w:tcW w:w="3969"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Число пассажиров и членов экипажа, которые могут находиться в каждом отделении</w:t>
            </w:r>
          </w:p>
        </w:tc>
        <w:tc>
          <w:tcPr>
            <w:tcW w:w="3402"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Минимальное общее число выходов</w:t>
            </w:r>
          </w:p>
        </w:tc>
      </w:tr>
      <w:tr w:rsidR="003472B6">
        <w:tc>
          <w:tcPr>
            <w:tcW w:w="3969" w:type="dxa"/>
            <w:tcBorders>
              <w:top w:val="single" w:sz="4" w:space="0" w:color="auto"/>
            </w:tcBorders>
            <w:tcMar>
              <w:top w:w="62" w:type="dxa"/>
              <w:left w:w="102" w:type="dxa"/>
              <w:bottom w:w="102" w:type="dxa"/>
              <w:right w:w="62" w:type="dxa"/>
            </w:tcMar>
          </w:tcPr>
          <w:p w:rsidR="003472B6" w:rsidRDefault="004240CE">
            <w:pPr>
              <w:pStyle w:val="ConsPlusNormal"/>
              <w:jc w:val="center"/>
            </w:pPr>
            <w:r>
              <w:t>1 - 8</w:t>
            </w:r>
          </w:p>
        </w:tc>
        <w:tc>
          <w:tcPr>
            <w:tcW w:w="3402" w:type="dxa"/>
            <w:tcBorders>
              <w:top w:val="single" w:sz="4" w:space="0" w:color="auto"/>
            </w:tcBorders>
            <w:tcMar>
              <w:top w:w="62" w:type="dxa"/>
              <w:left w:w="102" w:type="dxa"/>
              <w:bottom w:w="102" w:type="dxa"/>
              <w:right w:w="62" w:type="dxa"/>
            </w:tcMar>
          </w:tcPr>
          <w:p w:rsidR="003472B6" w:rsidRDefault="004240CE">
            <w:pPr>
              <w:pStyle w:val="ConsPlusNormal"/>
              <w:jc w:val="center"/>
            </w:pPr>
            <w:r>
              <w:t>2</w:t>
            </w:r>
          </w:p>
        </w:tc>
      </w:tr>
      <w:tr w:rsidR="003472B6">
        <w:tc>
          <w:tcPr>
            <w:tcW w:w="3969" w:type="dxa"/>
            <w:tcMar>
              <w:top w:w="62" w:type="dxa"/>
              <w:left w:w="102" w:type="dxa"/>
              <w:bottom w:w="102" w:type="dxa"/>
              <w:right w:w="62" w:type="dxa"/>
            </w:tcMar>
          </w:tcPr>
          <w:p w:rsidR="003472B6" w:rsidRDefault="004240CE">
            <w:pPr>
              <w:pStyle w:val="ConsPlusNormal"/>
              <w:jc w:val="center"/>
            </w:pPr>
            <w:r>
              <w:t>9 - 16</w:t>
            </w:r>
          </w:p>
        </w:tc>
        <w:tc>
          <w:tcPr>
            <w:tcW w:w="3402" w:type="dxa"/>
            <w:tcMar>
              <w:top w:w="62" w:type="dxa"/>
              <w:left w:w="102" w:type="dxa"/>
              <w:bottom w:w="102" w:type="dxa"/>
              <w:right w:w="62" w:type="dxa"/>
            </w:tcMar>
          </w:tcPr>
          <w:p w:rsidR="003472B6" w:rsidRDefault="004240CE">
            <w:pPr>
              <w:pStyle w:val="ConsPlusNormal"/>
              <w:jc w:val="center"/>
            </w:pPr>
            <w:r>
              <w:t>3</w:t>
            </w:r>
          </w:p>
        </w:tc>
      </w:tr>
      <w:tr w:rsidR="003472B6">
        <w:tc>
          <w:tcPr>
            <w:tcW w:w="3969" w:type="dxa"/>
            <w:tcMar>
              <w:top w:w="62" w:type="dxa"/>
              <w:left w:w="102" w:type="dxa"/>
              <w:bottom w:w="102" w:type="dxa"/>
              <w:right w:w="62" w:type="dxa"/>
            </w:tcMar>
          </w:tcPr>
          <w:p w:rsidR="003472B6" w:rsidRDefault="004240CE">
            <w:pPr>
              <w:pStyle w:val="ConsPlusNormal"/>
              <w:jc w:val="center"/>
            </w:pPr>
            <w:r>
              <w:t>17 - 30</w:t>
            </w:r>
          </w:p>
        </w:tc>
        <w:tc>
          <w:tcPr>
            <w:tcW w:w="3402" w:type="dxa"/>
            <w:tcMar>
              <w:top w:w="62" w:type="dxa"/>
              <w:left w:w="102" w:type="dxa"/>
              <w:bottom w:w="102" w:type="dxa"/>
              <w:right w:w="62" w:type="dxa"/>
            </w:tcMar>
          </w:tcPr>
          <w:p w:rsidR="003472B6" w:rsidRDefault="004240CE">
            <w:pPr>
              <w:pStyle w:val="ConsPlusNormal"/>
              <w:jc w:val="center"/>
            </w:pPr>
            <w:r>
              <w:t>4</w:t>
            </w:r>
          </w:p>
        </w:tc>
      </w:tr>
      <w:tr w:rsidR="003472B6">
        <w:tc>
          <w:tcPr>
            <w:tcW w:w="3969" w:type="dxa"/>
            <w:tcMar>
              <w:top w:w="62" w:type="dxa"/>
              <w:left w:w="102" w:type="dxa"/>
              <w:bottom w:w="102" w:type="dxa"/>
              <w:right w:w="62" w:type="dxa"/>
            </w:tcMar>
          </w:tcPr>
          <w:p w:rsidR="003472B6" w:rsidRDefault="004240CE">
            <w:pPr>
              <w:pStyle w:val="ConsPlusNormal"/>
              <w:jc w:val="center"/>
            </w:pPr>
            <w:r>
              <w:t>31 - 45</w:t>
            </w:r>
          </w:p>
        </w:tc>
        <w:tc>
          <w:tcPr>
            <w:tcW w:w="3402" w:type="dxa"/>
            <w:tcMar>
              <w:top w:w="62" w:type="dxa"/>
              <w:left w:w="102" w:type="dxa"/>
              <w:bottom w:w="102" w:type="dxa"/>
              <w:right w:w="62" w:type="dxa"/>
            </w:tcMar>
          </w:tcPr>
          <w:p w:rsidR="003472B6" w:rsidRDefault="004240CE">
            <w:pPr>
              <w:pStyle w:val="ConsPlusNormal"/>
              <w:jc w:val="center"/>
            </w:pPr>
            <w:r>
              <w:t>5</w:t>
            </w:r>
          </w:p>
        </w:tc>
      </w:tr>
      <w:tr w:rsidR="003472B6">
        <w:tc>
          <w:tcPr>
            <w:tcW w:w="3969" w:type="dxa"/>
            <w:tcMar>
              <w:top w:w="62" w:type="dxa"/>
              <w:left w:w="102" w:type="dxa"/>
              <w:bottom w:w="102" w:type="dxa"/>
              <w:right w:w="62" w:type="dxa"/>
            </w:tcMar>
          </w:tcPr>
          <w:p w:rsidR="003472B6" w:rsidRDefault="004240CE">
            <w:pPr>
              <w:pStyle w:val="ConsPlusNormal"/>
              <w:jc w:val="center"/>
            </w:pPr>
            <w:r>
              <w:t>46 - 60</w:t>
            </w:r>
          </w:p>
        </w:tc>
        <w:tc>
          <w:tcPr>
            <w:tcW w:w="3402" w:type="dxa"/>
            <w:tcMar>
              <w:top w:w="62" w:type="dxa"/>
              <w:left w:w="102" w:type="dxa"/>
              <w:bottom w:w="102" w:type="dxa"/>
              <w:right w:w="62" w:type="dxa"/>
            </w:tcMar>
          </w:tcPr>
          <w:p w:rsidR="003472B6" w:rsidRDefault="004240CE">
            <w:pPr>
              <w:pStyle w:val="ConsPlusNormal"/>
              <w:jc w:val="center"/>
            </w:pPr>
            <w:r>
              <w:t>6</w:t>
            </w:r>
          </w:p>
        </w:tc>
      </w:tr>
      <w:tr w:rsidR="003472B6">
        <w:tc>
          <w:tcPr>
            <w:tcW w:w="3969" w:type="dxa"/>
            <w:tcMar>
              <w:top w:w="62" w:type="dxa"/>
              <w:left w:w="102" w:type="dxa"/>
              <w:bottom w:w="102" w:type="dxa"/>
              <w:right w:w="62" w:type="dxa"/>
            </w:tcMar>
          </w:tcPr>
          <w:p w:rsidR="003472B6" w:rsidRDefault="004240CE">
            <w:pPr>
              <w:pStyle w:val="ConsPlusNormal"/>
              <w:jc w:val="center"/>
            </w:pPr>
            <w:r>
              <w:t>61 - 75</w:t>
            </w:r>
          </w:p>
        </w:tc>
        <w:tc>
          <w:tcPr>
            <w:tcW w:w="3402" w:type="dxa"/>
            <w:tcMar>
              <w:top w:w="62" w:type="dxa"/>
              <w:left w:w="102" w:type="dxa"/>
              <w:bottom w:w="102" w:type="dxa"/>
              <w:right w:w="62" w:type="dxa"/>
            </w:tcMar>
          </w:tcPr>
          <w:p w:rsidR="003472B6" w:rsidRDefault="004240CE">
            <w:pPr>
              <w:pStyle w:val="ConsPlusNormal"/>
              <w:jc w:val="center"/>
            </w:pPr>
            <w:r>
              <w:t>7</w:t>
            </w:r>
          </w:p>
        </w:tc>
      </w:tr>
      <w:tr w:rsidR="003472B6">
        <w:tc>
          <w:tcPr>
            <w:tcW w:w="3969" w:type="dxa"/>
            <w:tcMar>
              <w:top w:w="62" w:type="dxa"/>
              <w:left w:w="102" w:type="dxa"/>
              <w:bottom w:w="102" w:type="dxa"/>
              <w:right w:w="62" w:type="dxa"/>
            </w:tcMar>
          </w:tcPr>
          <w:p w:rsidR="003472B6" w:rsidRDefault="004240CE">
            <w:pPr>
              <w:pStyle w:val="ConsPlusNormal"/>
              <w:jc w:val="center"/>
            </w:pPr>
            <w:r>
              <w:t>76 - 90</w:t>
            </w:r>
          </w:p>
        </w:tc>
        <w:tc>
          <w:tcPr>
            <w:tcW w:w="3402" w:type="dxa"/>
            <w:tcMar>
              <w:top w:w="62" w:type="dxa"/>
              <w:left w:w="102" w:type="dxa"/>
              <w:bottom w:w="102" w:type="dxa"/>
              <w:right w:w="62" w:type="dxa"/>
            </w:tcMar>
          </w:tcPr>
          <w:p w:rsidR="003472B6" w:rsidRDefault="004240CE">
            <w:pPr>
              <w:pStyle w:val="ConsPlusNormal"/>
              <w:jc w:val="center"/>
            </w:pPr>
            <w:r>
              <w:t>8</w:t>
            </w:r>
          </w:p>
        </w:tc>
      </w:tr>
      <w:tr w:rsidR="003472B6">
        <w:tc>
          <w:tcPr>
            <w:tcW w:w="3969" w:type="dxa"/>
            <w:tcMar>
              <w:top w:w="62" w:type="dxa"/>
              <w:left w:w="102" w:type="dxa"/>
              <w:bottom w:w="102" w:type="dxa"/>
              <w:right w:w="62" w:type="dxa"/>
            </w:tcMar>
          </w:tcPr>
          <w:p w:rsidR="003472B6" w:rsidRDefault="004240CE">
            <w:pPr>
              <w:pStyle w:val="ConsPlusNormal"/>
              <w:jc w:val="center"/>
            </w:pPr>
            <w:r>
              <w:t>91 - 110</w:t>
            </w:r>
          </w:p>
        </w:tc>
        <w:tc>
          <w:tcPr>
            <w:tcW w:w="3402" w:type="dxa"/>
            <w:tcMar>
              <w:top w:w="62" w:type="dxa"/>
              <w:left w:w="102" w:type="dxa"/>
              <w:bottom w:w="102" w:type="dxa"/>
              <w:right w:w="62" w:type="dxa"/>
            </w:tcMar>
          </w:tcPr>
          <w:p w:rsidR="003472B6" w:rsidRDefault="004240CE">
            <w:pPr>
              <w:pStyle w:val="ConsPlusNormal"/>
              <w:jc w:val="center"/>
            </w:pPr>
            <w:r>
              <w:t>9</w:t>
            </w:r>
          </w:p>
        </w:tc>
      </w:tr>
      <w:tr w:rsidR="003472B6">
        <w:tc>
          <w:tcPr>
            <w:tcW w:w="3969" w:type="dxa"/>
            <w:tcMar>
              <w:top w:w="62" w:type="dxa"/>
              <w:left w:w="102" w:type="dxa"/>
              <w:bottom w:w="102" w:type="dxa"/>
              <w:right w:w="62" w:type="dxa"/>
            </w:tcMar>
          </w:tcPr>
          <w:p w:rsidR="003472B6" w:rsidRDefault="004240CE">
            <w:pPr>
              <w:pStyle w:val="ConsPlusNormal"/>
              <w:jc w:val="center"/>
            </w:pPr>
            <w:r>
              <w:t>111 - 130</w:t>
            </w:r>
          </w:p>
        </w:tc>
        <w:tc>
          <w:tcPr>
            <w:tcW w:w="3402" w:type="dxa"/>
            <w:tcMar>
              <w:top w:w="62" w:type="dxa"/>
              <w:left w:w="102" w:type="dxa"/>
              <w:bottom w:w="102" w:type="dxa"/>
              <w:right w:w="62" w:type="dxa"/>
            </w:tcMar>
          </w:tcPr>
          <w:p w:rsidR="003472B6" w:rsidRDefault="004240CE">
            <w:pPr>
              <w:pStyle w:val="ConsPlusNormal"/>
              <w:jc w:val="center"/>
            </w:pPr>
            <w:r>
              <w:t>10</w:t>
            </w:r>
          </w:p>
        </w:tc>
      </w:tr>
      <w:tr w:rsidR="003472B6">
        <w:tc>
          <w:tcPr>
            <w:tcW w:w="3969" w:type="dxa"/>
            <w:tcBorders>
              <w:bottom w:val="single" w:sz="4" w:space="0" w:color="auto"/>
            </w:tcBorders>
            <w:tcMar>
              <w:top w:w="62" w:type="dxa"/>
              <w:left w:w="102" w:type="dxa"/>
              <w:bottom w:w="102" w:type="dxa"/>
              <w:right w:w="62" w:type="dxa"/>
            </w:tcMar>
          </w:tcPr>
          <w:p w:rsidR="003472B6" w:rsidRDefault="004240CE">
            <w:pPr>
              <w:pStyle w:val="ConsPlusNormal"/>
              <w:jc w:val="center"/>
            </w:pPr>
            <w:r>
              <w:lastRenderedPageBreak/>
              <w:t>более 130</w:t>
            </w:r>
          </w:p>
        </w:tc>
        <w:tc>
          <w:tcPr>
            <w:tcW w:w="3402" w:type="dxa"/>
            <w:tcBorders>
              <w:bottom w:val="single" w:sz="4" w:space="0" w:color="auto"/>
            </w:tcBorders>
            <w:tcMar>
              <w:top w:w="62" w:type="dxa"/>
              <w:left w:w="102" w:type="dxa"/>
              <w:bottom w:w="102" w:type="dxa"/>
              <w:right w:w="62" w:type="dxa"/>
            </w:tcMar>
          </w:tcPr>
          <w:p w:rsidR="003472B6" w:rsidRDefault="004240CE">
            <w:pPr>
              <w:pStyle w:val="ConsPlusNormal"/>
              <w:jc w:val="center"/>
            </w:pPr>
            <w:r>
              <w:t>11</w:t>
            </w:r>
          </w:p>
        </w:tc>
      </w:tr>
    </w:tbl>
    <w:p w:rsidR="003472B6" w:rsidRDefault="003472B6">
      <w:pPr>
        <w:pStyle w:val="ConsPlusNormal"/>
        <w:jc w:val="both"/>
      </w:pPr>
    </w:p>
    <w:p w:rsidR="003472B6" w:rsidRDefault="004240CE">
      <w:pPr>
        <w:pStyle w:val="ConsPlusNormal"/>
        <w:ind w:firstLine="540"/>
        <w:jc w:val="both"/>
      </w:pPr>
      <w:r>
        <w:t>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p w:rsidR="003472B6" w:rsidRDefault="004240CE">
      <w:pPr>
        <w:pStyle w:val="ConsPlusNormal"/>
        <w:ind w:firstLine="540"/>
        <w:jc w:val="both"/>
      </w:pPr>
      <w:r>
        <w:t>1.4.5.5. Двойная служебная дверь рассматривается в качестве двух дверей, а двойное или комбинированное окно как два запасных окна.</w:t>
      </w:r>
    </w:p>
    <w:p w:rsidR="003472B6" w:rsidRDefault="004240CE">
      <w:pPr>
        <w:pStyle w:val="ConsPlusNormal"/>
        <w:ind w:firstLine="540"/>
        <w:jc w:val="both"/>
      </w:pPr>
      <w:r>
        <w:t>1.4.5.6. Если отделение водителя не соединено с пассажирским салоном с помощью прохода, должны соблюдаться следующие условия:</w:t>
      </w:r>
    </w:p>
    <w:p w:rsidR="003472B6" w:rsidRDefault="004240CE">
      <w:pPr>
        <w:pStyle w:val="ConsPlusNormal"/>
        <w:ind w:firstLine="540"/>
        <w:jc w:val="both"/>
      </w:pPr>
      <w:r>
        <w:t xml:space="preserve">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w:t>
      </w:r>
      <w:hyperlink w:anchor="Par3279" w:tooltip="Ссылка на текущий документ" w:history="1">
        <w:r>
          <w:rPr>
            <w:color w:val="0000FF"/>
          </w:rPr>
          <w:t>пунктах 1.4.7.1</w:t>
        </w:r>
      </w:hyperlink>
      <w:r>
        <w:t xml:space="preserve"> и </w:t>
      </w:r>
      <w:hyperlink w:anchor="Par3336" w:tooltip="Ссылка на текущий документ" w:history="1">
        <w:r>
          <w:rPr>
            <w:color w:val="0000FF"/>
          </w:rPr>
          <w:t>1.4.12</w:t>
        </w:r>
      </w:hyperlink>
      <w:r>
        <w:t>.</w:t>
      </w:r>
    </w:p>
    <w:p w:rsidR="003472B6" w:rsidRDefault="004240CE">
      <w:pPr>
        <w:pStyle w:val="ConsPlusNormal"/>
        <w:ind w:firstLine="540"/>
        <w:jc w:val="both"/>
      </w:pPr>
      <w:r>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p w:rsidR="003472B6" w:rsidRDefault="004240CE">
      <w:pPr>
        <w:pStyle w:val="ConsPlusNormal"/>
        <w:ind w:firstLine="540"/>
        <w:jc w:val="both"/>
      </w:pPr>
      <w: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p w:rsidR="003472B6" w:rsidRDefault="004240CE">
      <w:pPr>
        <w:pStyle w:val="ConsPlusNormal"/>
        <w:ind w:firstLine="540"/>
        <w:jc w:val="both"/>
      </w:pPr>
      <w:r>
        <w:t>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p w:rsidR="003472B6" w:rsidRDefault="004240CE">
      <w:pPr>
        <w:pStyle w:val="ConsPlusNormal"/>
        <w:ind w:firstLine="540"/>
        <w:jc w:val="both"/>
      </w:pPr>
      <w:r>
        <w:t xml:space="preserve">1.4.5.8. Помимо запасных дверей и окон в транспортных средствах классов II, III и B должны иметься аварийные люки. Ими также могут оборудоваться транспортные средства классов I и A. Минимальное число люков должно соответствовать </w:t>
      </w:r>
      <w:hyperlink w:anchor="Par3262" w:tooltip="Ссылка на текущий документ" w:history="1">
        <w:r>
          <w:rPr>
            <w:color w:val="0000FF"/>
          </w:rPr>
          <w:t>таблице 1.5</w:t>
        </w:r>
      </w:hyperlink>
      <w:r>
        <w:t>.</w:t>
      </w:r>
    </w:p>
    <w:p w:rsidR="003472B6" w:rsidRDefault="003472B6">
      <w:pPr>
        <w:pStyle w:val="ConsPlusNormal"/>
        <w:ind w:firstLine="540"/>
        <w:jc w:val="both"/>
      </w:pPr>
    </w:p>
    <w:p w:rsidR="003472B6" w:rsidRDefault="004240CE">
      <w:pPr>
        <w:pStyle w:val="ConsPlusNormal"/>
        <w:jc w:val="right"/>
        <w:outlineLvl w:val="5"/>
      </w:pPr>
      <w:bookmarkStart w:id="247" w:name="Par3262"/>
      <w:bookmarkEnd w:id="247"/>
      <w:r>
        <w:t>Таблица 1.5</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35"/>
        <w:gridCol w:w="2835"/>
      </w:tblGrid>
      <w:tr w:rsidR="003472B6">
        <w:tc>
          <w:tcPr>
            <w:tcW w:w="2835"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Число пассажиров</w:t>
            </w:r>
          </w:p>
        </w:tc>
        <w:tc>
          <w:tcPr>
            <w:tcW w:w="2835"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Число люков</w:t>
            </w:r>
          </w:p>
        </w:tc>
      </w:tr>
      <w:tr w:rsidR="003472B6">
        <w:tc>
          <w:tcPr>
            <w:tcW w:w="2835" w:type="dxa"/>
            <w:tcBorders>
              <w:top w:val="single" w:sz="4" w:space="0" w:color="auto"/>
            </w:tcBorders>
            <w:tcMar>
              <w:top w:w="62" w:type="dxa"/>
              <w:left w:w="102" w:type="dxa"/>
              <w:bottom w:w="102" w:type="dxa"/>
              <w:right w:w="62" w:type="dxa"/>
            </w:tcMar>
          </w:tcPr>
          <w:p w:rsidR="003472B6" w:rsidRDefault="004240CE">
            <w:pPr>
              <w:pStyle w:val="ConsPlusNormal"/>
              <w:jc w:val="center"/>
            </w:pPr>
            <w:r>
              <w:t>не более 50</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r>
      <w:tr w:rsidR="003472B6">
        <w:tc>
          <w:tcPr>
            <w:tcW w:w="2835" w:type="dxa"/>
            <w:tcBorders>
              <w:bottom w:val="single" w:sz="4" w:space="0" w:color="auto"/>
            </w:tcBorders>
            <w:tcMar>
              <w:top w:w="62" w:type="dxa"/>
              <w:left w:w="102" w:type="dxa"/>
              <w:bottom w:w="102" w:type="dxa"/>
              <w:right w:w="62" w:type="dxa"/>
            </w:tcMar>
          </w:tcPr>
          <w:p w:rsidR="003472B6" w:rsidRDefault="004240CE">
            <w:pPr>
              <w:pStyle w:val="ConsPlusNormal"/>
              <w:jc w:val="center"/>
            </w:pPr>
            <w:r>
              <w:t>более 50</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jc w:val="center"/>
            </w:pPr>
            <w:r>
              <w:t>2</w:t>
            </w:r>
          </w:p>
        </w:tc>
      </w:tr>
    </w:tbl>
    <w:p w:rsidR="003472B6" w:rsidRDefault="003472B6">
      <w:pPr>
        <w:pStyle w:val="ConsPlusNormal"/>
        <w:jc w:val="both"/>
        <w:sectPr w:rsidR="003472B6">
          <w:headerReference w:type="default" r:id="rId67"/>
          <w:footerReference w:type="default" r:id="rId68"/>
          <w:pgSz w:w="11906" w:h="16838"/>
          <w:pgMar w:top="1440" w:right="566" w:bottom="1440" w:left="1133" w:header="0" w:footer="0" w:gutter="0"/>
          <w:cols w:space="720"/>
          <w:noEndnote/>
        </w:sectPr>
      </w:pPr>
    </w:p>
    <w:p w:rsidR="003472B6" w:rsidRDefault="003472B6">
      <w:pPr>
        <w:pStyle w:val="ConsPlusNormal"/>
        <w:jc w:val="both"/>
      </w:pPr>
    </w:p>
    <w:p w:rsidR="003472B6" w:rsidRDefault="004240CE">
      <w:pPr>
        <w:pStyle w:val="ConsPlusNormal"/>
        <w:ind w:firstLine="540"/>
        <w:jc w:val="both"/>
        <w:outlineLvl w:val="4"/>
      </w:pPr>
      <w:bookmarkStart w:id="248" w:name="Par3271"/>
      <w:bookmarkEnd w:id="248"/>
      <w:r>
        <w:t>1.4.6. Расположение выходов (не применяется к двухэтажным транспортным средствам)</w:t>
      </w:r>
    </w:p>
    <w:p w:rsidR="003472B6" w:rsidRDefault="004240CE">
      <w:pPr>
        <w:pStyle w:val="ConsPlusNormal"/>
        <w:ind w:firstLine="540"/>
        <w:jc w:val="both"/>
      </w:pPr>
      <w:r>
        <w:t xml:space="preserve">Примечание: Транспортные средства вместимостью не более 22 пассажиров могут отвечать либо требованиям </w:t>
      </w:r>
      <w:hyperlink w:anchor="Par3271" w:tooltip="Ссылка на текущий документ" w:history="1">
        <w:r>
          <w:rPr>
            <w:color w:val="0000FF"/>
          </w:rPr>
          <w:t>пункта 1.4.6</w:t>
        </w:r>
      </w:hyperlink>
      <w:r>
        <w:t xml:space="preserve">, либо требованиям </w:t>
      </w:r>
      <w:hyperlink w:anchor="Par3390" w:tooltip="Ссылка на текущий документ" w:history="1">
        <w:r>
          <w:rPr>
            <w:color w:val="0000FF"/>
          </w:rPr>
          <w:t>пункта 1.4.21</w:t>
        </w:r>
      </w:hyperlink>
      <w:r>
        <w:t>.</w:t>
      </w:r>
    </w:p>
    <w:p w:rsidR="003472B6" w:rsidRDefault="003472B6">
      <w:pPr>
        <w:pStyle w:val="ConsPlusNormal"/>
        <w:ind w:firstLine="540"/>
        <w:jc w:val="both"/>
      </w:pPr>
    </w:p>
    <w:p w:rsidR="003472B6" w:rsidRDefault="004240CE">
      <w:pPr>
        <w:pStyle w:val="ConsPlusNormal"/>
        <w:ind w:firstLine="540"/>
        <w:jc w:val="both"/>
      </w:pPr>
      <w: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rsidR="003472B6" w:rsidRDefault="004240CE">
      <w:pPr>
        <w:pStyle w:val="ConsPlusNormal"/>
        <w:ind w:firstLine="540"/>
        <w:jc w:val="both"/>
      </w:pPr>
      <w:bookmarkStart w:id="249" w:name="Par3275"/>
      <w:bookmarkEnd w:id="249"/>
      <w: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p w:rsidR="003472B6" w:rsidRDefault="004240CE">
      <w:pPr>
        <w:pStyle w:val="ConsPlusNormal"/>
        <w:ind w:firstLine="540"/>
        <w:jc w:val="both"/>
      </w:pPr>
      <w:bookmarkStart w:id="250" w:name="Par3276"/>
      <w:bookmarkEnd w:id="250"/>
      <w:r>
        <w:t>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rsidR="003472B6" w:rsidRDefault="003472B6">
      <w:pPr>
        <w:pStyle w:val="ConsPlusNormal"/>
        <w:ind w:firstLine="540"/>
        <w:jc w:val="both"/>
      </w:pPr>
    </w:p>
    <w:p w:rsidR="003472B6" w:rsidRDefault="004240CE">
      <w:pPr>
        <w:pStyle w:val="ConsPlusNormal"/>
        <w:ind w:firstLine="540"/>
        <w:jc w:val="both"/>
        <w:outlineLvl w:val="4"/>
      </w:pPr>
      <w:bookmarkStart w:id="251" w:name="Par3278"/>
      <w:bookmarkEnd w:id="251"/>
      <w:r>
        <w:t>1.4.7. Минимальные размеры выходов</w:t>
      </w:r>
    </w:p>
    <w:p w:rsidR="003472B6" w:rsidRDefault="004240CE">
      <w:pPr>
        <w:pStyle w:val="ConsPlusNormal"/>
        <w:ind w:firstLine="540"/>
        <w:jc w:val="both"/>
      </w:pPr>
      <w:bookmarkStart w:id="252" w:name="Par3279"/>
      <w:bookmarkEnd w:id="252"/>
      <w:r>
        <w:t xml:space="preserve">1.4.7.1. Для выходов различных типов должны соблюдаться минимальные размеры, приведенные в </w:t>
      </w:r>
      <w:hyperlink w:anchor="Par3281" w:tooltip="Ссылка на текущий документ" w:history="1">
        <w:r>
          <w:rPr>
            <w:color w:val="0000FF"/>
          </w:rPr>
          <w:t>таблице 1.6</w:t>
        </w:r>
      </w:hyperlink>
      <w:r>
        <w:t>.</w:t>
      </w:r>
    </w:p>
    <w:p w:rsidR="003472B6" w:rsidRDefault="003472B6">
      <w:pPr>
        <w:pStyle w:val="ConsPlusNormal"/>
        <w:ind w:firstLine="540"/>
        <w:jc w:val="both"/>
      </w:pPr>
    </w:p>
    <w:p w:rsidR="003472B6" w:rsidRDefault="004240CE">
      <w:pPr>
        <w:pStyle w:val="ConsPlusNormal"/>
        <w:jc w:val="right"/>
        <w:outlineLvl w:val="5"/>
      </w:pPr>
      <w:bookmarkStart w:id="253" w:name="Par3281"/>
      <w:bookmarkEnd w:id="253"/>
      <w:r>
        <w:t>Таблица 1.6</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980"/>
        <w:gridCol w:w="1650"/>
        <w:gridCol w:w="330"/>
        <w:gridCol w:w="1815"/>
        <w:gridCol w:w="1650"/>
        <w:gridCol w:w="1980"/>
        <w:gridCol w:w="330"/>
        <w:gridCol w:w="2475"/>
      </w:tblGrid>
      <w:tr w:rsidR="003472B6">
        <w:tc>
          <w:tcPr>
            <w:tcW w:w="577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 I</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 II и III</w:t>
            </w:r>
          </w:p>
        </w:tc>
        <w:tc>
          <w:tcPr>
            <w:tcW w:w="280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Примечания</w:t>
            </w:r>
          </w:p>
        </w:tc>
      </w:tr>
      <w:tr w:rsidR="003472B6">
        <w:tc>
          <w:tcPr>
            <w:tcW w:w="19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Служебная дверь</w:t>
            </w:r>
          </w:p>
        </w:tc>
        <w:tc>
          <w:tcPr>
            <w:tcW w:w="16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Дверной проем</w:t>
            </w:r>
          </w:p>
        </w:tc>
        <w:tc>
          <w:tcPr>
            <w:tcW w:w="214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Высота (мм)</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both"/>
            </w:pPr>
            <w:r>
              <w:t>1 800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1 650</w:t>
            </w:r>
          </w:p>
        </w:tc>
        <w:tc>
          <w:tcPr>
            <w:tcW w:w="280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w:t>
            </w:r>
          </w:p>
        </w:tc>
      </w:tr>
      <w:tr w:rsidR="003472B6">
        <w:tc>
          <w:tcPr>
            <w:tcW w:w="19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14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Ширина (мм)</w:t>
            </w:r>
          </w:p>
        </w:tc>
        <w:tc>
          <w:tcPr>
            <w:tcW w:w="36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одинарная дверь: 650 двойная дверь: 1 200</w:t>
            </w:r>
          </w:p>
        </w:tc>
        <w:tc>
          <w:tcPr>
            <w:tcW w:w="280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Этот размер может быть сокращен на 100 мм, если измерение производится на уровне поручней</w:t>
            </w:r>
          </w:p>
        </w:tc>
      </w:tr>
      <w:tr w:rsidR="003472B6">
        <w:tc>
          <w:tcPr>
            <w:tcW w:w="19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Запасная дверь</w:t>
            </w: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214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Высота (мм)</w:t>
            </w:r>
          </w:p>
        </w:tc>
        <w:tc>
          <w:tcPr>
            <w:tcW w:w="36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1 250</w:t>
            </w:r>
          </w:p>
        </w:tc>
        <w:tc>
          <w:tcPr>
            <w:tcW w:w="280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w:t>
            </w:r>
          </w:p>
        </w:tc>
      </w:tr>
      <w:tr w:rsidR="003472B6">
        <w:tc>
          <w:tcPr>
            <w:tcW w:w="19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14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Ширина (мм)</w:t>
            </w:r>
          </w:p>
        </w:tc>
        <w:tc>
          <w:tcPr>
            <w:tcW w:w="36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550</w:t>
            </w:r>
          </w:p>
        </w:tc>
        <w:tc>
          <w:tcPr>
            <w:tcW w:w="280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Запасное окно</w:t>
            </w:r>
          </w:p>
        </w:tc>
        <w:tc>
          <w:tcPr>
            <w:tcW w:w="37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Площадь (кв. мм)</w:t>
            </w:r>
          </w:p>
        </w:tc>
        <w:tc>
          <w:tcPr>
            <w:tcW w:w="363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400 000</w:t>
            </w:r>
          </w:p>
        </w:tc>
        <w:tc>
          <w:tcPr>
            <w:tcW w:w="280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В это отверстие должен вписываться прямоугольник 500 x 700 мм</w:t>
            </w:r>
          </w:p>
        </w:tc>
      </w:tr>
      <w:tr w:rsidR="003472B6">
        <w:tc>
          <w:tcPr>
            <w:tcW w:w="577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Запасное окно, расположенное в задней торцевой части транспортного средства, если заводом-изготовителем не </w:t>
            </w:r>
            <w:r>
              <w:lastRenderedPageBreak/>
              <w:t>предусматривается запасного окна с вышеуказанными минимальными размерами.</w:t>
            </w:r>
          </w:p>
        </w:tc>
        <w:tc>
          <w:tcPr>
            <w:tcW w:w="64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lastRenderedPageBreak/>
              <w:t xml:space="preserve">В проем запасного окна должен вписываться прямоугольник высотой 350 мм и шириной 1 550 мм. Углы этого прямоугольника </w:t>
            </w:r>
            <w:r>
              <w:lastRenderedPageBreak/>
              <w:t>могут быть закруглены, причем радиус кривизны не должен превышать 250 мм.</w:t>
            </w:r>
          </w:p>
        </w:tc>
      </w:tr>
      <w:tr w:rsidR="003472B6">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lastRenderedPageBreak/>
              <w:t>Аварийный люк</w:t>
            </w:r>
          </w:p>
        </w:tc>
        <w:tc>
          <w:tcPr>
            <w:tcW w:w="198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Проем люка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Площадь (кв. мм)</w:t>
            </w:r>
          </w:p>
        </w:tc>
        <w:tc>
          <w:tcPr>
            <w:tcW w:w="39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400 000</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В это отверстие должен вписываться прямоугольник размерами 500 x 700 мм</w:t>
            </w:r>
          </w:p>
        </w:tc>
      </w:tr>
    </w:tbl>
    <w:p w:rsidR="003472B6" w:rsidRDefault="003472B6">
      <w:pPr>
        <w:pStyle w:val="ConsPlusNormal"/>
        <w:ind w:firstLine="540"/>
        <w:jc w:val="both"/>
        <w:sectPr w:rsidR="003472B6">
          <w:headerReference w:type="default" r:id="rId69"/>
          <w:footerReference w:type="default" r:id="rId70"/>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outlineLvl w:val="4"/>
      </w:pPr>
      <w:bookmarkStart w:id="254" w:name="Par3314"/>
      <w:bookmarkEnd w:id="254"/>
      <w:r>
        <w:t>1.4.8. Технические требования ко всем служебным дверям</w:t>
      </w:r>
    </w:p>
    <w:p w:rsidR="003472B6" w:rsidRDefault="004240CE">
      <w:pPr>
        <w:pStyle w:val="ConsPlusNormal"/>
        <w:ind w:firstLine="540"/>
        <w:jc w:val="both"/>
      </w:pPr>
      <w: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rsidR="003472B6" w:rsidRDefault="004240CE">
      <w:pPr>
        <w:pStyle w:val="ConsPlusNormal"/>
        <w:ind w:firstLine="540"/>
        <w:jc w:val="both"/>
      </w:pPr>
      <w: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p>
    <w:p w:rsidR="003472B6" w:rsidRDefault="004240CE">
      <w:pPr>
        <w:pStyle w:val="ConsPlusNormal"/>
        <w:ind w:firstLine="540"/>
        <w:jc w:val="both"/>
      </w:pPr>
      <w: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p>
    <w:p w:rsidR="003472B6" w:rsidRDefault="004240CE">
      <w:pPr>
        <w:pStyle w:val="ConsPlusNormal"/>
        <w:ind w:firstLine="540"/>
        <w:jc w:val="both"/>
      </w:pPr>
      <w: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p>
    <w:p w:rsidR="003472B6" w:rsidRDefault="004240CE">
      <w:pPr>
        <w:pStyle w:val="ConsPlusNormal"/>
        <w:ind w:firstLine="540"/>
        <w:jc w:val="both"/>
      </w:pPr>
      <w: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rsidR="003472B6" w:rsidRDefault="003472B6">
      <w:pPr>
        <w:pStyle w:val="ConsPlusNormal"/>
        <w:ind w:firstLine="540"/>
        <w:jc w:val="both"/>
      </w:pPr>
    </w:p>
    <w:p w:rsidR="003472B6" w:rsidRDefault="004240CE">
      <w:pPr>
        <w:pStyle w:val="ConsPlusNormal"/>
        <w:ind w:firstLine="540"/>
        <w:jc w:val="both"/>
        <w:outlineLvl w:val="4"/>
      </w:pPr>
      <w:bookmarkStart w:id="255" w:name="Par3321"/>
      <w:bookmarkEnd w:id="255"/>
      <w:r>
        <w:t>1.4.9. Дополнительные технические требования к автоматическим служебным дверям</w:t>
      </w:r>
    </w:p>
    <w:p w:rsidR="003472B6" w:rsidRDefault="004240CE">
      <w:pPr>
        <w:pStyle w:val="ConsPlusNormal"/>
        <w:ind w:firstLine="540"/>
        <w:jc w:val="both"/>
      </w:pPr>
      <w: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p>
    <w:p w:rsidR="003472B6" w:rsidRDefault="003472B6">
      <w:pPr>
        <w:pStyle w:val="ConsPlusNormal"/>
        <w:ind w:firstLine="540"/>
        <w:jc w:val="both"/>
      </w:pPr>
    </w:p>
    <w:p w:rsidR="003472B6" w:rsidRDefault="004240CE">
      <w:pPr>
        <w:pStyle w:val="ConsPlusNormal"/>
        <w:ind w:firstLine="540"/>
        <w:jc w:val="both"/>
        <w:outlineLvl w:val="4"/>
      </w:pPr>
      <w:bookmarkStart w:id="256" w:name="Par3324"/>
      <w:bookmarkEnd w:id="256"/>
      <w:r>
        <w:t>1.4.10. Закрывание автоматических служебных дверей</w:t>
      </w:r>
    </w:p>
    <w:p w:rsidR="003472B6" w:rsidRDefault="004240CE">
      <w:pPr>
        <w:pStyle w:val="ConsPlusNormal"/>
        <w:ind w:firstLine="540"/>
        <w:jc w:val="both"/>
      </w:pPr>
      <w:bookmarkStart w:id="257" w:name="Par3325"/>
      <w:bookmarkEnd w:id="257"/>
      <w: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p>
    <w:p w:rsidR="003472B6" w:rsidRDefault="004240CE">
      <w:pPr>
        <w:pStyle w:val="ConsPlusNormal"/>
        <w:ind w:firstLine="540"/>
        <w:jc w:val="both"/>
      </w:pPr>
      <w:bookmarkStart w:id="258" w:name="Par3326"/>
      <w:bookmarkEnd w:id="258"/>
      <w: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p>
    <w:p w:rsidR="003472B6" w:rsidRDefault="004240CE">
      <w:pPr>
        <w:pStyle w:val="ConsPlusNormal"/>
        <w:ind w:firstLine="540"/>
        <w:jc w:val="both"/>
      </w:pPr>
      <w:r>
        <w:t xml:space="preserve">1.4.10.3. После отключения водителем механизмов открывания автоматической служебной двери открытые двери должны закрыться в соответствии с </w:t>
      </w:r>
      <w:hyperlink w:anchor="Par3325" w:tooltip="Ссылка на текущий документ" w:history="1">
        <w:r>
          <w:rPr>
            <w:color w:val="0000FF"/>
          </w:rPr>
          <w:t>пунктами 1.4.10.1</w:t>
        </w:r>
      </w:hyperlink>
      <w:r>
        <w:t xml:space="preserve"> и </w:t>
      </w:r>
      <w:hyperlink w:anchor="Par3326" w:tooltip="Ссылка на текущий документ" w:history="1">
        <w:r>
          <w:rPr>
            <w:color w:val="0000FF"/>
          </w:rPr>
          <w:t>1.4.10.2</w:t>
        </w:r>
      </w:hyperlink>
      <w:r>
        <w:t>.</w:t>
      </w:r>
    </w:p>
    <w:p w:rsidR="003472B6" w:rsidRDefault="003472B6">
      <w:pPr>
        <w:pStyle w:val="ConsPlusNormal"/>
        <w:ind w:firstLine="540"/>
        <w:jc w:val="both"/>
      </w:pPr>
    </w:p>
    <w:p w:rsidR="003472B6" w:rsidRDefault="004240CE">
      <w:pPr>
        <w:pStyle w:val="ConsPlusNormal"/>
        <w:ind w:firstLine="540"/>
        <w:jc w:val="both"/>
        <w:outlineLvl w:val="4"/>
      </w:pPr>
      <w:bookmarkStart w:id="259" w:name="Par3329"/>
      <w:bookmarkEnd w:id="259"/>
      <w:r>
        <w:t>1.4.11. Требования к запасным дверям</w:t>
      </w:r>
    </w:p>
    <w:p w:rsidR="003472B6" w:rsidRDefault="004240CE">
      <w:pPr>
        <w:pStyle w:val="ConsPlusNormal"/>
        <w:ind w:firstLine="540"/>
        <w:jc w:val="both"/>
      </w:pPr>
      <w: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p>
    <w:p w:rsidR="003472B6" w:rsidRDefault="004240CE">
      <w:pPr>
        <w:pStyle w:val="ConsPlusNormal"/>
        <w:ind w:firstLine="540"/>
        <w:jc w:val="both"/>
      </w:pPr>
      <w:r>
        <w:t xml:space="preserve">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w:t>
      </w:r>
      <w:r>
        <w:lastRenderedPageBreak/>
        <w:t>должны быть раздвижного типа, кроме как на транспортных средствах вместимостью не более 22 пассажиров.</w:t>
      </w:r>
    </w:p>
    <w:p w:rsidR="003472B6" w:rsidRDefault="004240CE">
      <w:pPr>
        <w:pStyle w:val="ConsPlusNormal"/>
        <w:ind w:firstLine="540"/>
        <w:jc w:val="both"/>
      </w:pPr>
      <w: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rsidR="003472B6" w:rsidRDefault="004240CE">
      <w:pPr>
        <w:pStyle w:val="ConsPlusNormal"/>
        <w:ind w:firstLine="540"/>
        <w:jc w:val="both"/>
      </w:pPr>
      <w:r>
        <w:t>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rsidR="003472B6" w:rsidRDefault="004240CE">
      <w:pPr>
        <w:pStyle w:val="ConsPlusNormal"/>
        <w:ind w:firstLine="540"/>
        <w:jc w:val="both"/>
      </w:pPr>
      <w: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rsidR="003472B6" w:rsidRDefault="003472B6">
      <w:pPr>
        <w:pStyle w:val="ConsPlusNormal"/>
        <w:ind w:firstLine="540"/>
        <w:jc w:val="both"/>
      </w:pPr>
    </w:p>
    <w:p w:rsidR="003472B6" w:rsidRDefault="004240CE">
      <w:pPr>
        <w:pStyle w:val="ConsPlusNormal"/>
        <w:ind w:firstLine="540"/>
        <w:jc w:val="both"/>
        <w:outlineLvl w:val="4"/>
      </w:pPr>
      <w:bookmarkStart w:id="260" w:name="Par3336"/>
      <w:bookmarkEnd w:id="260"/>
      <w:r>
        <w:t>1.4.12. Требования к запасным окнам</w:t>
      </w:r>
    </w:p>
    <w:p w:rsidR="003472B6" w:rsidRDefault="004240CE">
      <w:pPr>
        <w:pStyle w:val="ConsPlusNormal"/>
        <w:ind w:firstLine="540"/>
        <w:jc w:val="both"/>
      </w:pPr>
      <w:r>
        <w:t>1.4.12.1. Любое навесное или откидное запасное окно должно открываться наружу.</w:t>
      </w:r>
    </w:p>
    <w:p w:rsidR="003472B6" w:rsidRDefault="004240CE">
      <w:pPr>
        <w:pStyle w:val="ConsPlusNormal"/>
        <w:ind w:firstLine="540"/>
        <w:jc w:val="both"/>
      </w:pPr>
      <w:r>
        <w:t>1.4.12.2. Любое запасное окно должно:</w:t>
      </w:r>
    </w:p>
    <w:p w:rsidR="003472B6" w:rsidRDefault="004240CE">
      <w:pPr>
        <w:pStyle w:val="ConsPlusNormal"/>
        <w:ind w:firstLine="540"/>
        <w:jc w:val="both"/>
      </w:pPr>
      <w:r>
        <w:t>1.4.12.2.1. Либо легко и быстро открываться изнутри и снаружи транспортного средства при помощи соответствующего приспособления.</w:t>
      </w:r>
    </w:p>
    <w:p w:rsidR="003472B6" w:rsidRDefault="004240CE">
      <w:pPr>
        <w:pStyle w:val="ConsPlusNormal"/>
        <w:ind w:firstLine="540"/>
        <w:jc w:val="both"/>
      </w:pPr>
      <w:r>
        <w:t>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каждого запасного окна должно быть установлено приспособление, легко доступное для лиц, находящихся в транспортном средстве, с тем, чтобы можно было разбить каждое окно.</w:t>
      </w:r>
    </w:p>
    <w:p w:rsidR="003472B6" w:rsidRDefault="004240CE">
      <w:pPr>
        <w:pStyle w:val="ConsPlusNormal"/>
        <w:ind w:firstLine="540"/>
        <w:jc w:val="both"/>
      </w:pPr>
      <w: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3472B6" w:rsidRDefault="004240CE">
      <w:pPr>
        <w:pStyle w:val="ConsPlusNormal"/>
        <w:ind w:firstLine="540"/>
        <w:jc w:val="both"/>
      </w:pPr>
      <w: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rsidR="003472B6" w:rsidRDefault="003472B6">
      <w:pPr>
        <w:pStyle w:val="ConsPlusNormal"/>
        <w:ind w:firstLine="540"/>
        <w:jc w:val="both"/>
      </w:pPr>
    </w:p>
    <w:p w:rsidR="003472B6" w:rsidRDefault="004240CE">
      <w:pPr>
        <w:pStyle w:val="ConsPlusNormal"/>
        <w:ind w:firstLine="540"/>
        <w:jc w:val="both"/>
        <w:outlineLvl w:val="4"/>
      </w:pPr>
      <w:bookmarkStart w:id="261" w:name="Par3344"/>
      <w:bookmarkEnd w:id="261"/>
      <w:r>
        <w:t>1.4.13. Требования к аварийным люкам</w:t>
      </w:r>
    </w:p>
    <w:p w:rsidR="003472B6" w:rsidRDefault="004240CE">
      <w:pPr>
        <w:pStyle w:val="ConsPlusNormal"/>
        <w:ind w:firstLine="540"/>
        <w:jc w:val="both"/>
      </w:pPr>
      <w: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p>
    <w:p w:rsidR="003472B6" w:rsidRDefault="004240CE">
      <w:pPr>
        <w:pStyle w:val="ConsPlusNormal"/>
        <w:ind w:firstLine="540"/>
        <w:jc w:val="both"/>
      </w:pPr>
      <w:r>
        <w:t>1.4.13.2. Запасные люки в крыше должны быть откидными, навесными или изготовленными из легко разбиваемого предохранительного стекла.</w:t>
      </w:r>
    </w:p>
    <w:p w:rsidR="003472B6" w:rsidRDefault="004240CE">
      <w:pPr>
        <w:pStyle w:val="ConsPlusNormal"/>
        <w:ind w:firstLine="540"/>
        <w:jc w:val="both"/>
      </w:pPr>
      <w:r>
        <w:t>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rsidR="003472B6" w:rsidRDefault="004240CE">
      <w:pPr>
        <w:pStyle w:val="ConsPlusNormal"/>
        <w:ind w:firstLine="540"/>
        <w:jc w:val="both"/>
      </w:pPr>
      <w:r>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rsidR="003472B6" w:rsidRDefault="004240CE">
      <w:pPr>
        <w:pStyle w:val="ConsPlusNormal"/>
        <w:ind w:firstLine="540"/>
        <w:jc w:val="both"/>
      </w:pPr>
      <w: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rsidR="003472B6" w:rsidRDefault="003472B6">
      <w:pPr>
        <w:pStyle w:val="ConsPlusNormal"/>
        <w:ind w:firstLine="540"/>
        <w:jc w:val="both"/>
      </w:pPr>
    </w:p>
    <w:p w:rsidR="003472B6" w:rsidRDefault="004240CE">
      <w:pPr>
        <w:pStyle w:val="ConsPlusNormal"/>
        <w:ind w:firstLine="540"/>
        <w:jc w:val="both"/>
        <w:outlineLvl w:val="4"/>
      </w:pPr>
      <w:bookmarkStart w:id="262" w:name="Par3351"/>
      <w:bookmarkEnd w:id="262"/>
      <w:r>
        <w:t>1.4.14. Надписи</w:t>
      </w:r>
    </w:p>
    <w:p w:rsidR="003472B6" w:rsidRDefault="004240CE">
      <w:pPr>
        <w:pStyle w:val="ConsPlusNormal"/>
        <w:ind w:firstLine="540"/>
        <w:jc w:val="both"/>
      </w:pPr>
      <w: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на государственном языке государства - члена Таможенного союза.</w:t>
      </w:r>
    </w:p>
    <w:p w:rsidR="003472B6" w:rsidRDefault="004240CE">
      <w:pPr>
        <w:pStyle w:val="ConsPlusNormal"/>
        <w:ind w:firstLine="540"/>
        <w:jc w:val="both"/>
      </w:pPr>
      <w: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p>
    <w:p w:rsidR="003472B6" w:rsidRDefault="004240CE">
      <w:pPr>
        <w:pStyle w:val="ConsPlusNormal"/>
        <w:ind w:firstLine="540"/>
        <w:jc w:val="both"/>
      </w:pPr>
      <w:r>
        <w:lastRenderedPageBreak/>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p>
    <w:p w:rsidR="003472B6" w:rsidRDefault="003472B6">
      <w:pPr>
        <w:pStyle w:val="ConsPlusNormal"/>
        <w:ind w:firstLine="540"/>
        <w:jc w:val="both"/>
      </w:pPr>
    </w:p>
    <w:p w:rsidR="003472B6" w:rsidRDefault="004240CE">
      <w:pPr>
        <w:pStyle w:val="ConsPlusNormal"/>
        <w:ind w:firstLine="540"/>
        <w:jc w:val="both"/>
        <w:outlineLvl w:val="4"/>
      </w:pPr>
      <w:bookmarkStart w:id="263" w:name="Par3356"/>
      <w:bookmarkEnd w:id="263"/>
      <w:r>
        <w:t>1.4.15. Внутренняя планировка</w:t>
      </w:r>
    </w:p>
    <w:p w:rsidR="003472B6" w:rsidRDefault="004240CE">
      <w:pPr>
        <w:pStyle w:val="ConsPlusNormal"/>
        <w:ind w:firstLine="540"/>
        <w:jc w:val="both"/>
      </w:pPr>
      <w:bookmarkStart w:id="264" w:name="Par3357"/>
      <w:bookmarkEnd w:id="264"/>
      <w: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p>
    <w:p w:rsidR="003472B6" w:rsidRDefault="004240CE">
      <w:pPr>
        <w:pStyle w:val="ConsPlusNormal"/>
        <w:ind w:firstLine="540"/>
        <w:jc w:val="both"/>
      </w:pPr>
      <w:r>
        <w:t>1.4.15.2. Пол проходов, обеспечивающих доступ, должен иметь препятствующую скольжению поверхность.</w:t>
      </w:r>
    </w:p>
    <w:p w:rsidR="003472B6" w:rsidRDefault="003472B6">
      <w:pPr>
        <w:pStyle w:val="ConsPlusNormal"/>
        <w:ind w:firstLine="540"/>
        <w:jc w:val="both"/>
      </w:pPr>
    </w:p>
    <w:p w:rsidR="003472B6" w:rsidRDefault="004240CE">
      <w:pPr>
        <w:pStyle w:val="ConsPlusNormal"/>
        <w:ind w:firstLine="540"/>
        <w:jc w:val="both"/>
        <w:outlineLvl w:val="4"/>
      </w:pPr>
      <w:bookmarkStart w:id="265" w:name="Par3360"/>
      <w:bookmarkEnd w:id="265"/>
      <w:r>
        <w:t>1.4.16. Связь с водителем</w:t>
      </w:r>
    </w:p>
    <w:p w:rsidR="003472B6" w:rsidRDefault="004240CE">
      <w:pPr>
        <w:pStyle w:val="ConsPlusNormal"/>
        <w:ind w:firstLine="540"/>
        <w:jc w:val="both"/>
      </w:pPr>
      <w:r>
        <w:t>На транспортных средствах классов I, II и A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A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rsidR="003472B6" w:rsidRDefault="004240CE">
      <w:pPr>
        <w:pStyle w:val="ConsPlusNormal"/>
        <w:ind w:firstLine="540"/>
        <w:jc w:val="both"/>
      </w:pPr>
      <w:r>
        <w:t>1.4.17. Электрический свет внутри салона должен обеспечивать искусственное внутреннее освещение:</w:t>
      </w:r>
    </w:p>
    <w:p w:rsidR="003472B6" w:rsidRDefault="004240CE">
      <w:pPr>
        <w:pStyle w:val="ConsPlusNormal"/>
        <w:ind w:firstLine="540"/>
        <w:jc w:val="both"/>
      </w:pPr>
      <w:r>
        <w:t>1.4.17.1. Всех пассажирских салонов, отделений экипажа, туалетов и поворотной секции сочлененного транспортного средства;</w:t>
      </w:r>
    </w:p>
    <w:p w:rsidR="003472B6" w:rsidRDefault="004240CE">
      <w:pPr>
        <w:pStyle w:val="ConsPlusNormal"/>
        <w:ind w:firstLine="540"/>
        <w:jc w:val="both"/>
      </w:pPr>
      <w:r>
        <w:t>1.4.17.2. Всех ступенек;</w:t>
      </w:r>
    </w:p>
    <w:p w:rsidR="003472B6" w:rsidRDefault="004240CE">
      <w:pPr>
        <w:pStyle w:val="ConsPlusNormal"/>
        <w:ind w:firstLine="540"/>
        <w:jc w:val="both"/>
      </w:pPr>
      <w:r>
        <w:t>1.4.17.3. Подходов ко всем выходам и зоны, прилегающей к служебной двери (служебным дверям);</w:t>
      </w:r>
    </w:p>
    <w:p w:rsidR="003472B6" w:rsidRDefault="004240CE">
      <w:pPr>
        <w:pStyle w:val="ConsPlusNormal"/>
        <w:ind w:firstLine="540"/>
        <w:jc w:val="both"/>
      </w:pPr>
      <w:r>
        <w:t>1.4.17.4. Внутренних обозначений и надписей и внутренних механизмов управления всеми выходами;</w:t>
      </w:r>
    </w:p>
    <w:p w:rsidR="003472B6" w:rsidRDefault="004240CE">
      <w:pPr>
        <w:pStyle w:val="ConsPlusNormal"/>
        <w:ind w:firstLine="540"/>
        <w:jc w:val="both"/>
      </w:pPr>
      <w:r>
        <w:t>1.4.17.5. Всех мест, где имеются какие-либо препятствия.</w:t>
      </w:r>
    </w:p>
    <w:p w:rsidR="003472B6" w:rsidRDefault="003472B6">
      <w:pPr>
        <w:pStyle w:val="ConsPlusNormal"/>
        <w:ind w:firstLine="540"/>
        <w:jc w:val="both"/>
      </w:pPr>
    </w:p>
    <w:p w:rsidR="003472B6" w:rsidRDefault="004240CE">
      <w:pPr>
        <w:pStyle w:val="ConsPlusNormal"/>
        <w:ind w:firstLine="540"/>
        <w:jc w:val="both"/>
        <w:outlineLvl w:val="4"/>
      </w:pPr>
      <w:bookmarkStart w:id="266" w:name="Par3369"/>
      <w:bookmarkEnd w:id="266"/>
      <w:r>
        <w:t>1.4.18. Поворотная секция сочлененных транспортных средств:</w:t>
      </w:r>
    </w:p>
    <w:p w:rsidR="003472B6" w:rsidRDefault="004240CE">
      <w:pPr>
        <w:pStyle w:val="ConsPlusNormal"/>
        <w:ind w:firstLine="540"/>
        <w:jc w:val="both"/>
      </w:pPr>
      <w: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rsidR="003472B6" w:rsidRDefault="004240CE">
      <w:pPr>
        <w:pStyle w:val="ConsPlusNormal"/>
        <w:ind w:firstLine="540"/>
        <w:jc w:val="both"/>
      </w:pPr>
      <w:bookmarkStart w:id="267" w:name="Par3371"/>
      <w:bookmarkEnd w:id="267"/>
      <w:r>
        <w:t>1.4.18.1.1. 10 мм, когда все колеса транспортного средства расположены на одной плоскости, или</w:t>
      </w:r>
    </w:p>
    <w:p w:rsidR="003472B6" w:rsidRDefault="004240CE">
      <w:pPr>
        <w:pStyle w:val="ConsPlusNormal"/>
        <w:ind w:firstLine="540"/>
        <w:jc w:val="both"/>
      </w:pPr>
      <w:bookmarkStart w:id="268" w:name="Par3372"/>
      <w:bookmarkEnd w:id="268"/>
      <w: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3472B6" w:rsidRDefault="004240CE">
      <w:pPr>
        <w:pStyle w:val="ConsPlusNormal"/>
        <w:ind w:firstLine="540"/>
        <w:jc w:val="both"/>
      </w:pPr>
      <w:r>
        <w:t>1.4.18.2. Перепад между уровнем пола жестких секций и уровнем пола вращающейся площадки, измеренный в месте соединения, не должен превышать:</w:t>
      </w:r>
    </w:p>
    <w:p w:rsidR="003472B6" w:rsidRDefault="004240CE">
      <w:pPr>
        <w:pStyle w:val="ConsPlusNormal"/>
        <w:ind w:firstLine="540"/>
        <w:jc w:val="both"/>
      </w:pPr>
      <w:r>
        <w:t xml:space="preserve">1.4.18.2.1. 20 мм при условиях, описанных выше в </w:t>
      </w:r>
      <w:hyperlink w:anchor="Par3371" w:tooltip="Ссылка на текущий документ" w:history="1">
        <w:r>
          <w:rPr>
            <w:color w:val="0000FF"/>
          </w:rPr>
          <w:t>пункте 1.4.18.1.1</w:t>
        </w:r>
      </w:hyperlink>
      <w:r>
        <w:t>, или</w:t>
      </w:r>
    </w:p>
    <w:p w:rsidR="003472B6" w:rsidRDefault="004240CE">
      <w:pPr>
        <w:pStyle w:val="ConsPlusNormal"/>
        <w:ind w:firstLine="540"/>
        <w:jc w:val="both"/>
      </w:pPr>
      <w:r>
        <w:t xml:space="preserve">1.4.18.2.2. 30 мм при условиях, описанных выше в </w:t>
      </w:r>
      <w:hyperlink w:anchor="Par3372" w:tooltip="Ссылка на текущий документ" w:history="1">
        <w:r>
          <w:rPr>
            <w:color w:val="0000FF"/>
          </w:rPr>
          <w:t>пункте 1.4.18.1.2</w:t>
        </w:r>
      </w:hyperlink>
      <w:r>
        <w:t>.</w:t>
      </w:r>
    </w:p>
    <w:p w:rsidR="003472B6" w:rsidRDefault="004240CE">
      <w:pPr>
        <w:pStyle w:val="ConsPlusNormal"/>
        <w:ind w:firstLine="540"/>
        <w:jc w:val="both"/>
      </w:pPr>
      <w: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rsidR="003472B6" w:rsidRDefault="004240CE">
      <w:pPr>
        <w:pStyle w:val="ConsPlusNormal"/>
        <w:ind w:firstLine="540"/>
        <w:jc w:val="both"/>
      </w:pPr>
      <w:r>
        <w:t xml:space="preserve">1.4.18.3.1. В полу имеется неприкрытый зазор, величина которого не соответствует предписаниям </w:t>
      </w:r>
      <w:hyperlink w:anchor="Par3371" w:tooltip="Ссылка на текущий документ" w:history="1">
        <w:r>
          <w:rPr>
            <w:color w:val="0000FF"/>
          </w:rPr>
          <w:t>пункта 1.4.18.1.1</w:t>
        </w:r>
      </w:hyperlink>
      <w:r>
        <w:t>;</w:t>
      </w:r>
    </w:p>
    <w:p w:rsidR="003472B6" w:rsidRDefault="004240CE">
      <w:pPr>
        <w:pStyle w:val="ConsPlusNormal"/>
        <w:ind w:firstLine="540"/>
        <w:jc w:val="both"/>
      </w:pPr>
      <w:r>
        <w:t>1.4.18.3.2. Пол не выдерживает массы пассажиров.</w:t>
      </w:r>
    </w:p>
    <w:p w:rsidR="003472B6" w:rsidRDefault="003472B6">
      <w:pPr>
        <w:pStyle w:val="ConsPlusNormal"/>
        <w:ind w:firstLine="540"/>
        <w:jc w:val="both"/>
      </w:pPr>
    </w:p>
    <w:p w:rsidR="003472B6" w:rsidRDefault="004240CE">
      <w:pPr>
        <w:pStyle w:val="ConsPlusNormal"/>
        <w:ind w:firstLine="540"/>
        <w:jc w:val="both"/>
        <w:outlineLvl w:val="4"/>
      </w:pPr>
      <w:bookmarkStart w:id="269" w:name="Par3380"/>
      <w:bookmarkEnd w:id="269"/>
      <w:r>
        <w:t>1.4.19. Поручни и опоры для рук</w:t>
      </w:r>
    </w:p>
    <w:p w:rsidR="003472B6" w:rsidRDefault="004240CE">
      <w:pPr>
        <w:pStyle w:val="ConsPlusNormal"/>
        <w:ind w:firstLine="540"/>
        <w:jc w:val="both"/>
      </w:pPr>
      <w:r>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p>
    <w:p w:rsidR="003472B6" w:rsidRDefault="004240CE">
      <w:pPr>
        <w:pStyle w:val="ConsPlusNormal"/>
        <w:ind w:firstLine="540"/>
        <w:jc w:val="both"/>
      </w:pPr>
      <w: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B допускается минимальное свободное пространство в 35 мм.</w:t>
      </w:r>
    </w:p>
    <w:p w:rsidR="003472B6" w:rsidRDefault="004240CE">
      <w:pPr>
        <w:pStyle w:val="ConsPlusNormal"/>
        <w:ind w:firstLine="540"/>
        <w:jc w:val="both"/>
      </w:pPr>
      <w:r>
        <w:t>1.4.19.3. Поверхности каждого поручня, опоры для рук или стойки должны иметь контрастную окраску и быть нескользкими.</w:t>
      </w:r>
    </w:p>
    <w:p w:rsidR="003472B6" w:rsidRDefault="004240CE">
      <w:pPr>
        <w:pStyle w:val="ConsPlusNormal"/>
        <w:ind w:firstLine="540"/>
        <w:jc w:val="both"/>
      </w:pPr>
      <w:r>
        <w:t>1.4.19.4. Поручни и опоры для рук у служебных дверей.</w:t>
      </w:r>
    </w:p>
    <w:p w:rsidR="003472B6" w:rsidRDefault="004240CE">
      <w:pPr>
        <w:pStyle w:val="ConsPlusNormal"/>
        <w:ind w:firstLine="540"/>
        <w:jc w:val="both"/>
      </w:pPr>
      <w:r>
        <w:t>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p>
    <w:p w:rsidR="003472B6" w:rsidRDefault="003472B6">
      <w:pPr>
        <w:pStyle w:val="ConsPlusNormal"/>
        <w:ind w:firstLine="540"/>
        <w:jc w:val="both"/>
      </w:pPr>
    </w:p>
    <w:p w:rsidR="003472B6" w:rsidRDefault="004240CE">
      <w:pPr>
        <w:pStyle w:val="ConsPlusNormal"/>
        <w:ind w:firstLine="540"/>
        <w:jc w:val="both"/>
        <w:outlineLvl w:val="4"/>
      </w:pPr>
      <w:bookmarkStart w:id="270" w:name="Par3387"/>
      <w:bookmarkEnd w:id="270"/>
      <w:r>
        <w:t>1.4.20. Ограждение проемов для ступенек</w:t>
      </w:r>
    </w:p>
    <w:p w:rsidR="003472B6" w:rsidRDefault="004240CE">
      <w:pPr>
        <w:pStyle w:val="ConsPlusNormal"/>
        <w:ind w:firstLine="540"/>
        <w:jc w:val="both"/>
      </w:pPr>
      <w: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p>
    <w:p w:rsidR="003472B6" w:rsidRDefault="003472B6">
      <w:pPr>
        <w:pStyle w:val="ConsPlusNormal"/>
        <w:ind w:firstLine="540"/>
        <w:jc w:val="both"/>
      </w:pPr>
    </w:p>
    <w:p w:rsidR="003472B6" w:rsidRDefault="004240CE">
      <w:pPr>
        <w:pStyle w:val="ConsPlusNormal"/>
        <w:ind w:firstLine="540"/>
        <w:jc w:val="both"/>
        <w:outlineLvl w:val="4"/>
      </w:pPr>
      <w:bookmarkStart w:id="271" w:name="Par3390"/>
      <w:bookmarkEnd w:id="271"/>
      <w:r>
        <w:t>1.4.21. Специальные требования к транспортным средствам вместимостью не более 22 пассажиров</w:t>
      </w:r>
    </w:p>
    <w:p w:rsidR="003472B6" w:rsidRDefault="004240CE">
      <w:pPr>
        <w:pStyle w:val="ConsPlusNormal"/>
        <w:ind w:firstLine="540"/>
        <w:jc w:val="both"/>
      </w:pPr>
      <w:bookmarkStart w:id="272" w:name="Par3391"/>
      <w:bookmarkEnd w:id="272"/>
      <w:r>
        <w:t>1.4.21.1. Минимальные размеры выходов</w:t>
      </w:r>
    </w:p>
    <w:p w:rsidR="003472B6" w:rsidRDefault="004240CE">
      <w:pPr>
        <w:pStyle w:val="ConsPlusNormal"/>
        <w:ind w:firstLine="540"/>
        <w:jc w:val="both"/>
      </w:pPr>
      <w:r>
        <w:t xml:space="preserve">Для выходов различных типов должны соблюдаться размеры, указанные в </w:t>
      </w:r>
      <w:hyperlink w:anchor="Par3395" w:tooltip="Ссылка на текущий документ" w:history="1">
        <w:r>
          <w:rPr>
            <w:color w:val="0000FF"/>
          </w:rPr>
          <w:t>таблице 1.7</w:t>
        </w:r>
      </w:hyperlink>
      <w:r>
        <w:t>.</w:t>
      </w:r>
    </w:p>
    <w:p w:rsidR="003472B6" w:rsidRDefault="004240CE">
      <w:pPr>
        <w:pStyle w:val="ConsPlusNormal"/>
        <w:ind w:firstLine="540"/>
        <w:jc w:val="both"/>
      </w:pPr>
      <w:bookmarkStart w:id="273" w:name="Par3393"/>
      <w:bookmarkEnd w:id="273"/>
      <w:r>
        <w:t xml:space="preserve">1.4.21.2. Транспортное средство вместимостью не более 22 пассажиров должно отвечать требованиям </w:t>
      </w:r>
      <w:hyperlink w:anchor="Par3395" w:tooltip="Ссылка на текущий документ" w:history="1">
        <w:r>
          <w:rPr>
            <w:color w:val="0000FF"/>
          </w:rPr>
          <w:t>таблицы 1.7</w:t>
        </w:r>
      </w:hyperlink>
      <w:r>
        <w:t xml:space="preserve"> настоящего приложения в отношении запасных окон и аварийных люков и минимальным требованиям для служебных дверей и запасных дверей, приведенным в </w:t>
      </w:r>
      <w:hyperlink w:anchor="Par3421" w:tooltip="Ссылка на текущий документ" w:history="1">
        <w:r>
          <w:rPr>
            <w:color w:val="0000FF"/>
          </w:rPr>
          <w:t>таблице 1.8</w:t>
        </w:r>
      </w:hyperlink>
      <w:r>
        <w:t>.</w:t>
      </w:r>
    </w:p>
    <w:p w:rsidR="003472B6" w:rsidRDefault="003472B6">
      <w:pPr>
        <w:pStyle w:val="ConsPlusNormal"/>
        <w:ind w:firstLine="540"/>
        <w:jc w:val="both"/>
      </w:pPr>
    </w:p>
    <w:p w:rsidR="003472B6" w:rsidRDefault="004240CE">
      <w:pPr>
        <w:pStyle w:val="ConsPlusNormal"/>
        <w:jc w:val="right"/>
        <w:outlineLvl w:val="5"/>
      </w:pPr>
      <w:bookmarkStart w:id="274" w:name="Par3395"/>
      <w:bookmarkEnd w:id="274"/>
      <w:r>
        <w:t>Таблица 1.7</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835"/>
        <w:gridCol w:w="4535"/>
      </w:tblGrid>
      <w:tr w:rsidR="003472B6">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Проем</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Размеры</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Примечания</w:t>
            </w:r>
          </w:p>
        </w:tc>
      </w:tr>
      <w:tr w:rsidR="003472B6">
        <w:tc>
          <w:tcPr>
            <w:tcW w:w="2268"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r>
              <w:t>Служебная дверь</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Высота входа:</w:t>
            </w:r>
          </w:p>
          <w:p w:rsidR="003472B6" w:rsidRDefault="004240CE">
            <w:pPr>
              <w:pStyle w:val="ConsPlusNormal"/>
            </w:pPr>
            <w:r>
              <w:t>Класс</w:t>
            </w:r>
          </w:p>
          <w:p w:rsidR="003472B6" w:rsidRDefault="004240CE">
            <w:pPr>
              <w:pStyle w:val="ConsPlusNormal"/>
            </w:pPr>
            <w:r>
              <w:t>A 1650 мм</w:t>
            </w:r>
          </w:p>
          <w:p w:rsidR="003472B6" w:rsidRDefault="004240CE">
            <w:pPr>
              <w:pStyle w:val="ConsPlusNormal"/>
            </w:pPr>
            <w:r>
              <w:t>B 1500 мм</w:t>
            </w:r>
          </w:p>
          <w:p w:rsidR="003472B6" w:rsidRDefault="003472B6">
            <w:pPr>
              <w:pStyle w:val="ConsPlusNormal"/>
            </w:pPr>
          </w:p>
        </w:tc>
        <w:tc>
          <w:tcPr>
            <w:tcW w:w="4535" w:type="dxa"/>
            <w:tcBorders>
              <w:top w:val="single" w:sz="4" w:space="0" w:color="auto"/>
            </w:tcBorders>
            <w:tcMar>
              <w:top w:w="62" w:type="dxa"/>
              <w:left w:w="102" w:type="dxa"/>
              <w:bottom w:w="102" w:type="dxa"/>
              <w:right w:w="62" w:type="dxa"/>
            </w:tcMar>
          </w:tcPr>
          <w:p w:rsidR="003472B6" w:rsidRDefault="004240CE">
            <w:pPr>
              <w:pStyle w:val="ConsPlusNormal"/>
            </w:pPr>
            <w:r>
              <w:t>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tc>
      </w:tr>
      <w:tr w:rsidR="003472B6">
        <w:tc>
          <w:tcPr>
            <w:tcW w:w="2268" w:type="dxa"/>
            <w:vMerge/>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2835" w:type="dxa"/>
            <w:tcMar>
              <w:top w:w="62" w:type="dxa"/>
              <w:left w:w="102" w:type="dxa"/>
              <w:bottom w:w="102" w:type="dxa"/>
              <w:right w:w="62" w:type="dxa"/>
            </w:tcMar>
          </w:tcPr>
          <w:p w:rsidR="003472B6" w:rsidRDefault="004240CE">
            <w:pPr>
              <w:pStyle w:val="ConsPlusNormal"/>
            </w:pPr>
            <w:r>
              <w:t>Высота проема</w:t>
            </w:r>
          </w:p>
        </w:tc>
        <w:tc>
          <w:tcPr>
            <w:tcW w:w="4535" w:type="dxa"/>
            <w:tcMar>
              <w:top w:w="62" w:type="dxa"/>
              <w:left w:w="102" w:type="dxa"/>
              <w:bottom w:w="102" w:type="dxa"/>
              <w:right w:w="62" w:type="dxa"/>
            </w:tcMar>
          </w:tcPr>
          <w:p w:rsidR="003472B6" w:rsidRDefault="004240CE">
            <w:pPr>
              <w:pStyle w:val="ConsPlusNormal"/>
            </w:pPr>
            <w:r>
              <w:t xml:space="preserve">Высота проема служебной двери должна соответствовать </w:t>
            </w:r>
            <w:hyperlink w:anchor="Par3281" w:tooltip="Ссылка на текущий документ" w:history="1">
              <w:r>
                <w:rPr>
                  <w:color w:val="0000FF"/>
                </w:rPr>
                <w:t>табл. 1.6</w:t>
              </w:r>
            </w:hyperlink>
            <w:r>
              <w:t>. Верхние углы могут быть закруглены, причем радиус закругления должен составлять не более 150 мм.</w:t>
            </w:r>
          </w:p>
        </w:tc>
      </w:tr>
      <w:tr w:rsidR="003472B6">
        <w:tc>
          <w:tcPr>
            <w:tcW w:w="2268" w:type="dxa"/>
            <w:vMerge/>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2835" w:type="dxa"/>
            <w:tcMar>
              <w:top w:w="62" w:type="dxa"/>
              <w:left w:w="102" w:type="dxa"/>
              <w:bottom w:w="102" w:type="dxa"/>
              <w:right w:w="62" w:type="dxa"/>
            </w:tcMar>
          </w:tcPr>
          <w:p w:rsidR="003472B6" w:rsidRDefault="004240CE">
            <w:pPr>
              <w:pStyle w:val="ConsPlusNormal"/>
            </w:pPr>
            <w:r>
              <w:t>Ширина:</w:t>
            </w:r>
          </w:p>
          <w:p w:rsidR="003472B6" w:rsidRDefault="004240CE">
            <w:pPr>
              <w:pStyle w:val="ConsPlusNormal"/>
            </w:pPr>
            <w:r>
              <w:t>Одинарная дверь: 650 мм</w:t>
            </w:r>
          </w:p>
          <w:p w:rsidR="003472B6" w:rsidRDefault="004240CE">
            <w:pPr>
              <w:pStyle w:val="ConsPlusNormal"/>
            </w:pPr>
            <w:r>
              <w:t>Двойная дверь: 1200 мм</w:t>
            </w:r>
          </w:p>
        </w:tc>
        <w:tc>
          <w:tcPr>
            <w:tcW w:w="4535" w:type="dxa"/>
            <w:tcMar>
              <w:top w:w="62" w:type="dxa"/>
              <w:left w:w="102" w:type="dxa"/>
              <w:bottom w:w="102" w:type="dxa"/>
              <w:right w:w="62" w:type="dxa"/>
            </w:tcMar>
          </w:tcPr>
          <w:p w:rsidR="003472B6" w:rsidRDefault="004240CE">
            <w:pPr>
              <w:pStyle w:val="ConsPlusNormal"/>
            </w:pPr>
            <w:r>
              <w:t xml:space="preserve">Для транспортных средств класса B,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w:t>
            </w:r>
            <w:proofErr w:type="spellStart"/>
            <w:r>
              <w:t>надколесных</w:t>
            </w:r>
            <w:proofErr w:type="spellEnd"/>
            <w:r>
              <w:t xml:space="preserve"> дуг, механизма включения автоматического или дистанционного управления дверьми либо наклона ветрового стекла.</w:t>
            </w:r>
          </w:p>
        </w:tc>
      </w:tr>
      <w:tr w:rsidR="003472B6">
        <w:tc>
          <w:tcPr>
            <w:tcW w:w="2268" w:type="dxa"/>
            <w:tcMar>
              <w:top w:w="62" w:type="dxa"/>
              <w:left w:w="102" w:type="dxa"/>
              <w:bottom w:w="102" w:type="dxa"/>
              <w:right w:w="62" w:type="dxa"/>
            </w:tcMar>
          </w:tcPr>
          <w:p w:rsidR="003472B6" w:rsidRDefault="004240CE">
            <w:pPr>
              <w:pStyle w:val="ConsPlusNormal"/>
              <w:jc w:val="center"/>
            </w:pPr>
            <w:r>
              <w:t>Запасная дверь</w:t>
            </w:r>
          </w:p>
        </w:tc>
        <w:tc>
          <w:tcPr>
            <w:tcW w:w="2835" w:type="dxa"/>
            <w:tcMar>
              <w:top w:w="62" w:type="dxa"/>
              <w:left w:w="102" w:type="dxa"/>
              <w:bottom w:w="102" w:type="dxa"/>
              <w:right w:w="62" w:type="dxa"/>
            </w:tcMar>
          </w:tcPr>
          <w:p w:rsidR="003472B6" w:rsidRDefault="004240CE">
            <w:pPr>
              <w:pStyle w:val="ConsPlusNormal"/>
            </w:pPr>
            <w:r>
              <w:t>Высота: 1250 мм</w:t>
            </w:r>
          </w:p>
          <w:p w:rsidR="003472B6" w:rsidRDefault="004240CE">
            <w:pPr>
              <w:pStyle w:val="ConsPlusNormal"/>
            </w:pPr>
            <w:r>
              <w:t>Ширина: 550 мм</w:t>
            </w:r>
          </w:p>
        </w:tc>
        <w:tc>
          <w:tcPr>
            <w:tcW w:w="4535" w:type="dxa"/>
            <w:tcMar>
              <w:top w:w="62" w:type="dxa"/>
              <w:left w:w="102" w:type="dxa"/>
              <w:bottom w:w="102" w:type="dxa"/>
              <w:right w:w="62" w:type="dxa"/>
            </w:tcMar>
          </w:tcPr>
          <w:p w:rsidR="003472B6" w:rsidRDefault="004240CE">
            <w:pPr>
              <w:pStyle w:val="ConsPlusNormal"/>
            </w:pPr>
            <w:r>
              <w:t xml:space="preserve">Ширина может быть уменьшена до 300 мм, если это требуется в случае выступающих </w:t>
            </w:r>
            <w:proofErr w:type="spellStart"/>
            <w:r>
              <w:t>надколесных</w:t>
            </w:r>
            <w:proofErr w:type="spellEnd"/>
            <w:r>
              <w:t xml:space="preserve">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Запасное окно</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Площадь проема: 4000 кв. см</w:t>
            </w:r>
          </w:p>
        </w:tc>
        <w:tc>
          <w:tcPr>
            <w:tcW w:w="4535" w:type="dxa"/>
            <w:tcBorders>
              <w:bottom w:val="single" w:sz="4" w:space="0" w:color="auto"/>
            </w:tcBorders>
            <w:tcMar>
              <w:top w:w="62" w:type="dxa"/>
              <w:left w:w="102" w:type="dxa"/>
              <w:bottom w:w="102" w:type="dxa"/>
              <w:right w:w="62" w:type="dxa"/>
            </w:tcMar>
          </w:tcPr>
          <w:p w:rsidR="003472B6" w:rsidRDefault="004240CE">
            <w:pPr>
              <w:pStyle w:val="ConsPlusNormal"/>
            </w:pPr>
            <w:r>
              <w:t>В это отверстие должен вписываться прямоугольник размерами 500 мм на 700 мм.</w:t>
            </w:r>
          </w:p>
        </w:tc>
      </w:tr>
    </w:tbl>
    <w:p w:rsidR="003472B6" w:rsidRDefault="003472B6">
      <w:pPr>
        <w:pStyle w:val="ConsPlusNormal"/>
        <w:jc w:val="right"/>
      </w:pPr>
    </w:p>
    <w:p w:rsidR="003472B6" w:rsidRDefault="004240CE">
      <w:pPr>
        <w:pStyle w:val="ConsPlusNormal"/>
        <w:jc w:val="right"/>
        <w:outlineLvl w:val="5"/>
      </w:pPr>
      <w:bookmarkStart w:id="275" w:name="Par3421"/>
      <w:bookmarkEnd w:id="275"/>
      <w:r>
        <w:t>Таблица 1.8</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835"/>
        <w:gridCol w:w="4535"/>
      </w:tblGrid>
      <w:tr w:rsidR="003472B6">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Проем</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Размеры</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Примечания</w:t>
            </w:r>
          </w:p>
        </w:tc>
      </w:tr>
      <w:tr w:rsidR="003472B6">
        <w:tc>
          <w:tcPr>
            <w:tcW w:w="2268"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r>
              <w:t>Служебная дверь</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Высота проема: 1110 мм</w:t>
            </w:r>
          </w:p>
        </w:tc>
        <w:tc>
          <w:tcPr>
            <w:tcW w:w="4535" w:type="dxa"/>
            <w:tcBorders>
              <w:top w:val="single" w:sz="4" w:space="0" w:color="auto"/>
            </w:tcBorders>
            <w:tcMar>
              <w:top w:w="62" w:type="dxa"/>
              <w:left w:w="102" w:type="dxa"/>
              <w:bottom w:w="102" w:type="dxa"/>
              <w:right w:w="62" w:type="dxa"/>
            </w:tcMar>
          </w:tcPr>
          <w:p w:rsidR="003472B6" w:rsidRDefault="004240CE">
            <w:pPr>
              <w:pStyle w:val="ConsPlusNormal"/>
            </w:pPr>
            <w:r>
              <w:t>Этот размер может быть уменьшен, если радиус закругления в углах проема не превышает 150 мм.</w:t>
            </w:r>
          </w:p>
        </w:tc>
      </w:tr>
      <w:tr w:rsidR="003472B6">
        <w:tc>
          <w:tcPr>
            <w:tcW w:w="2268" w:type="dxa"/>
            <w:vMerge/>
            <w:tcBorders>
              <w:top w:val="single" w:sz="4" w:space="0" w:color="auto"/>
            </w:tcBorders>
            <w:tcMar>
              <w:top w:w="62" w:type="dxa"/>
              <w:left w:w="102" w:type="dxa"/>
              <w:bottom w:w="102" w:type="dxa"/>
              <w:right w:w="62" w:type="dxa"/>
            </w:tcMar>
          </w:tcPr>
          <w:p w:rsidR="003472B6" w:rsidRDefault="003472B6">
            <w:pPr>
              <w:pStyle w:val="ConsPlusNormal"/>
              <w:jc w:val="right"/>
            </w:pPr>
          </w:p>
        </w:tc>
        <w:tc>
          <w:tcPr>
            <w:tcW w:w="2835" w:type="dxa"/>
            <w:tcMar>
              <w:top w:w="62" w:type="dxa"/>
              <w:left w:w="102" w:type="dxa"/>
              <w:bottom w:w="102" w:type="dxa"/>
              <w:right w:w="62" w:type="dxa"/>
            </w:tcMar>
          </w:tcPr>
          <w:p w:rsidR="003472B6" w:rsidRDefault="004240CE">
            <w:pPr>
              <w:pStyle w:val="ConsPlusNormal"/>
            </w:pPr>
            <w:r>
              <w:t>Ширина:</w:t>
            </w:r>
          </w:p>
          <w:p w:rsidR="003472B6" w:rsidRDefault="004240CE">
            <w:pPr>
              <w:pStyle w:val="ConsPlusNormal"/>
            </w:pPr>
            <w:r>
              <w:t>Одинарная дверь: 650 мм</w:t>
            </w:r>
          </w:p>
          <w:p w:rsidR="003472B6" w:rsidRDefault="004240CE">
            <w:pPr>
              <w:pStyle w:val="ConsPlusNormal"/>
            </w:pPr>
            <w:r>
              <w:t>Двойная дверь: 1200 мм</w:t>
            </w:r>
          </w:p>
        </w:tc>
        <w:tc>
          <w:tcPr>
            <w:tcW w:w="4535" w:type="dxa"/>
            <w:tcMar>
              <w:top w:w="62" w:type="dxa"/>
              <w:left w:w="102" w:type="dxa"/>
              <w:bottom w:w="102" w:type="dxa"/>
              <w:right w:w="62" w:type="dxa"/>
            </w:tcMar>
          </w:tcPr>
          <w:p w:rsidR="003472B6" w:rsidRDefault="004240CE">
            <w:pPr>
              <w:pStyle w:val="ConsPlusNormal"/>
            </w:pPr>
            <w:r>
              <w:t xml:space="preserve">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w:t>
            </w:r>
            <w:proofErr w:type="spellStart"/>
            <w:r>
              <w:t>надколесных</w:t>
            </w:r>
            <w:proofErr w:type="spellEnd"/>
            <w:r>
              <w:t xml:space="preserve"> дуг, механизма включения автоматического или дистанционного управления дверями либо наклона ветрового стекла.</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Запасная дверь</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Высота: 1000 мм</w:t>
            </w:r>
          </w:p>
          <w:p w:rsidR="003472B6" w:rsidRDefault="004240CE">
            <w:pPr>
              <w:pStyle w:val="ConsPlusNormal"/>
            </w:pPr>
            <w:r>
              <w:t>Ширина: 550 мм</w:t>
            </w:r>
          </w:p>
        </w:tc>
        <w:tc>
          <w:tcPr>
            <w:tcW w:w="4535" w:type="dxa"/>
            <w:tcBorders>
              <w:bottom w:val="single" w:sz="4" w:space="0" w:color="auto"/>
            </w:tcBorders>
            <w:tcMar>
              <w:top w:w="62" w:type="dxa"/>
              <w:left w:w="102" w:type="dxa"/>
              <w:bottom w:w="102" w:type="dxa"/>
              <w:right w:w="62" w:type="dxa"/>
            </w:tcMar>
          </w:tcPr>
          <w:p w:rsidR="003472B6" w:rsidRDefault="004240CE">
            <w:pPr>
              <w:pStyle w:val="ConsPlusNormal"/>
            </w:pPr>
            <w:r>
              <w:t xml:space="preserve">Ширина может быть уменьшена до 300 мм, если это требуется в случае выступающих </w:t>
            </w:r>
            <w:proofErr w:type="spellStart"/>
            <w:r>
              <w:t>надколесных</w:t>
            </w:r>
            <w:proofErr w:type="spellEnd"/>
            <w:r>
              <w:t xml:space="preserve">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bl>
    <w:p w:rsidR="003472B6" w:rsidRDefault="003472B6">
      <w:pPr>
        <w:pStyle w:val="ConsPlusNormal"/>
        <w:jc w:val="both"/>
      </w:pPr>
    </w:p>
    <w:p w:rsidR="003472B6" w:rsidRDefault="004240CE">
      <w:pPr>
        <w:pStyle w:val="ConsPlusNormal"/>
        <w:ind w:firstLine="540"/>
        <w:jc w:val="both"/>
      </w:pPr>
      <w:r>
        <w:t>1.4.21.3. Расположение выходов:</w:t>
      </w:r>
    </w:p>
    <w:p w:rsidR="003472B6" w:rsidRDefault="004240CE">
      <w:pPr>
        <w:pStyle w:val="ConsPlusNormal"/>
        <w:ind w:firstLine="540"/>
        <w:jc w:val="both"/>
      </w:pPr>
      <w: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rsidR="003472B6" w:rsidRDefault="004240CE">
      <w:pPr>
        <w:pStyle w:val="ConsPlusNormal"/>
        <w:ind w:firstLine="540"/>
        <w:jc w:val="both"/>
      </w:pPr>
      <w:bookmarkStart w:id="276" w:name="Par3440"/>
      <w:bookmarkEnd w:id="276"/>
      <w:r>
        <w:t>1.4.21.3.2. Выходы должны располагаться таким образом, чтобы с каждой стороны транспортного средства имелся, по крайней мере, один выход.</w:t>
      </w:r>
    </w:p>
    <w:p w:rsidR="003472B6" w:rsidRDefault="004240CE">
      <w:pPr>
        <w:pStyle w:val="ConsPlusNormal"/>
        <w:ind w:firstLine="540"/>
        <w:jc w:val="both"/>
      </w:pPr>
      <w:r>
        <w:t>1.4.21.3.3. В передней половине и задней половине пространства для пассажиров должно быть предусмотрено, по крайней мере, по одному выходу.</w:t>
      </w:r>
    </w:p>
    <w:p w:rsidR="003472B6" w:rsidRDefault="004240CE">
      <w:pPr>
        <w:pStyle w:val="ConsPlusNormal"/>
        <w:ind w:firstLine="540"/>
        <w:jc w:val="both"/>
      </w:pPr>
      <w:bookmarkStart w:id="277" w:name="Par3442"/>
      <w:bookmarkEnd w:id="277"/>
      <w: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p w:rsidR="003472B6" w:rsidRDefault="003472B6">
      <w:pPr>
        <w:pStyle w:val="ConsPlusNormal"/>
        <w:ind w:firstLine="540"/>
        <w:jc w:val="both"/>
      </w:pPr>
    </w:p>
    <w:p w:rsidR="003472B6" w:rsidRDefault="004240CE">
      <w:pPr>
        <w:pStyle w:val="ConsPlusNormal"/>
        <w:ind w:firstLine="540"/>
        <w:jc w:val="both"/>
        <w:outlineLvl w:val="4"/>
      </w:pPr>
      <w:bookmarkStart w:id="278" w:name="Par3444"/>
      <w:bookmarkEnd w:id="278"/>
      <w:r>
        <w:t>1.4.22. Особые требования к двухэтажным транспортным средствам</w:t>
      </w:r>
    </w:p>
    <w:p w:rsidR="003472B6" w:rsidRDefault="004240CE">
      <w:pPr>
        <w:pStyle w:val="ConsPlusNormal"/>
        <w:ind w:firstLine="540"/>
        <w:jc w:val="both"/>
      </w:pPr>
      <w: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p w:rsidR="003472B6" w:rsidRDefault="004240CE">
      <w:pPr>
        <w:pStyle w:val="ConsPlusNormal"/>
        <w:ind w:firstLine="540"/>
        <w:jc w:val="both"/>
      </w:pPr>
      <w:r>
        <w:t>1.4.22.2. Число выходов:</w:t>
      </w:r>
    </w:p>
    <w:p w:rsidR="003472B6" w:rsidRDefault="004240CE">
      <w:pPr>
        <w:pStyle w:val="ConsPlusNormal"/>
        <w:ind w:firstLine="540"/>
        <w:jc w:val="both"/>
      </w:pPr>
      <w:r>
        <w:t xml:space="preserve">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w:t>
      </w:r>
      <w:hyperlink w:anchor="Par3449" w:tooltip="Ссылка на текущий документ" w:history="1">
        <w:r>
          <w:rPr>
            <w:color w:val="0000FF"/>
          </w:rPr>
          <w:t>таблице 1.9</w:t>
        </w:r>
      </w:hyperlink>
      <w:r>
        <w:t>.</w:t>
      </w:r>
    </w:p>
    <w:p w:rsidR="003472B6" w:rsidRDefault="003472B6">
      <w:pPr>
        <w:pStyle w:val="ConsPlusNormal"/>
        <w:ind w:firstLine="540"/>
        <w:jc w:val="both"/>
      </w:pPr>
    </w:p>
    <w:p w:rsidR="003472B6" w:rsidRDefault="004240CE">
      <w:pPr>
        <w:pStyle w:val="ConsPlusNormal"/>
        <w:jc w:val="right"/>
        <w:outlineLvl w:val="5"/>
      </w:pPr>
      <w:bookmarkStart w:id="279" w:name="Par3449"/>
      <w:bookmarkEnd w:id="279"/>
      <w:r>
        <w:t>Таблица 1.9</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268"/>
        <w:gridCol w:w="2268"/>
        <w:gridCol w:w="2268"/>
      </w:tblGrid>
      <w:tr w:rsidR="003472B6">
        <w:tc>
          <w:tcPr>
            <w:tcW w:w="226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Число пассажиров</w:t>
            </w:r>
          </w:p>
        </w:tc>
        <w:tc>
          <w:tcPr>
            <w:tcW w:w="6804"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Число служебных дверей в двухэтажном транспортном средстве</w:t>
            </w:r>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классы I и A</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 II</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классы III и B</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9 - 45</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r>
      <w:tr w:rsidR="003472B6">
        <w:tc>
          <w:tcPr>
            <w:tcW w:w="2268" w:type="dxa"/>
            <w:tcMar>
              <w:top w:w="62" w:type="dxa"/>
              <w:left w:w="102" w:type="dxa"/>
              <w:bottom w:w="102" w:type="dxa"/>
              <w:right w:w="62" w:type="dxa"/>
            </w:tcMar>
          </w:tcPr>
          <w:p w:rsidR="003472B6" w:rsidRDefault="004240CE">
            <w:pPr>
              <w:pStyle w:val="ConsPlusNormal"/>
              <w:jc w:val="center"/>
            </w:pPr>
            <w:r>
              <w:lastRenderedPageBreak/>
              <w:t>46 - 70</w:t>
            </w:r>
          </w:p>
        </w:tc>
        <w:tc>
          <w:tcPr>
            <w:tcW w:w="2268" w:type="dxa"/>
            <w:tcMar>
              <w:top w:w="62" w:type="dxa"/>
              <w:left w:w="102" w:type="dxa"/>
              <w:bottom w:w="102" w:type="dxa"/>
              <w:right w:w="62" w:type="dxa"/>
            </w:tcMar>
          </w:tcPr>
          <w:p w:rsidR="003472B6" w:rsidRDefault="004240CE">
            <w:pPr>
              <w:pStyle w:val="ConsPlusNormal"/>
              <w:jc w:val="center"/>
            </w:pPr>
            <w:r>
              <w:t>2</w:t>
            </w:r>
          </w:p>
        </w:tc>
        <w:tc>
          <w:tcPr>
            <w:tcW w:w="2268" w:type="dxa"/>
            <w:tcMar>
              <w:top w:w="62" w:type="dxa"/>
              <w:left w:w="102" w:type="dxa"/>
              <w:bottom w:w="102" w:type="dxa"/>
              <w:right w:w="62" w:type="dxa"/>
            </w:tcMar>
          </w:tcPr>
          <w:p w:rsidR="003472B6" w:rsidRDefault="004240CE">
            <w:pPr>
              <w:pStyle w:val="ConsPlusNormal"/>
              <w:jc w:val="center"/>
            </w:pPr>
            <w:r>
              <w:t>1</w:t>
            </w:r>
          </w:p>
        </w:tc>
        <w:tc>
          <w:tcPr>
            <w:tcW w:w="2268" w:type="dxa"/>
            <w:tcMar>
              <w:top w:w="62" w:type="dxa"/>
              <w:left w:w="102" w:type="dxa"/>
              <w:bottom w:w="102" w:type="dxa"/>
              <w:right w:w="62" w:type="dxa"/>
            </w:tcMar>
          </w:tcPr>
          <w:p w:rsidR="003472B6" w:rsidRDefault="004240CE">
            <w:pPr>
              <w:pStyle w:val="ConsPlusNormal"/>
              <w:jc w:val="center"/>
            </w:pPr>
            <w:r>
              <w:t>1</w:t>
            </w:r>
          </w:p>
        </w:tc>
      </w:tr>
      <w:tr w:rsidR="003472B6">
        <w:tc>
          <w:tcPr>
            <w:tcW w:w="2268" w:type="dxa"/>
            <w:tcMar>
              <w:top w:w="62" w:type="dxa"/>
              <w:left w:w="102" w:type="dxa"/>
              <w:bottom w:w="102" w:type="dxa"/>
              <w:right w:w="62" w:type="dxa"/>
            </w:tcMar>
          </w:tcPr>
          <w:p w:rsidR="003472B6" w:rsidRDefault="004240CE">
            <w:pPr>
              <w:pStyle w:val="ConsPlusNormal"/>
              <w:jc w:val="center"/>
            </w:pPr>
            <w:r>
              <w:t>71 - 100</w:t>
            </w:r>
          </w:p>
        </w:tc>
        <w:tc>
          <w:tcPr>
            <w:tcW w:w="2268" w:type="dxa"/>
            <w:tcMar>
              <w:top w:w="62" w:type="dxa"/>
              <w:left w:w="102" w:type="dxa"/>
              <w:bottom w:w="102" w:type="dxa"/>
              <w:right w:w="62" w:type="dxa"/>
            </w:tcMar>
          </w:tcPr>
          <w:p w:rsidR="003472B6" w:rsidRDefault="004240CE">
            <w:pPr>
              <w:pStyle w:val="ConsPlusNormal"/>
              <w:jc w:val="center"/>
            </w:pPr>
            <w:r>
              <w:t>2</w:t>
            </w:r>
          </w:p>
        </w:tc>
        <w:tc>
          <w:tcPr>
            <w:tcW w:w="2268" w:type="dxa"/>
            <w:tcMar>
              <w:top w:w="62" w:type="dxa"/>
              <w:left w:w="102" w:type="dxa"/>
              <w:bottom w:w="102" w:type="dxa"/>
              <w:right w:w="62" w:type="dxa"/>
            </w:tcMar>
          </w:tcPr>
          <w:p w:rsidR="003472B6" w:rsidRDefault="004240CE">
            <w:pPr>
              <w:pStyle w:val="ConsPlusNormal"/>
              <w:jc w:val="center"/>
            </w:pPr>
            <w:r>
              <w:t>2</w:t>
            </w:r>
          </w:p>
        </w:tc>
        <w:tc>
          <w:tcPr>
            <w:tcW w:w="2268" w:type="dxa"/>
            <w:tcMar>
              <w:top w:w="62" w:type="dxa"/>
              <w:left w:w="102" w:type="dxa"/>
              <w:bottom w:w="102" w:type="dxa"/>
              <w:right w:w="62" w:type="dxa"/>
            </w:tcMar>
          </w:tcPr>
          <w:p w:rsidR="003472B6" w:rsidRDefault="004240CE">
            <w:pPr>
              <w:pStyle w:val="ConsPlusNormal"/>
              <w:jc w:val="center"/>
            </w:pPr>
            <w:r>
              <w:t>1</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более 100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4</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3</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1</w:t>
            </w:r>
          </w:p>
        </w:tc>
      </w:tr>
    </w:tbl>
    <w:p w:rsidR="003472B6" w:rsidRDefault="003472B6">
      <w:pPr>
        <w:pStyle w:val="ConsPlusNormal"/>
        <w:jc w:val="both"/>
      </w:pPr>
    </w:p>
    <w:p w:rsidR="003472B6" w:rsidRDefault="004240CE">
      <w:pPr>
        <w:pStyle w:val="ConsPlusNormal"/>
        <w:ind w:firstLine="540"/>
        <w:jc w:val="both"/>
      </w:pPr>
      <w:r>
        <w:t xml:space="preserve">1.4.22.2.2. Минимальное число запасных выходов должно быть таким, чтобы общее число выходов соответствовало указанным в </w:t>
      </w:r>
      <w:hyperlink w:anchor="Par3228" w:tooltip="Ссылка на текущий документ" w:history="1">
        <w:r>
          <w:rPr>
            <w:color w:val="0000FF"/>
          </w:rPr>
          <w:t>таблице 1.4</w:t>
        </w:r>
      </w:hyperlink>
      <w:r>
        <w:t xml:space="preserve">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rsidR="003472B6" w:rsidRDefault="004240CE">
      <w:pPr>
        <w:pStyle w:val="ConsPlusNormal"/>
        <w:ind w:firstLine="540"/>
        <w:jc w:val="both"/>
      </w:pPr>
      <w:r>
        <w:t xml:space="preserve">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w:t>
      </w:r>
      <w:hyperlink w:anchor="Par3262" w:tooltip="Ссылка на текущий документ" w:history="1">
        <w:r>
          <w:rPr>
            <w:color w:val="0000FF"/>
          </w:rPr>
          <w:t>таблице 1.5</w:t>
        </w:r>
      </w:hyperlink>
      <w:r>
        <w:t>, при условии, что указанное число пассажиров располагается на верхнем этаже.</w:t>
      </w:r>
    </w:p>
    <w:p w:rsidR="003472B6" w:rsidRDefault="004240CE">
      <w:pPr>
        <w:pStyle w:val="ConsPlusNormal"/>
        <w:ind w:firstLine="540"/>
        <w:jc w:val="both"/>
      </w:pPr>
      <w:r>
        <w:t>1.4.22.2.4. Каждая междуэтажная лестница рассматривается в качестве выхода с верхнего этажа.</w:t>
      </w:r>
    </w:p>
    <w:p w:rsidR="003472B6" w:rsidRDefault="004240CE">
      <w:pPr>
        <w:pStyle w:val="ConsPlusNormal"/>
        <w:ind w:firstLine="540"/>
        <w:jc w:val="both"/>
      </w:pPr>
      <w: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p w:rsidR="003472B6" w:rsidRDefault="004240CE">
      <w:pPr>
        <w:pStyle w:val="ConsPlusNormal"/>
        <w:ind w:firstLine="540"/>
        <w:jc w:val="both"/>
      </w:pPr>
      <w: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p w:rsidR="003472B6" w:rsidRDefault="004240CE">
      <w:pPr>
        <w:pStyle w:val="ConsPlusNormal"/>
        <w:ind w:firstLine="540"/>
        <w:jc w:val="both"/>
      </w:pPr>
      <w: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p w:rsidR="003472B6" w:rsidRDefault="004240CE">
      <w:pPr>
        <w:pStyle w:val="ConsPlusNormal"/>
        <w:ind w:firstLine="540"/>
        <w:jc w:val="both"/>
      </w:pPr>
      <w: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p w:rsidR="003472B6" w:rsidRDefault="004240CE">
      <w:pPr>
        <w:pStyle w:val="ConsPlusNormal"/>
        <w:ind w:firstLine="540"/>
        <w:jc w:val="both"/>
      </w:pPr>
      <w:r>
        <w:t>1.4.22.3. Расположение выходов:</w:t>
      </w:r>
    </w:p>
    <w:p w:rsidR="003472B6" w:rsidRDefault="004240CE">
      <w:pPr>
        <w:pStyle w:val="ConsPlusNormal"/>
        <w:ind w:firstLine="540"/>
        <w:jc w:val="both"/>
      </w:pPr>
      <w: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rsidR="003472B6" w:rsidRDefault="004240CE">
      <w:pPr>
        <w:pStyle w:val="ConsPlusNormal"/>
        <w:ind w:firstLine="540"/>
        <w:jc w:val="both"/>
      </w:pPr>
      <w: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rsidR="003472B6" w:rsidRDefault="004240CE">
      <w:pPr>
        <w:pStyle w:val="ConsPlusNormal"/>
        <w:ind w:firstLine="540"/>
        <w:jc w:val="both"/>
      </w:pPr>
      <w:r>
        <w:t>1.4.22.4. Поручни и опоры для междуэтажных лестниц:</w:t>
      </w:r>
    </w:p>
    <w:p w:rsidR="003472B6" w:rsidRDefault="004240CE">
      <w:pPr>
        <w:pStyle w:val="ConsPlusNormal"/>
        <w:ind w:firstLine="540"/>
        <w:jc w:val="both"/>
      </w:pPr>
      <w:r>
        <w:t>Все междуэтажные лестницы с обеих сторон должны оснащаться поручнями или опорами для рук, которые устанавливаются на высоте 800 - 1110 мм от поверхности каждой ступеньки.</w:t>
      </w:r>
    </w:p>
    <w:p w:rsidR="003472B6" w:rsidRDefault="004240CE">
      <w:pPr>
        <w:pStyle w:val="ConsPlusNormal"/>
        <w:ind w:firstLine="540"/>
        <w:jc w:val="both"/>
      </w:pPr>
      <w:r>
        <w:t xml:space="preserve">1.4.22.5. Ограждение проемов для ступенек и </w:t>
      </w:r>
      <w:proofErr w:type="spellStart"/>
      <w:r>
        <w:t>неогражденные</w:t>
      </w:r>
      <w:proofErr w:type="spellEnd"/>
      <w:r>
        <w:t xml:space="preserve"> сиденья</w:t>
      </w:r>
    </w:p>
    <w:p w:rsidR="003472B6" w:rsidRDefault="004240CE">
      <w:pPr>
        <w:pStyle w:val="ConsPlusNormal"/>
        <w:ind w:firstLine="540"/>
        <w:jc w:val="both"/>
      </w:pPr>
      <w:r>
        <w:t>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p w:rsidR="003472B6" w:rsidRDefault="004240CE">
      <w:pPr>
        <w:pStyle w:val="ConsPlusNormal"/>
        <w:ind w:firstLine="540"/>
        <w:jc w:val="both"/>
      </w:pPr>
      <w: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800 - 900 мм от пола, где находятся ноги пассажира.</w:t>
      </w:r>
    </w:p>
    <w:p w:rsidR="003472B6" w:rsidRDefault="004240CE">
      <w:pPr>
        <w:pStyle w:val="ConsPlusNormal"/>
        <w:ind w:firstLine="540"/>
        <w:jc w:val="both"/>
      </w:pPr>
      <w:r>
        <w:t>1.4.22.5.3. Подъем каждой ступеньки и лестницы должен быть закрыт.</w:t>
      </w:r>
    </w:p>
    <w:p w:rsidR="003472B6" w:rsidRDefault="003472B6">
      <w:pPr>
        <w:pStyle w:val="ConsPlusNormal"/>
        <w:ind w:firstLine="540"/>
        <w:jc w:val="both"/>
      </w:pPr>
    </w:p>
    <w:p w:rsidR="003472B6" w:rsidRDefault="004240CE">
      <w:pPr>
        <w:pStyle w:val="ConsPlusNormal"/>
        <w:ind w:firstLine="540"/>
        <w:jc w:val="both"/>
        <w:outlineLvl w:val="4"/>
      </w:pPr>
      <w:bookmarkStart w:id="280" w:name="Par3490"/>
      <w:bookmarkEnd w:id="280"/>
      <w:r>
        <w:t>1.4.23. Требования к дополнительной маркировке для транспортных средств категорий M2 и M3.</w:t>
      </w:r>
    </w:p>
    <w:p w:rsidR="003472B6" w:rsidRDefault="004240CE">
      <w:pPr>
        <w:pStyle w:val="ConsPlusNormal"/>
        <w:ind w:firstLine="540"/>
        <w:jc w:val="both"/>
      </w:pPr>
      <w:bookmarkStart w:id="281" w:name="Par3491"/>
      <w:bookmarkEnd w:id="281"/>
      <w:r>
        <w:t>1.4.23.1. Транспортные средства категорий M2 и M3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rsidR="003472B6" w:rsidRDefault="004240CE">
      <w:pPr>
        <w:pStyle w:val="ConsPlusNormal"/>
        <w:ind w:firstLine="540"/>
        <w:jc w:val="both"/>
      </w:pPr>
      <w:r>
        <w:t>1.4.23.1.1. Максимальное число сидящих пассажиров, которое может перевозиться в транспортном средстве;</w:t>
      </w:r>
    </w:p>
    <w:p w:rsidR="003472B6" w:rsidRDefault="004240CE">
      <w:pPr>
        <w:pStyle w:val="ConsPlusNormal"/>
        <w:ind w:firstLine="540"/>
        <w:jc w:val="both"/>
      </w:pPr>
      <w:r>
        <w:t>1.4.23.1.2. В соответствующем случае - максимальное число стоящих пассажиров, которое может перевозиться в транспортном средстве;</w:t>
      </w:r>
    </w:p>
    <w:p w:rsidR="003472B6" w:rsidRDefault="004240CE">
      <w:pPr>
        <w:pStyle w:val="ConsPlusNormal"/>
        <w:ind w:firstLine="540"/>
        <w:jc w:val="both"/>
      </w:pPr>
      <w:r>
        <w:t xml:space="preserve">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w:t>
      </w:r>
      <w:hyperlink w:anchor="Par3491" w:tooltip="Ссылка на текущий документ" w:history="1">
        <w:r>
          <w:rPr>
            <w:color w:val="0000FF"/>
          </w:rPr>
          <w:t>пункта 1.4.23.1</w:t>
        </w:r>
      </w:hyperlink>
      <w:r>
        <w:t xml:space="preserve"> применяется в отношении каждой компоновки с максимальным </w:t>
      </w:r>
      <w:r>
        <w:lastRenderedPageBreak/>
        <w:t>числом мест для сидения и с соответствующим числом инвалидных колясок и стоящих пассажиров.</w:t>
      </w:r>
    </w:p>
    <w:p w:rsidR="003472B6" w:rsidRDefault="003472B6">
      <w:pPr>
        <w:pStyle w:val="ConsPlusNormal"/>
        <w:ind w:firstLine="540"/>
        <w:jc w:val="both"/>
      </w:pPr>
    </w:p>
    <w:p w:rsidR="003472B6" w:rsidRDefault="004240CE">
      <w:pPr>
        <w:pStyle w:val="ConsPlusNormal"/>
        <w:jc w:val="center"/>
        <w:outlineLvl w:val="2"/>
      </w:pPr>
      <w:bookmarkStart w:id="282" w:name="Par3496"/>
      <w:bookmarkEnd w:id="282"/>
      <w:r>
        <w:t>2. Требования к активной безопасности</w:t>
      </w:r>
    </w:p>
    <w:p w:rsidR="003472B6" w:rsidRDefault="003472B6">
      <w:pPr>
        <w:pStyle w:val="ConsPlusNormal"/>
        <w:jc w:val="center"/>
      </w:pPr>
    </w:p>
    <w:p w:rsidR="003472B6" w:rsidRDefault="004240CE">
      <w:pPr>
        <w:pStyle w:val="ConsPlusNormal"/>
        <w:jc w:val="center"/>
        <w:outlineLvl w:val="3"/>
      </w:pPr>
      <w:bookmarkStart w:id="283" w:name="Par3498"/>
      <w:bookmarkEnd w:id="283"/>
      <w:r>
        <w:t>2.1. Требования к тормозным системам</w:t>
      </w:r>
    </w:p>
    <w:p w:rsidR="003472B6" w:rsidRDefault="003472B6">
      <w:pPr>
        <w:pStyle w:val="ConsPlusNormal"/>
        <w:ind w:firstLine="540"/>
        <w:jc w:val="both"/>
      </w:pPr>
    </w:p>
    <w:p w:rsidR="003472B6" w:rsidRDefault="004240CE">
      <w:pPr>
        <w:pStyle w:val="ConsPlusNormal"/>
        <w:ind w:firstLine="540"/>
        <w:jc w:val="both"/>
      </w:pPr>
      <w:r>
        <w:t>2.1.1. Транспортное средство оснащается тормозными системами, способными выполнять следующие функции торможения:</w:t>
      </w:r>
    </w:p>
    <w:p w:rsidR="003472B6" w:rsidRDefault="004240CE">
      <w:pPr>
        <w:pStyle w:val="ConsPlusNormal"/>
        <w:ind w:firstLine="540"/>
        <w:jc w:val="both"/>
      </w:pPr>
      <w:r>
        <w:t>2.1.1.1. Рабочая тормозная система:</w:t>
      </w:r>
    </w:p>
    <w:p w:rsidR="003472B6" w:rsidRDefault="004240CE">
      <w:pPr>
        <w:pStyle w:val="ConsPlusNormal"/>
        <w:ind w:firstLine="540"/>
        <w:jc w:val="both"/>
      </w:pPr>
      <w:r>
        <w:t>2.1.1.1.1. Действует на все колеса от одного органа управления (кроме транспортных средств категорий L1 - L4);</w:t>
      </w:r>
    </w:p>
    <w:p w:rsidR="003472B6" w:rsidRDefault="004240CE">
      <w:pPr>
        <w:pStyle w:val="ConsPlusNormal"/>
        <w:ind w:firstLine="540"/>
        <w:jc w:val="both"/>
      </w:pPr>
      <w: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rsidR="003472B6" w:rsidRDefault="004240CE">
      <w:pPr>
        <w:pStyle w:val="ConsPlusNormal"/>
        <w:ind w:firstLine="540"/>
        <w:jc w:val="both"/>
      </w:pPr>
      <w:r>
        <w:t>2.1.1.2. Запасная тормозная система способна:</w:t>
      </w:r>
    </w:p>
    <w:p w:rsidR="003472B6" w:rsidRDefault="004240CE">
      <w:pPr>
        <w:pStyle w:val="ConsPlusNormal"/>
        <w:ind w:firstLine="540"/>
        <w:jc w:val="both"/>
      </w:pPr>
      <w: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рабочей тормозной системы или усилителя тормозной системы;</w:t>
      </w:r>
    </w:p>
    <w:p w:rsidR="003472B6" w:rsidRDefault="004240CE">
      <w:pPr>
        <w:pStyle w:val="ConsPlusNormal"/>
        <w:ind w:firstLine="540"/>
        <w:jc w:val="both"/>
      </w:pPr>
      <w: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rsidR="003472B6" w:rsidRDefault="004240CE">
      <w:pPr>
        <w:pStyle w:val="ConsPlusNormal"/>
        <w:ind w:firstLine="540"/>
        <w:jc w:val="both"/>
      </w:pPr>
      <w:r>
        <w:t>2.1.1.3. Стояночная тормозная система:</w:t>
      </w:r>
    </w:p>
    <w:p w:rsidR="003472B6" w:rsidRDefault="004240CE">
      <w:pPr>
        <w:pStyle w:val="ConsPlusNormal"/>
        <w:ind w:firstLine="540"/>
        <w:jc w:val="both"/>
      </w:pPr>
      <w:r>
        <w:t>2.1.1.3.1. Затормаживает все колеса, по крайней мере, одной из осей;</w:t>
      </w:r>
    </w:p>
    <w:p w:rsidR="003472B6" w:rsidRDefault="004240CE">
      <w:pPr>
        <w:pStyle w:val="ConsPlusNormal"/>
        <w:ind w:firstLine="540"/>
        <w:jc w:val="both"/>
      </w:pPr>
      <w: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rsidR="003472B6" w:rsidRDefault="004240CE">
      <w:pPr>
        <w:pStyle w:val="ConsPlusNormal"/>
        <w:ind w:firstLine="540"/>
        <w:jc w:val="both"/>
      </w:pPr>
      <w:r>
        <w:t>2.1.2. Тормозные силы на колесах не должны возникать, если органы управления тормозными системами не задействованы.</w:t>
      </w:r>
    </w:p>
    <w:p w:rsidR="003472B6" w:rsidRDefault="004240CE">
      <w:pPr>
        <w:pStyle w:val="ConsPlusNormal"/>
        <w:ind w:firstLine="540"/>
        <w:jc w:val="both"/>
      </w:pPr>
      <w: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p>
    <w:p w:rsidR="003472B6" w:rsidRDefault="004240CE">
      <w:pPr>
        <w:pStyle w:val="ConsPlusNormal"/>
        <w:ind w:firstLine="540"/>
        <w:jc w:val="both"/>
      </w:pPr>
      <w: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 о неисправности любой части гидравлической тормозной системы, связанной с утечкой тормозной жидкости.</w:t>
      </w:r>
    </w:p>
    <w:p w:rsidR="003472B6" w:rsidRDefault="004240CE">
      <w:pPr>
        <w:pStyle w:val="ConsPlusNormal"/>
        <w:ind w:firstLine="540"/>
        <w:jc w:val="both"/>
      </w:pPr>
      <w:r>
        <w:t>2.1.5. Органы управления и контроля.</w:t>
      </w:r>
    </w:p>
    <w:p w:rsidR="003472B6" w:rsidRDefault="004240CE">
      <w:pPr>
        <w:pStyle w:val="ConsPlusNormal"/>
        <w:ind w:firstLine="540"/>
        <w:jc w:val="both"/>
      </w:pPr>
      <w:r>
        <w:t>2.1.5.1. Рабочая тормозная система:</w:t>
      </w:r>
    </w:p>
    <w:p w:rsidR="003472B6" w:rsidRDefault="004240CE">
      <w:pPr>
        <w:pStyle w:val="ConsPlusNormal"/>
        <w:ind w:firstLine="540"/>
        <w:jc w:val="both"/>
      </w:pPr>
      <w:r>
        <w:t>2.1.5.1.1. Применяется ножной орган управления (педаль), который перемещается без помех, при нахождении ноги в естественном положении.</w:t>
      </w:r>
    </w:p>
    <w:p w:rsidR="003472B6" w:rsidRDefault="004240CE">
      <w:pPr>
        <w:pStyle w:val="ConsPlusNormal"/>
        <w:ind w:firstLine="540"/>
        <w:jc w:val="both"/>
      </w:pPr>
      <w: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p w:rsidR="003472B6" w:rsidRDefault="004240CE">
      <w:pPr>
        <w:pStyle w:val="ConsPlusNormal"/>
        <w:ind w:firstLine="540"/>
        <w:jc w:val="both"/>
      </w:pPr>
      <w:r>
        <w:t>2.1.5.1.1.1. При нажатой до упора педали должен оставаться зазор между педалью и полом.</w:t>
      </w:r>
    </w:p>
    <w:p w:rsidR="003472B6" w:rsidRDefault="004240CE">
      <w:pPr>
        <w:pStyle w:val="ConsPlusNormal"/>
        <w:ind w:firstLine="540"/>
        <w:jc w:val="both"/>
      </w:pPr>
      <w:r>
        <w:t>2.1.5.1.1.2. При отпускании педаль должна полностью возвращаться в исходное положение.</w:t>
      </w:r>
    </w:p>
    <w:p w:rsidR="003472B6" w:rsidRDefault="004240CE">
      <w:pPr>
        <w:pStyle w:val="ConsPlusNormal"/>
        <w:ind w:firstLine="540"/>
        <w:jc w:val="both"/>
      </w:pPr>
      <w: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rsidR="003472B6" w:rsidRDefault="004240CE">
      <w:pPr>
        <w:pStyle w:val="ConsPlusNormal"/>
        <w:ind w:firstLine="540"/>
        <w:jc w:val="both"/>
      </w:pPr>
      <w: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rsidR="003472B6" w:rsidRDefault="004240CE">
      <w:pPr>
        <w:pStyle w:val="ConsPlusNormal"/>
        <w:ind w:firstLine="540"/>
        <w:jc w:val="both"/>
      </w:pPr>
      <w:r>
        <w:t>2.1.5.2. Стояночная тормозная система</w:t>
      </w:r>
    </w:p>
    <w:p w:rsidR="003472B6" w:rsidRDefault="004240CE">
      <w:pPr>
        <w:pStyle w:val="ConsPlusNormal"/>
        <w:ind w:firstLine="540"/>
        <w:jc w:val="both"/>
      </w:pPr>
      <w:r>
        <w:t>2.1.5.2.1. Стояночная тормозная система оснащается органом управления, не зависящим от органа управления рабочей тормозной системой.</w:t>
      </w:r>
    </w:p>
    <w:p w:rsidR="003472B6" w:rsidRDefault="004240CE">
      <w:pPr>
        <w:pStyle w:val="ConsPlusNormal"/>
        <w:ind w:firstLine="540"/>
        <w:jc w:val="both"/>
      </w:pPr>
      <w:r>
        <w:t>Данное требование не распространяется на транспортные средства категорий L1 и L3.</w:t>
      </w:r>
    </w:p>
    <w:p w:rsidR="003472B6" w:rsidRDefault="004240CE">
      <w:pPr>
        <w:pStyle w:val="ConsPlusNormal"/>
        <w:ind w:firstLine="540"/>
        <w:jc w:val="both"/>
      </w:pPr>
      <w:r>
        <w:lastRenderedPageBreak/>
        <w:t>Орган управления стояночной тормозной системы оборудуется работоспособным стопорным механизмом.</w:t>
      </w:r>
    </w:p>
    <w:p w:rsidR="003472B6" w:rsidRDefault="004240CE">
      <w:pPr>
        <w:pStyle w:val="ConsPlusNormal"/>
        <w:ind w:firstLine="540"/>
        <w:jc w:val="both"/>
      </w:pPr>
      <w:r>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p w:rsidR="003472B6" w:rsidRDefault="004240CE">
      <w:pPr>
        <w:pStyle w:val="ConsPlusNormal"/>
        <w:ind w:firstLine="540"/>
        <w:jc w:val="both"/>
      </w:pPr>
      <w:r>
        <w:t>2.1.6. Транспортные средства категорий M2, M3, N2, N3, O3 и O4 с количеством осей не более четырех оборудуются антиблокировочными тормозными системами (АБС).</w:t>
      </w:r>
    </w:p>
    <w:p w:rsidR="003472B6" w:rsidRDefault="004240CE">
      <w:pPr>
        <w:pStyle w:val="ConsPlusNormal"/>
        <w:ind w:firstLine="540"/>
        <w:jc w:val="both"/>
      </w:pPr>
      <w: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p w:rsidR="003472B6" w:rsidRDefault="003472B6">
      <w:pPr>
        <w:pStyle w:val="ConsPlusNormal"/>
        <w:ind w:firstLine="540"/>
        <w:jc w:val="both"/>
      </w:pPr>
    </w:p>
    <w:p w:rsidR="003472B6" w:rsidRDefault="004240CE">
      <w:pPr>
        <w:pStyle w:val="ConsPlusNormal"/>
        <w:jc w:val="center"/>
        <w:outlineLvl w:val="3"/>
      </w:pPr>
      <w:bookmarkStart w:id="284" w:name="Par3529"/>
      <w:bookmarkEnd w:id="284"/>
      <w:r>
        <w:t>2.2. Требования к шинам и колесам</w:t>
      </w:r>
    </w:p>
    <w:p w:rsidR="003472B6" w:rsidRDefault="003472B6">
      <w:pPr>
        <w:pStyle w:val="ConsPlusNormal"/>
        <w:ind w:firstLine="540"/>
        <w:jc w:val="both"/>
      </w:pPr>
    </w:p>
    <w:p w:rsidR="003472B6" w:rsidRDefault="004240CE">
      <w:pPr>
        <w:pStyle w:val="ConsPlusNormal"/>
        <w:ind w:firstLine="540"/>
        <w:jc w:val="both"/>
      </w:pPr>
      <w:r>
        <w:t>2.2.1. Каждая установленная на транспортном средстве шина:</w:t>
      </w:r>
    </w:p>
    <w:p w:rsidR="003472B6" w:rsidRDefault="004240CE">
      <w:pPr>
        <w:pStyle w:val="ConsPlusNormal"/>
        <w:ind w:firstLine="540"/>
        <w:jc w:val="both"/>
      </w:pPr>
      <w:r>
        <w:t>2.2.1.1. Имеет отформованную маркировку хотя бы одним из знаков соответствия "E", "e" или "DOT".</w:t>
      </w:r>
    </w:p>
    <w:p w:rsidR="003472B6" w:rsidRDefault="004240CE">
      <w:pPr>
        <w:pStyle w:val="ConsPlusNormal"/>
        <w:ind w:firstLine="540"/>
        <w:jc w:val="both"/>
      </w:pPr>
      <w:r>
        <w:t xml:space="preserve">Образец маркировки приведен на </w:t>
      </w:r>
      <w:hyperlink w:anchor="Par3538" w:tooltip="Ссылка на текущий документ" w:history="1">
        <w:r>
          <w:rPr>
            <w:color w:val="0000FF"/>
          </w:rPr>
          <w:t>рисунке 2.1</w:t>
        </w:r>
      </w:hyperlink>
      <w:r>
        <w:t>.</w:t>
      </w:r>
    </w:p>
    <w:p w:rsidR="003472B6" w:rsidRDefault="004240CE">
      <w:pPr>
        <w:pStyle w:val="ConsPlusNormal"/>
        <w:ind w:firstLine="540"/>
        <w:jc w:val="both"/>
      </w:pPr>
      <w:r>
        <w:t>2.2.1.2. Имеет отформованную маркировку обозначения размера шины, индекса несущей способности и индекса категории скорости.</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5038725" cy="14859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14859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285" w:name="Par3538"/>
      <w:bookmarkEnd w:id="285"/>
      <w:r>
        <w:t>Рисунок 2.1. Образец маркировки</w:t>
      </w:r>
    </w:p>
    <w:p w:rsidR="003472B6" w:rsidRDefault="003472B6">
      <w:pPr>
        <w:pStyle w:val="ConsPlusNormal"/>
        <w:ind w:firstLine="540"/>
        <w:jc w:val="both"/>
      </w:pPr>
    </w:p>
    <w:p w:rsidR="003472B6" w:rsidRDefault="004240CE">
      <w:pPr>
        <w:pStyle w:val="ConsPlusNormal"/>
        <w:ind w:firstLine="540"/>
        <w:jc w:val="both"/>
      </w:pPr>
      <w:r>
        <w:t>Примечание: 1. Знаки "E" и "e"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и номер официального утверждения.</w:t>
      </w:r>
    </w:p>
    <w:p w:rsidR="003472B6" w:rsidRDefault="003472B6">
      <w:pPr>
        <w:pStyle w:val="ConsPlusNormal"/>
        <w:ind w:firstLine="540"/>
        <w:jc w:val="both"/>
      </w:pPr>
    </w:p>
    <w:p w:rsidR="003472B6" w:rsidRDefault="004240CE">
      <w:pPr>
        <w:pStyle w:val="ConsPlusNormal"/>
        <w:jc w:val="center"/>
        <w:outlineLvl w:val="3"/>
      </w:pPr>
      <w:bookmarkStart w:id="286" w:name="Par3542"/>
      <w:bookmarkEnd w:id="286"/>
      <w:r>
        <w:t>2.3. Требования к средствам обеспечения обзорности</w:t>
      </w:r>
    </w:p>
    <w:p w:rsidR="003472B6" w:rsidRDefault="003472B6">
      <w:pPr>
        <w:pStyle w:val="ConsPlusNormal"/>
        <w:ind w:firstLine="540"/>
        <w:jc w:val="both"/>
      </w:pPr>
    </w:p>
    <w:p w:rsidR="003472B6" w:rsidRDefault="004240CE">
      <w:pPr>
        <w:pStyle w:val="ConsPlusNormal"/>
        <w:ind w:firstLine="540"/>
        <w:jc w:val="both"/>
      </w:pPr>
      <w: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rsidR="003472B6" w:rsidRDefault="004240CE">
      <w:pPr>
        <w:pStyle w:val="ConsPlusNormal"/>
        <w:ind w:firstLine="540"/>
        <w:jc w:val="both"/>
      </w:pPr>
      <w: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p w:rsidR="003472B6" w:rsidRDefault="004240CE">
      <w:pPr>
        <w:pStyle w:val="ConsPlusNormal"/>
        <w:ind w:firstLine="540"/>
        <w:jc w:val="both"/>
      </w:pPr>
      <w:r>
        <w:t>Система, использующая для очистки стекла нагретый воздух, должна иметь вентилятор и подвод воздуха к ветровому стеклу через сопла.</w:t>
      </w:r>
    </w:p>
    <w:p w:rsidR="003472B6" w:rsidRDefault="004240CE">
      <w:pPr>
        <w:pStyle w:val="ConsPlusNormal"/>
        <w:ind w:firstLine="540"/>
        <w:jc w:val="both"/>
      </w:pPr>
      <w:r>
        <w:t>2.3.3. Транспортное средство оснащается хотя бы одним стеклоочистителем и хотя бы одной форсункой стеклоомывателя ветрового стекла.</w:t>
      </w:r>
    </w:p>
    <w:p w:rsidR="003472B6" w:rsidRDefault="004240CE">
      <w:pPr>
        <w:pStyle w:val="ConsPlusNormal"/>
        <w:ind w:firstLine="540"/>
        <w:jc w:val="both"/>
      </w:pPr>
      <w: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p w:rsidR="003472B6" w:rsidRDefault="003472B6">
      <w:pPr>
        <w:pStyle w:val="ConsPlusNormal"/>
        <w:ind w:firstLine="540"/>
        <w:jc w:val="both"/>
      </w:pPr>
    </w:p>
    <w:p w:rsidR="003472B6" w:rsidRDefault="004240CE">
      <w:pPr>
        <w:pStyle w:val="ConsPlusNormal"/>
        <w:jc w:val="center"/>
        <w:outlineLvl w:val="3"/>
      </w:pPr>
      <w:bookmarkStart w:id="287" w:name="Par3550"/>
      <w:bookmarkEnd w:id="287"/>
      <w:r>
        <w:t>2.4. Требования к спидометрам</w:t>
      </w:r>
    </w:p>
    <w:p w:rsidR="003472B6" w:rsidRDefault="003472B6">
      <w:pPr>
        <w:pStyle w:val="ConsPlusNormal"/>
        <w:ind w:firstLine="540"/>
        <w:jc w:val="both"/>
      </w:pPr>
    </w:p>
    <w:p w:rsidR="003472B6" w:rsidRDefault="004240CE">
      <w:pPr>
        <w:pStyle w:val="ConsPlusNormal"/>
        <w:ind w:firstLine="540"/>
        <w:jc w:val="both"/>
      </w:pPr>
      <w:r>
        <w:t>2.4.1. На каждом транспортном средстве категории L, M и N имеется спидометр.</w:t>
      </w:r>
    </w:p>
    <w:p w:rsidR="003472B6" w:rsidRDefault="004240CE">
      <w:pPr>
        <w:pStyle w:val="ConsPlusNormal"/>
        <w:ind w:firstLine="540"/>
        <w:jc w:val="both"/>
      </w:pPr>
      <w:r>
        <w:t>2.4.2. Показания спидометра видимы в любое время суток.</w:t>
      </w:r>
    </w:p>
    <w:p w:rsidR="003472B6" w:rsidRDefault="004240CE">
      <w:pPr>
        <w:pStyle w:val="ConsPlusNormal"/>
        <w:ind w:firstLine="540"/>
        <w:jc w:val="both"/>
      </w:pPr>
      <w:r>
        <w:t>2.4.3. Скорость транспортного средства по показаниям спидометра не должна быть меньше его фактической скорости.</w:t>
      </w:r>
    </w:p>
    <w:p w:rsidR="003472B6" w:rsidRDefault="003472B6">
      <w:pPr>
        <w:pStyle w:val="ConsPlusNormal"/>
        <w:ind w:firstLine="540"/>
        <w:jc w:val="both"/>
      </w:pPr>
    </w:p>
    <w:p w:rsidR="003472B6" w:rsidRDefault="004240CE">
      <w:pPr>
        <w:pStyle w:val="ConsPlusNormal"/>
        <w:jc w:val="center"/>
        <w:outlineLvl w:val="2"/>
      </w:pPr>
      <w:bookmarkStart w:id="288" w:name="Par3556"/>
      <w:bookmarkEnd w:id="288"/>
      <w:r>
        <w:t>3. Требования к пассивной безопасности</w:t>
      </w:r>
    </w:p>
    <w:p w:rsidR="003472B6" w:rsidRDefault="003472B6">
      <w:pPr>
        <w:pStyle w:val="ConsPlusNormal"/>
        <w:ind w:firstLine="540"/>
        <w:jc w:val="both"/>
      </w:pPr>
    </w:p>
    <w:p w:rsidR="003472B6" w:rsidRDefault="004240CE">
      <w:pPr>
        <w:pStyle w:val="ConsPlusNormal"/>
        <w:jc w:val="center"/>
        <w:outlineLvl w:val="3"/>
      </w:pPr>
      <w:bookmarkStart w:id="289" w:name="Par3558"/>
      <w:bookmarkEnd w:id="289"/>
      <w:r>
        <w:t xml:space="preserve">3.1. Требования к </w:t>
      </w:r>
      <w:proofErr w:type="spellStart"/>
      <w:r>
        <w:t>травмобезопасности</w:t>
      </w:r>
      <w:proofErr w:type="spellEnd"/>
      <w:r>
        <w:t xml:space="preserve"> рулевого</w:t>
      </w:r>
    </w:p>
    <w:p w:rsidR="003472B6" w:rsidRDefault="004240CE">
      <w:pPr>
        <w:pStyle w:val="ConsPlusNormal"/>
        <w:jc w:val="center"/>
      </w:pPr>
      <w:r>
        <w:t>управления транспортных средств категорий M1, N1, L6 и L7</w:t>
      </w:r>
    </w:p>
    <w:p w:rsidR="003472B6" w:rsidRDefault="004240CE">
      <w:pPr>
        <w:pStyle w:val="ConsPlusNormal"/>
        <w:jc w:val="center"/>
      </w:pPr>
      <w:r>
        <w:t>(с автомобильной компоновкой)</w:t>
      </w:r>
    </w:p>
    <w:p w:rsidR="003472B6" w:rsidRDefault="003472B6">
      <w:pPr>
        <w:pStyle w:val="ConsPlusNormal"/>
        <w:ind w:firstLine="540"/>
        <w:jc w:val="both"/>
      </w:pPr>
    </w:p>
    <w:p w:rsidR="003472B6" w:rsidRDefault="004240CE">
      <w:pPr>
        <w:pStyle w:val="ConsPlusNormal"/>
        <w:ind w:firstLine="540"/>
        <w:jc w:val="both"/>
      </w:pPr>
      <w:r>
        <w:t>3.1.1. Рулевое колесо не должно зацеплять и захватывать часть одежды или ювелирные украшения водителя при обычном воздействии на него.</w:t>
      </w:r>
    </w:p>
    <w:p w:rsidR="003472B6" w:rsidRDefault="004240CE">
      <w:pPr>
        <w:pStyle w:val="ConsPlusNormal"/>
        <w:ind w:firstLine="540"/>
        <w:jc w:val="both"/>
      </w:pPr>
      <w:r>
        <w:t>3.1.2. Болты, используемые для крепления рулевого колеса к ступице, в том случае если они находятся снаружи, утапливаются заподлицо с поверхностью.</w:t>
      </w:r>
    </w:p>
    <w:p w:rsidR="003472B6" w:rsidRDefault="004240CE">
      <w:pPr>
        <w:pStyle w:val="ConsPlusNormal"/>
        <w:ind w:firstLine="540"/>
        <w:jc w:val="both"/>
      </w:pPr>
      <w:r>
        <w:t>3.1.3. Непокрытые металлические спицы могут применяться в том случае, если они имеют установленные радиусы закруглений.</w:t>
      </w:r>
    </w:p>
    <w:p w:rsidR="003472B6" w:rsidRDefault="003472B6">
      <w:pPr>
        <w:pStyle w:val="ConsPlusNormal"/>
        <w:ind w:firstLine="540"/>
        <w:jc w:val="both"/>
      </w:pPr>
    </w:p>
    <w:p w:rsidR="003472B6" w:rsidRDefault="004240CE">
      <w:pPr>
        <w:pStyle w:val="ConsPlusNormal"/>
        <w:jc w:val="center"/>
        <w:outlineLvl w:val="3"/>
      </w:pPr>
      <w:bookmarkStart w:id="290" w:name="Par3566"/>
      <w:bookmarkEnd w:id="290"/>
      <w:r>
        <w:t>3.2. Требования к ремням безопасности и местам их крепления</w:t>
      </w:r>
    </w:p>
    <w:p w:rsidR="003472B6" w:rsidRDefault="003472B6">
      <w:pPr>
        <w:pStyle w:val="ConsPlusNormal"/>
        <w:ind w:firstLine="540"/>
        <w:jc w:val="both"/>
      </w:pPr>
    </w:p>
    <w:p w:rsidR="003472B6" w:rsidRDefault="004240CE">
      <w:pPr>
        <w:pStyle w:val="ConsPlusNormal"/>
        <w:ind w:firstLine="540"/>
        <w:jc w:val="both"/>
      </w:pPr>
      <w:r>
        <w:t>3.2.1. Сиденья транспортных средств категорий M1, M2 и M3 классов II, III и B, категорий N, L6 и L7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p w:rsidR="003472B6" w:rsidRDefault="004240CE">
      <w:pPr>
        <w:pStyle w:val="ConsPlusNormal"/>
        <w:ind w:firstLine="540"/>
        <w:jc w:val="both"/>
      </w:pPr>
      <w:r>
        <w:t>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rsidR="003472B6" w:rsidRDefault="004240CE">
      <w:pPr>
        <w:pStyle w:val="ConsPlusNormal"/>
        <w:ind w:firstLine="540"/>
        <w:jc w:val="both"/>
      </w:pPr>
      <w:r>
        <w:t xml:space="preserve">3.2.2. Минимальные требования к типам ремней безопасности для различных типов сидений и категорий транспортных средств приведены в </w:t>
      </w:r>
      <w:hyperlink w:anchor="Par3576" w:tooltip="Ссылка на текущий документ" w:history="1">
        <w:r>
          <w:rPr>
            <w:color w:val="0000FF"/>
          </w:rPr>
          <w:t>Таблице 3.1</w:t>
        </w:r>
      </w:hyperlink>
      <w:r>
        <w:t>.</w:t>
      </w:r>
    </w:p>
    <w:p w:rsidR="003472B6" w:rsidRDefault="004240CE">
      <w:pPr>
        <w:pStyle w:val="ConsPlusNormal"/>
        <w:ind w:firstLine="540"/>
        <w:jc w:val="both"/>
      </w:pPr>
      <w:r>
        <w:t>3.2.3. С ремнями безопасности не допускается использование втягивающих устройств:</w:t>
      </w:r>
    </w:p>
    <w:p w:rsidR="003472B6" w:rsidRDefault="004240CE">
      <w:pPr>
        <w:pStyle w:val="ConsPlusNormal"/>
        <w:ind w:firstLine="540"/>
        <w:jc w:val="both"/>
      </w:pPr>
      <w:r>
        <w:t>3.2.3.1. Которые не имеют регулятора длины вытянутой лямки;</w:t>
      </w:r>
    </w:p>
    <w:p w:rsidR="003472B6" w:rsidRDefault="004240CE">
      <w:pPr>
        <w:pStyle w:val="ConsPlusNormal"/>
        <w:ind w:firstLine="540"/>
        <w:jc w:val="both"/>
      </w:pPr>
      <w: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rsidR="003472B6" w:rsidRDefault="004240CE">
      <w:pPr>
        <w:pStyle w:val="ConsPlusNormal"/>
        <w:ind w:firstLine="540"/>
        <w:jc w:val="both"/>
      </w:pPr>
      <w:r>
        <w:t>3.2.4. Ремни с креплением в трех точках и втягивающими устройствами имеют, по крайней мере, одно втягивающее устройство для диагональной лямки.</w:t>
      </w:r>
    </w:p>
    <w:p w:rsidR="003472B6" w:rsidRDefault="003472B6">
      <w:pPr>
        <w:pStyle w:val="ConsPlusNormal"/>
        <w:jc w:val="center"/>
      </w:pPr>
    </w:p>
    <w:p w:rsidR="003472B6" w:rsidRDefault="004240CE">
      <w:pPr>
        <w:pStyle w:val="ConsPlusNormal"/>
        <w:jc w:val="center"/>
        <w:outlineLvl w:val="4"/>
      </w:pPr>
      <w:bookmarkStart w:id="291" w:name="Par3576"/>
      <w:bookmarkEnd w:id="291"/>
      <w:r>
        <w:t>Минимальные требования к типам ремней безопасности</w:t>
      </w:r>
    </w:p>
    <w:p w:rsidR="003472B6" w:rsidRDefault="003472B6">
      <w:pPr>
        <w:pStyle w:val="ConsPlusNormal"/>
        <w:jc w:val="center"/>
        <w:outlineLvl w:val="4"/>
        <w:sectPr w:rsidR="003472B6">
          <w:headerReference w:type="default" r:id="rId72"/>
          <w:footerReference w:type="default" r:id="rId73"/>
          <w:pgSz w:w="11906" w:h="16838"/>
          <w:pgMar w:top="1440" w:right="566" w:bottom="1440" w:left="1133" w:header="0" w:footer="0" w:gutter="0"/>
          <w:cols w:space="720"/>
          <w:noEndnote/>
        </w:sectPr>
      </w:pPr>
    </w:p>
    <w:p w:rsidR="003472B6" w:rsidRDefault="003472B6">
      <w:pPr>
        <w:pStyle w:val="ConsPlusNormal"/>
        <w:ind w:firstLine="540"/>
        <w:jc w:val="both"/>
      </w:pPr>
    </w:p>
    <w:p w:rsidR="003472B6" w:rsidRDefault="004240CE">
      <w:pPr>
        <w:pStyle w:val="ConsPlusNormal"/>
        <w:jc w:val="right"/>
      </w:pPr>
      <w:r>
        <w:t>Таблица 3.1</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1701"/>
        <w:gridCol w:w="1701"/>
        <w:gridCol w:w="1701"/>
        <w:gridCol w:w="1701"/>
        <w:gridCol w:w="2268"/>
      </w:tblGrid>
      <w:tr w:rsidR="003472B6">
        <w:tc>
          <w:tcPr>
            <w:tcW w:w="226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680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Сиденья, расположенные по направлению движения</w:t>
            </w:r>
          </w:p>
        </w:tc>
        <w:tc>
          <w:tcPr>
            <w:tcW w:w="2268" w:type="dxa"/>
            <w:vMerge w:val="restart"/>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Сиденья, расположенные против направления движения</w:t>
            </w:r>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боковые сиденья</w:t>
            </w: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центральные сиденья</w:t>
            </w:r>
          </w:p>
        </w:tc>
        <w:tc>
          <w:tcPr>
            <w:tcW w:w="226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передние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прочие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передние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прочие</w:t>
            </w:r>
          </w:p>
        </w:tc>
        <w:tc>
          <w:tcPr>
            <w:tcW w:w="226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pPr>
            <w:r>
              <w:t>M1 L6 и L7 (с автомобильной компоновкой)</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pPr>
            <w:r>
              <w:t>Ar4m</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pPr>
            <w:r>
              <w:t>Br3 или Ar4m ·</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pPr>
            <w:r>
              <w:t>Br3 или Ar4m ·</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pPr>
            <w:r>
              <w:t>Br3 или Ar4m ·</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pPr>
            <w:r>
              <w:t>B</w:t>
            </w:r>
          </w:p>
        </w:tc>
      </w:tr>
      <w:tr w:rsidR="003472B6">
        <w:tc>
          <w:tcPr>
            <w:tcW w:w="2268" w:type="dxa"/>
            <w:tcMar>
              <w:top w:w="62" w:type="dxa"/>
              <w:left w:w="102" w:type="dxa"/>
              <w:bottom w:w="102" w:type="dxa"/>
              <w:right w:w="62" w:type="dxa"/>
            </w:tcMar>
          </w:tcPr>
          <w:p w:rsidR="003472B6" w:rsidRDefault="004240CE">
            <w:pPr>
              <w:pStyle w:val="ConsPlusNormal"/>
            </w:pPr>
            <w:r>
              <w:t xml:space="preserve">M2 </w:t>
            </w:r>
            <w:r w:rsidR="00AE4E1B">
              <w:rPr>
                <w:noProof/>
                <w:position w:val="-4"/>
              </w:rPr>
              <w:drawing>
                <wp:inline distT="0" distB="0" distL="0" distR="0">
                  <wp:extent cx="142875" cy="152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3,5 т</w:t>
            </w:r>
          </w:p>
        </w:tc>
        <w:tc>
          <w:tcPr>
            <w:tcW w:w="1701" w:type="dxa"/>
            <w:tcMar>
              <w:top w:w="62" w:type="dxa"/>
              <w:left w:w="102" w:type="dxa"/>
              <w:bottom w:w="102" w:type="dxa"/>
              <w:right w:w="62" w:type="dxa"/>
            </w:tcMar>
          </w:tcPr>
          <w:p w:rsidR="003472B6" w:rsidRDefault="004240CE">
            <w:pPr>
              <w:pStyle w:val="ConsPlusNormal"/>
            </w:pPr>
            <w:r>
              <w:t>Ar4m</w:t>
            </w:r>
          </w:p>
        </w:tc>
        <w:tc>
          <w:tcPr>
            <w:tcW w:w="1701" w:type="dxa"/>
            <w:tcMar>
              <w:top w:w="62" w:type="dxa"/>
              <w:left w:w="102" w:type="dxa"/>
              <w:bottom w:w="102" w:type="dxa"/>
              <w:right w:w="62" w:type="dxa"/>
            </w:tcMar>
          </w:tcPr>
          <w:p w:rsidR="003472B6" w:rsidRDefault="004240CE">
            <w:pPr>
              <w:pStyle w:val="ConsPlusNormal"/>
            </w:pPr>
            <w:r>
              <w:t>Br3 или Ar4m ·</w:t>
            </w:r>
          </w:p>
        </w:tc>
        <w:tc>
          <w:tcPr>
            <w:tcW w:w="1701" w:type="dxa"/>
            <w:tcMar>
              <w:top w:w="62" w:type="dxa"/>
              <w:left w:w="102" w:type="dxa"/>
              <w:bottom w:w="102" w:type="dxa"/>
              <w:right w:w="62" w:type="dxa"/>
            </w:tcMar>
          </w:tcPr>
          <w:p w:rsidR="003472B6" w:rsidRDefault="004240CE">
            <w:pPr>
              <w:pStyle w:val="ConsPlusNormal"/>
            </w:pPr>
            <w:r>
              <w:t>Br3 или Ar4m ·</w:t>
            </w:r>
          </w:p>
        </w:tc>
        <w:tc>
          <w:tcPr>
            <w:tcW w:w="1701" w:type="dxa"/>
            <w:tcMar>
              <w:top w:w="62" w:type="dxa"/>
              <w:left w:w="102" w:type="dxa"/>
              <w:bottom w:w="102" w:type="dxa"/>
              <w:right w:w="62" w:type="dxa"/>
            </w:tcMar>
          </w:tcPr>
          <w:p w:rsidR="003472B6" w:rsidRDefault="004240CE">
            <w:pPr>
              <w:pStyle w:val="ConsPlusNormal"/>
            </w:pPr>
            <w:r>
              <w:t>Br3 или Ar4m ·</w:t>
            </w:r>
          </w:p>
        </w:tc>
        <w:tc>
          <w:tcPr>
            <w:tcW w:w="2268" w:type="dxa"/>
            <w:tcMar>
              <w:top w:w="62" w:type="dxa"/>
              <w:left w:w="102" w:type="dxa"/>
              <w:bottom w:w="102" w:type="dxa"/>
              <w:right w:w="62" w:type="dxa"/>
            </w:tcMar>
          </w:tcPr>
          <w:p w:rsidR="003472B6" w:rsidRDefault="004240CE">
            <w:pPr>
              <w:pStyle w:val="ConsPlusNormal"/>
            </w:pPr>
            <w:r>
              <w:t>Br3</w:t>
            </w:r>
          </w:p>
        </w:tc>
      </w:tr>
      <w:tr w:rsidR="003472B6">
        <w:tc>
          <w:tcPr>
            <w:tcW w:w="2268" w:type="dxa"/>
            <w:tcMar>
              <w:top w:w="62" w:type="dxa"/>
              <w:left w:w="102" w:type="dxa"/>
              <w:bottom w:w="102" w:type="dxa"/>
              <w:right w:w="62" w:type="dxa"/>
            </w:tcMar>
          </w:tcPr>
          <w:p w:rsidR="003472B6" w:rsidRDefault="004240CE">
            <w:pPr>
              <w:pStyle w:val="ConsPlusNormal"/>
            </w:pPr>
            <w:r>
              <w:t>M2 &gt; 3,5 т и M3</w:t>
            </w:r>
          </w:p>
        </w:tc>
        <w:tc>
          <w:tcPr>
            <w:tcW w:w="1701" w:type="dxa"/>
            <w:tcMar>
              <w:top w:w="62" w:type="dxa"/>
              <w:left w:w="102" w:type="dxa"/>
              <w:bottom w:w="102" w:type="dxa"/>
              <w:right w:w="62" w:type="dxa"/>
            </w:tcMar>
          </w:tcPr>
          <w:p w:rsidR="003472B6" w:rsidRDefault="004240CE">
            <w:pPr>
              <w:pStyle w:val="ConsPlusNormal"/>
            </w:pPr>
            <w:r>
              <w:t>Br3 или Ar4m ·</w:t>
            </w:r>
          </w:p>
        </w:tc>
        <w:tc>
          <w:tcPr>
            <w:tcW w:w="1701" w:type="dxa"/>
            <w:tcMar>
              <w:top w:w="62" w:type="dxa"/>
              <w:left w:w="102" w:type="dxa"/>
              <w:bottom w:w="102" w:type="dxa"/>
              <w:right w:w="62" w:type="dxa"/>
            </w:tcMar>
          </w:tcPr>
          <w:p w:rsidR="003472B6" w:rsidRDefault="004240CE">
            <w:pPr>
              <w:pStyle w:val="ConsPlusNormal"/>
            </w:pPr>
            <w:r>
              <w:t>Br3 или Ar4m ·</w:t>
            </w:r>
          </w:p>
        </w:tc>
        <w:tc>
          <w:tcPr>
            <w:tcW w:w="1701" w:type="dxa"/>
            <w:tcMar>
              <w:top w:w="62" w:type="dxa"/>
              <w:left w:w="102" w:type="dxa"/>
              <w:bottom w:w="102" w:type="dxa"/>
              <w:right w:w="62" w:type="dxa"/>
            </w:tcMar>
          </w:tcPr>
          <w:p w:rsidR="003472B6" w:rsidRDefault="004240CE">
            <w:pPr>
              <w:pStyle w:val="ConsPlusNormal"/>
            </w:pPr>
            <w:r>
              <w:t>Br3 или Ar4m ·</w:t>
            </w:r>
          </w:p>
        </w:tc>
        <w:tc>
          <w:tcPr>
            <w:tcW w:w="1701" w:type="dxa"/>
            <w:tcMar>
              <w:top w:w="62" w:type="dxa"/>
              <w:left w:w="102" w:type="dxa"/>
              <w:bottom w:w="102" w:type="dxa"/>
              <w:right w:w="62" w:type="dxa"/>
            </w:tcMar>
          </w:tcPr>
          <w:p w:rsidR="003472B6" w:rsidRDefault="004240CE">
            <w:pPr>
              <w:pStyle w:val="ConsPlusNormal"/>
            </w:pPr>
            <w:r>
              <w:t>Br3 или Ar4m ·</w:t>
            </w:r>
          </w:p>
        </w:tc>
        <w:tc>
          <w:tcPr>
            <w:tcW w:w="2268" w:type="dxa"/>
            <w:tcMar>
              <w:top w:w="62" w:type="dxa"/>
              <w:left w:w="102" w:type="dxa"/>
              <w:bottom w:w="102" w:type="dxa"/>
              <w:right w:w="62" w:type="dxa"/>
            </w:tcMar>
          </w:tcPr>
          <w:p w:rsidR="003472B6" w:rsidRDefault="004240CE">
            <w:pPr>
              <w:pStyle w:val="ConsPlusNormal"/>
            </w:pPr>
            <w:r>
              <w:t>Br3</w:t>
            </w:r>
          </w:p>
        </w:tc>
      </w:tr>
      <w:tr w:rsidR="003472B6">
        <w:tc>
          <w:tcPr>
            <w:tcW w:w="2268" w:type="dxa"/>
            <w:tcMar>
              <w:top w:w="62" w:type="dxa"/>
              <w:left w:w="102" w:type="dxa"/>
              <w:bottom w:w="102" w:type="dxa"/>
              <w:right w:w="62" w:type="dxa"/>
            </w:tcMar>
          </w:tcPr>
          <w:p w:rsidR="003472B6" w:rsidRDefault="004240CE">
            <w:pPr>
              <w:pStyle w:val="ConsPlusNormal"/>
            </w:pPr>
            <w:r>
              <w:t>N1</w:t>
            </w:r>
          </w:p>
        </w:tc>
        <w:tc>
          <w:tcPr>
            <w:tcW w:w="1701" w:type="dxa"/>
            <w:tcMar>
              <w:top w:w="62" w:type="dxa"/>
              <w:left w:w="102" w:type="dxa"/>
              <w:bottom w:w="102" w:type="dxa"/>
              <w:right w:w="62" w:type="dxa"/>
            </w:tcMar>
          </w:tcPr>
          <w:p w:rsidR="003472B6" w:rsidRDefault="004240CE">
            <w:pPr>
              <w:pStyle w:val="ConsPlusNormal"/>
            </w:pPr>
            <w:r>
              <w:t>Ar4m</w:t>
            </w:r>
          </w:p>
        </w:tc>
        <w:tc>
          <w:tcPr>
            <w:tcW w:w="1701" w:type="dxa"/>
            <w:tcMar>
              <w:top w:w="62" w:type="dxa"/>
              <w:left w:w="102" w:type="dxa"/>
              <w:bottom w:w="102" w:type="dxa"/>
              <w:right w:w="62" w:type="dxa"/>
            </w:tcMar>
          </w:tcPr>
          <w:p w:rsidR="003472B6" w:rsidRDefault="004240CE">
            <w:pPr>
              <w:pStyle w:val="ConsPlusNormal"/>
            </w:pPr>
            <w:r>
              <w:t>Ar4m или Br4m </w:t>
            </w:r>
            <w:r w:rsidR="00AE4E1B">
              <w:rPr>
                <w:noProof/>
                <w:position w:val="-6"/>
              </w:rPr>
              <w:drawing>
                <wp:inline distT="0" distB="0" distL="0" distR="0">
                  <wp:extent cx="12382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701" w:type="dxa"/>
            <w:tcMar>
              <w:top w:w="62" w:type="dxa"/>
              <w:left w:w="102" w:type="dxa"/>
              <w:bottom w:w="102" w:type="dxa"/>
              <w:right w:w="62" w:type="dxa"/>
            </w:tcMar>
          </w:tcPr>
          <w:p w:rsidR="003472B6" w:rsidRDefault="004240CE">
            <w:pPr>
              <w:pStyle w:val="ConsPlusNormal"/>
            </w:pPr>
            <w:r>
              <w:t>A или B *</w:t>
            </w:r>
          </w:p>
        </w:tc>
        <w:tc>
          <w:tcPr>
            <w:tcW w:w="1701" w:type="dxa"/>
            <w:tcMar>
              <w:top w:w="62" w:type="dxa"/>
              <w:left w:w="102" w:type="dxa"/>
              <w:bottom w:w="102" w:type="dxa"/>
              <w:right w:w="62" w:type="dxa"/>
            </w:tcMar>
          </w:tcPr>
          <w:p w:rsidR="003472B6" w:rsidRDefault="004240CE">
            <w:pPr>
              <w:pStyle w:val="ConsPlusNormal"/>
            </w:pPr>
            <w:r>
              <w:t>B</w:t>
            </w:r>
          </w:p>
        </w:tc>
        <w:tc>
          <w:tcPr>
            <w:tcW w:w="2268" w:type="dxa"/>
            <w:tcMar>
              <w:top w:w="62" w:type="dxa"/>
              <w:left w:w="102" w:type="dxa"/>
              <w:bottom w:w="102" w:type="dxa"/>
              <w:right w:w="62" w:type="dxa"/>
            </w:tcMar>
          </w:tcPr>
          <w:p w:rsidR="003472B6" w:rsidRDefault="004240CE">
            <w:pPr>
              <w:pStyle w:val="ConsPlusNormal"/>
            </w:pPr>
            <w:r>
              <w:t>B</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pPr>
            <w:r>
              <w:t>N2 и N3</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pPr>
            <w:r>
              <w:t>A или B *</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pPr>
            <w:r>
              <w:t>B</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pPr>
            <w:r>
              <w:t>A или B *</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pPr>
            <w:r>
              <w:t>B</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pPr>
            <w:r>
              <w:t>B</w:t>
            </w:r>
          </w:p>
        </w:tc>
      </w:tr>
    </w:tbl>
    <w:p w:rsidR="003472B6" w:rsidRDefault="003472B6">
      <w:pPr>
        <w:pStyle w:val="ConsPlusNormal"/>
        <w:jc w:val="both"/>
        <w:sectPr w:rsidR="003472B6">
          <w:headerReference w:type="default" r:id="rId75"/>
          <w:footerReference w:type="default" r:id="rId76"/>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Примечания: A: ремень (поясной и диагональный) с креплением в трех точках.</w:t>
      </w:r>
    </w:p>
    <w:p w:rsidR="003472B6" w:rsidRDefault="004240CE">
      <w:pPr>
        <w:pStyle w:val="ConsPlusNormal"/>
        <w:ind w:firstLine="540"/>
        <w:jc w:val="both"/>
      </w:pPr>
      <w:r>
        <w:t>B: ремень (поясной) с креплением в двух точках.</w:t>
      </w:r>
    </w:p>
    <w:p w:rsidR="003472B6" w:rsidRDefault="004240CE">
      <w:pPr>
        <w:pStyle w:val="ConsPlusNormal"/>
        <w:ind w:firstLine="540"/>
        <w:jc w:val="both"/>
      </w:pPr>
      <w:r>
        <w:t>R: втягивающее устройство для частичного или полного втягивания лямки ремня безопасности.</w:t>
      </w:r>
    </w:p>
    <w:p w:rsidR="003472B6" w:rsidRDefault="004240CE">
      <w:pPr>
        <w:pStyle w:val="ConsPlusNormal"/>
        <w:ind w:firstLine="540"/>
        <w:jc w:val="both"/>
      </w:pPr>
      <w:r>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p w:rsidR="003472B6" w:rsidRDefault="004240CE">
      <w:pPr>
        <w:pStyle w:val="ConsPlusNormal"/>
        <w:ind w:firstLine="540"/>
        <w:jc w:val="both"/>
      </w:pPr>
      <w:r>
        <w:t>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p w:rsidR="003472B6" w:rsidRDefault="004240CE">
      <w:pPr>
        <w:pStyle w:val="ConsPlusNormal"/>
        <w:ind w:firstLine="540"/>
        <w:jc w:val="both"/>
      </w:pPr>
      <w:r>
        <w:t>m: Аварийное запирающееся втягивающее устройство с многоуровневой чувствительностью.</w:t>
      </w:r>
    </w:p>
    <w:p w:rsidR="003472B6" w:rsidRDefault="004240CE">
      <w:pPr>
        <w:pStyle w:val="ConsPlusNormal"/>
        <w:ind w:firstLine="540"/>
        <w:jc w:val="both"/>
      </w:pPr>
      <w:r>
        <w:t>· Ремни с креплением в двух точках могут применяться только на тех сиденьях, у которых:</w:t>
      </w:r>
    </w:p>
    <w:p w:rsidR="003472B6" w:rsidRDefault="004240CE">
      <w:pPr>
        <w:pStyle w:val="ConsPlusNormal"/>
        <w:ind w:firstLine="540"/>
        <w:jc w:val="both"/>
      </w:pPr>
      <w:r>
        <w:t>- непосредственно впереди находится сиденье, либо</w:t>
      </w:r>
    </w:p>
    <w:p w:rsidR="003472B6" w:rsidRDefault="004240CE">
      <w:pPr>
        <w:pStyle w:val="ConsPlusNormal"/>
        <w:ind w:firstLine="540"/>
        <w:jc w:val="both"/>
      </w:pPr>
      <w:r>
        <w:t>-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H,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H и на 127 мм впереди точки H, и расстояние от оси вращения до верха модели головы составляет 840 мм.</w:t>
      </w:r>
    </w:p>
    <w:p w:rsidR="003472B6" w:rsidRDefault="00AE4E1B">
      <w:pPr>
        <w:pStyle w:val="ConsPlusNormal"/>
        <w:ind w:firstLine="540"/>
        <w:jc w:val="both"/>
      </w:pPr>
      <w:r>
        <w:rPr>
          <w:noProof/>
          <w:position w:val="-6"/>
        </w:rPr>
        <w:drawing>
          <wp:inline distT="0" distB="0" distL="0" distR="0">
            <wp:extent cx="123825" cy="1809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4240CE">
        <w:t xml:space="preserve"> Для боковых сидений, за исключением передних, транспортных средств категории N1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rsidR="003472B6" w:rsidRDefault="004240CE">
      <w:pPr>
        <w:pStyle w:val="ConsPlusNormal"/>
        <w:ind w:firstLine="540"/>
        <w:jc w:val="both"/>
      </w:pPr>
      <w: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 а для категорий N2 и N3 также в случае сиденья водителя.</w:t>
      </w:r>
    </w:p>
    <w:p w:rsidR="003472B6" w:rsidRDefault="003472B6">
      <w:pPr>
        <w:pStyle w:val="ConsPlusNormal"/>
        <w:ind w:firstLine="540"/>
        <w:jc w:val="both"/>
      </w:pPr>
    </w:p>
    <w:p w:rsidR="003472B6" w:rsidRDefault="004240CE">
      <w:pPr>
        <w:pStyle w:val="ConsPlusNormal"/>
        <w:ind w:firstLine="540"/>
        <w:jc w:val="both"/>
      </w:pPr>
      <w:bookmarkStart w:id="292" w:name="Par3632"/>
      <w:bookmarkEnd w:id="292"/>
      <w:r>
        <w:t xml:space="preserve">3.2.5. За исключением случая, указанного в </w:t>
      </w:r>
      <w:hyperlink w:anchor="Par3642" w:tooltip="Ссылка на текущий документ" w:history="1">
        <w:r>
          <w:rPr>
            <w:color w:val="0000FF"/>
          </w:rPr>
          <w:t>пункте 3.2.6</w:t>
        </w:r>
      </w:hyperlink>
      <w:r>
        <w:t>,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Предупреждающий знак должен быть виден во всех случаях, в том числе при закрытой двери.</w:t>
      </w:r>
    </w:p>
    <w:p w:rsidR="003472B6" w:rsidRDefault="004240CE">
      <w:pPr>
        <w:pStyle w:val="ConsPlusNormal"/>
        <w:ind w:firstLine="540"/>
        <w:jc w:val="both"/>
      </w:pPr>
      <w:r>
        <w:t>Цвета:</w:t>
      </w:r>
    </w:p>
    <w:p w:rsidR="003472B6" w:rsidRDefault="004240CE">
      <w:pPr>
        <w:pStyle w:val="ConsPlusNormal"/>
        <w:ind w:firstLine="540"/>
        <w:jc w:val="both"/>
      </w:pPr>
      <w:r>
        <w:t>- пиктограмма - красный;</w:t>
      </w:r>
    </w:p>
    <w:p w:rsidR="003472B6" w:rsidRDefault="004240CE">
      <w:pPr>
        <w:pStyle w:val="ConsPlusNormal"/>
        <w:ind w:firstLine="540"/>
        <w:jc w:val="both"/>
      </w:pPr>
      <w:r>
        <w:t>- сиденье, детское сиденье и контурная линия подушки безопасности - черный;</w:t>
      </w:r>
    </w:p>
    <w:p w:rsidR="003472B6" w:rsidRDefault="004240CE">
      <w:pPr>
        <w:pStyle w:val="ConsPlusNormal"/>
        <w:ind w:firstLine="540"/>
        <w:jc w:val="both"/>
      </w:pPr>
      <w:r>
        <w:t>- слова "</w:t>
      </w:r>
      <w:proofErr w:type="spellStart"/>
      <w:r>
        <w:t>Air</w:t>
      </w:r>
      <w:proofErr w:type="spellEnd"/>
      <w:r>
        <w:t xml:space="preserve"> </w:t>
      </w:r>
      <w:proofErr w:type="spellStart"/>
      <w:r>
        <w:t>Bag</w:t>
      </w:r>
      <w:proofErr w:type="spellEnd"/>
      <w:r>
        <w:t>" ("подушка безопасности"), а также рисунок подушки безопасности - белый.</w:t>
      </w:r>
    </w:p>
    <w:p w:rsidR="003472B6" w:rsidRDefault="003472B6">
      <w:pPr>
        <w:pStyle w:val="ConsPlusNormal"/>
        <w:ind w:firstLine="540"/>
        <w:jc w:val="both"/>
      </w:pPr>
    </w:p>
    <w:p w:rsidR="003472B6" w:rsidRDefault="00AE4E1B">
      <w:pPr>
        <w:pStyle w:val="ConsPlusNormal"/>
        <w:jc w:val="center"/>
      </w:pPr>
      <w:r>
        <w:rPr>
          <w:noProof/>
        </w:rPr>
        <w:lastRenderedPageBreak/>
        <w:drawing>
          <wp:inline distT="0" distB="0" distL="0" distR="0">
            <wp:extent cx="1485900" cy="1504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293" w:name="Par3640"/>
      <w:bookmarkEnd w:id="293"/>
      <w:r>
        <w:t>Рисунок 3.1. Пример пиктограммы</w:t>
      </w:r>
    </w:p>
    <w:p w:rsidR="003472B6" w:rsidRDefault="003472B6">
      <w:pPr>
        <w:pStyle w:val="ConsPlusNormal"/>
        <w:ind w:firstLine="540"/>
        <w:jc w:val="both"/>
      </w:pPr>
    </w:p>
    <w:p w:rsidR="003472B6" w:rsidRDefault="004240CE">
      <w:pPr>
        <w:pStyle w:val="ConsPlusNormal"/>
        <w:ind w:firstLine="540"/>
        <w:jc w:val="both"/>
      </w:pPr>
      <w:bookmarkStart w:id="294" w:name="Par3642"/>
      <w:bookmarkEnd w:id="294"/>
      <w:r>
        <w:t xml:space="preserve">3.2.6. Предписания </w:t>
      </w:r>
      <w:hyperlink w:anchor="Par3632" w:tooltip="Ссылка на текущий документ" w:history="1">
        <w:r>
          <w:rPr>
            <w:color w:val="0000FF"/>
          </w:rPr>
          <w:t>пункта 3.2.5</w:t>
        </w:r>
      </w:hyperlink>
      <w:r>
        <w:t xml:space="preserve">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rsidR="003472B6" w:rsidRDefault="004240CE">
      <w:pPr>
        <w:pStyle w:val="ConsPlusNormal"/>
        <w:ind w:firstLine="540"/>
        <w:jc w:val="both"/>
      </w:pPr>
      <w:r>
        <w:t>3.2.7. Ремни безопасности устанавливаются таким образом, чтобы:</w:t>
      </w:r>
    </w:p>
    <w:p w:rsidR="003472B6" w:rsidRDefault="004240CE">
      <w:pPr>
        <w:pStyle w:val="ConsPlusNormal"/>
        <w:ind w:firstLine="540"/>
        <w:jc w:val="both"/>
      </w:pPr>
      <w:r>
        <w:t>3.2.7.1. Практически отсутствовала возможность соскальзывания с плеча правильно надетого ремня в результате смещения водителя или пассажира вперед;</w:t>
      </w:r>
    </w:p>
    <w:p w:rsidR="003472B6" w:rsidRDefault="004240CE">
      <w:pPr>
        <w:pStyle w:val="ConsPlusNormal"/>
        <w:ind w:firstLine="540"/>
        <w:jc w:val="both"/>
      </w:pPr>
      <w: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p w:rsidR="003472B6" w:rsidRDefault="004240CE">
      <w:pPr>
        <w:pStyle w:val="ConsPlusNormal"/>
        <w:ind w:firstLine="540"/>
        <w:jc w:val="both"/>
      </w:pPr>
      <w:r>
        <w:t>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p w:rsidR="003472B6" w:rsidRDefault="004240CE">
      <w:pPr>
        <w:pStyle w:val="ConsPlusNormal"/>
        <w:ind w:firstLine="540"/>
        <w:jc w:val="both"/>
      </w:pPr>
      <w: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p w:rsidR="003472B6" w:rsidRDefault="004240CE">
      <w:pPr>
        <w:pStyle w:val="ConsPlusNormal"/>
        <w:ind w:firstLine="540"/>
        <w:jc w:val="both"/>
      </w:pPr>
      <w: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rsidR="003472B6" w:rsidRDefault="004240CE">
      <w:pPr>
        <w:pStyle w:val="ConsPlusNormal"/>
        <w:ind w:firstLine="540"/>
        <w:jc w:val="both"/>
      </w:pPr>
      <w: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3472B6" w:rsidRDefault="004240CE">
      <w:pPr>
        <w:pStyle w:val="ConsPlusNormal"/>
        <w:ind w:firstLine="540"/>
        <w:jc w:val="both"/>
      </w:pPr>
      <w: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rsidR="003472B6" w:rsidRDefault="004240CE">
      <w:pPr>
        <w:pStyle w:val="ConsPlusNormal"/>
        <w:ind w:firstLine="540"/>
        <w:jc w:val="both"/>
      </w:pPr>
      <w:r>
        <w:t>3.2.13. Каждое место для сидения оборудуется местами крепления ремней безопасности, соответствующими типу применяемых ремней.</w:t>
      </w:r>
    </w:p>
    <w:p w:rsidR="003472B6" w:rsidRDefault="004240CE">
      <w:pPr>
        <w:pStyle w:val="ConsPlusNormal"/>
        <w:ind w:firstLine="540"/>
        <w:jc w:val="both"/>
      </w:pPr>
      <w:r>
        <w:t>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rsidR="003472B6" w:rsidRDefault="004240CE">
      <w:pPr>
        <w:pStyle w:val="ConsPlusNormal"/>
        <w:ind w:firstLine="540"/>
        <w:jc w:val="both"/>
      </w:pPr>
      <w:r>
        <w:t>3.2.15. Места крепления не располагаются на тонких и/или плоских панелях с недостаточной жесткостью и усилением или в тонкостенных трубах.</w:t>
      </w:r>
    </w:p>
    <w:p w:rsidR="003472B6" w:rsidRDefault="004240CE">
      <w:pPr>
        <w:pStyle w:val="ConsPlusNormal"/>
        <w:ind w:firstLine="540"/>
        <w:jc w:val="both"/>
      </w:pPr>
      <w:r>
        <w:t xml:space="preserve">3.2.16. При визуальном осмотре мест крепления ремней безопасности не наблюдается пропусков в сварном шве, видимых </w:t>
      </w:r>
      <w:proofErr w:type="spellStart"/>
      <w:r>
        <w:t>непроваров</w:t>
      </w:r>
      <w:proofErr w:type="spellEnd"/>
      <w:r>
        <w:t>.</w:t>
      </w:r>
    </w:p>
    <w:p w:rsidR="003472B6" w:rsidRDefault="004240CE">
      <w:pPr>
        <w:pStyle w:val="ConsPlusNormal"/>
        <w:ind w:firstLine="540"/>
        <w:jc w:val="both"/>
      </w:pPr>
      <w:r>
        <w:t>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М8.</w:t>
      </w:r>
    </w:p>
    <w:p w:rsidR="003472B6" w:rsidRDefault="003472B6">
      <w:pPr>
        <w:pStyle w:val="ConsPlusNormal"/>
        <w:ind w:firstLine="540"/>
        <w:jc w:val="both"/>
      </w:pPr>
    </w:p>
    <w:p w:rsidR="003472B6" w:rsidRDefault="004240CE">
      <w:pPr>
        <w:pStyle w:val="ConsPlusNormal"/>
        <w:jc w:val="center"/>
        <w:outlineLvl w:val="3"/>
      </w:pPr>
      <w:bookmarkStart w:id="295" w:name="Par3657"/>
      <w:bookmarkEnd w:id="295"/>
      <w:r>
        <w:lastRenderedPageBreak/>
        <w:t>3.3. Требования к сидениям и их креплениям</w:t>
      </w:r>
    </w:p>
    <w:p w:rsidR="003472B6" w:rsidRDefault="003472B6">
      <w:pPr>
        <w:pStyle w:val="ConsPlusNormal"/>
        <w:jc w:val="center"/>
      </w:pPr>
    </w:p>
    <w:p w:rsidR="003472B6" w:rsidRDefault="004240CE">
      <w:pPr>
        <w:pStyle w:val="ConsPlusNormal"/>
        <w:ind w:firstLine="540"/>
        <w:jc w:val="both"/>
      </w:pPr>
      <w:r>
        <w:t>3.3.1. Сиденья надежно прикрепляются к шасси или иным частям транспортного средства.</w:t>
      </w:r>
    </w:p>
    <w:p w:rsidR="003472B6" w:rsidRDefault="004240CE">
      <w:pPr>
        <w:pStyle w:val="ConsPlusNormal"/>
        <w:ind w:firstLine="540"/>
        <w:jc w:val="both"/>
      </w:pPr>
      <w:r>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p w:rsidR="003472B6" w:rsidRDefault="004240CE">
      <w:pPr>
        <w:pStyle w:val="ConsPlusNormal"/>
        <w:ind w:firstLine="540"/>
        <w:jc w:val="both"/>
      </w:pPr>
      <w:r>
        <w:t>3.3.3. Подголовники устанавливаются на каждом переднем боковом сиденье транспортных средств категорий M1, M2 (технически допустимой максимальной массой не выше 3,5 тонн) и N1.</w:t>
      </w:r>
    </w:p>
    <w:p w:rsidR="003472B6" w:rsidRDefault="003472B6">
      <w:pPr>
        <w:pStyle w:val="ConsPlusNormal"/>
        <w:ind w:firstLine="540"/>
        <w:jc w:val="both"/>
      </w:pPr>
    </w:p>
    <w:p w:rsidR="003472B6" w:rsidRDefault="004240CE">
      <w:pPr>
        <w:pStyle w:val="ConsPlusNormal"/>
        <w:jc w:val="center"/>
        <w:outlineLvl w:val="3"/>
      </w:pPr>
      <w:bookmarkStart w:id="296" w:name="Par3663"/>
      <w:bookmarkEnd w:id="296"/>
      <w:r>
        <w:t xml:space="preserve">3.4. Требования к </w:t>
      </w:r>
      <w:proofErr w:type="spellStart"/>
      <w:r>
        <w:t>травмобезопасности</w:t>
      </w:r>
      <w:proofErr w:type="spellEnd"/>
      <w:r>
        <w:t xml:space="preserve"> внутреннего</w:t>
      </w:r>
    </w:p>
    <w:p w:rsidR="003472B6" w:rsidRDefault="004240CE">
      <w:pPr>
        <w:pStyle w:val="ConsPlusNormal"/>
        <w:jc w:val="center"/>
      </w:pPr>
      <w:r>
        <w:t>оборудования транспортных средств категории M1, L6 и L7</w:t>
      </w:r>
    </w:p>
    <w:p w:rsidR="003472B6" w:rsidRDefault="004240CE">
      <w:pPr>
        <w:pStyle w:val="ConsPlusNormal"/>
        <w:jc w:val="center"/>
      </w:pPr>
      <w:r>
        <w:t>(с кузовом закрытого типа)</w:t>
      </w:r>
    </w:p>
    <w:p w:rsidR="003472B6" w:rsidRDefault="003472B6">
      <w:pPr>
        <w:pStyle w:val="ConsPlusNormal"/>
        <w:jc w:val="center"/>
      </w:pPr>
    </w:p>
    <w:p w:rsidR="003472B6" w:rsidRDefault="004240CE">
      <w:pPr>
        <w:pStyle w:val="ConsPlusNormal"/>
        <w:ind w:firstLine="540"/>
        <w:jc w:val="both"/>
      </w:pPr>
      <w:r>
        <w:t>3.4.1. Поверхности внутреннего объема пассажирского помещения транспортного средства не должны иметь острых кромок.</w:t>
      </w:r>
    </w:p>
    <w:p w:rsidR="003472B6" w:rsidRDefault="004240CE">
      <w:pPr>
        <w:pStyle w:val="ConsPlusNormal"/>
        <w:ind w:firstLine="540"/>
        <w:jc w:val="both"/>
      </w:pPr>
      <w:r>
        <w:t>Примечание: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p w:rsidR="003472B6" w:rsidRDefault="003472B6">
      <w:pPr>
        <w:pStyle w:val="ConsPlusNormal"/>
        <w:ind w:firstLine="540"/>
        <w:jc w:val="both"/>
      </w:pPr>
    </w:p>
    <w:p w:rsidR="003472B6" w:rsidRDefault="004240CE">
      <w:pPr>
        <w:pStyle w:val="ConsPlusNormal"/>
        <w:ind w:firstLine="540"/>
        <w:jc w:val="both"/>
      </w:pPr>
      <w: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p w:rsidR="003472B6" w:rsidRDefault="004240CE">
      <w:pPr>
        <w:pStyle w:val="ConsPlusNormal"/>
        <w:ind w:firstLine="540"/>
        <w:jc w:val="both"/>
      </w:pPr>
      <w:r>
        <w:t>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p w:rsidR="003472B6" w:rsidRDefault="003472B6">
      <w:pPr>
        <w:pStyle w:val="ConsPlusNormal"/>
        <w:ind w:firstLine="540"/>
        <w:jc w:val="both"/>
      </w:pPr>
    </w:p>
    <w:p w:rsidR="003472B6" w:rsidRDefault="004240CE">
      <w:pPr>
        <w:pStyle w:val="ConsPlusNormal"/>
        <w:ind w:firstLine="540"/>
        <w:jc w:val="both"/>
      </w:pPr>
      <w: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p w:rsidR="003472B6" w:rsidRDefault="004240CE">
      <w:pPr>
        <w:pStyle w:val="ConsPlusNormal"/>
        <w:ind w:firstLine="540"/>
        <w:jc w:val="both"/>
      </w:pPr>
      <w:bookmarkStart w:id="297" w:name="Par3674"/>
      <w:bookmarkEnd w:id="297"/>
      <w:r>
        <w:t>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rsidR="003472B6" w:rsidRDefault="004240CE">
      <w:pPr>
        <w:pStyle w:val="ConsPlusNormal"/>
        <w:ind w:firstLine="540"/>
        <w:jc w:val="both"/>
      </w:pPr>
      <w:r>
        <w:t>3.4.4.1. Ширина выступающих частей не меньше, чем величина выступания;</w:t>
      </w:r>
    </w:p>
    <w:p w:rsidR="003472B6" w:rsidRDefault="004240CE">
      <w:pPr>
        <w:pStyle w:val="ConsPlusNormal"/>
        <w:ind w:firstLine="540"/>
        <w:jc w:val="both"/>
      </w:pPr>
      <w:r>
        <w:t>3.4.4.2. В случае если это элементы крыши, радиус закругления краев не меньше 5 мм;</w:t>
      </w:r>
    </w:p>
    <w:p w:rsidR="003472B6" w:rsidRDefault="004240CE">
      <w:pPr>
        <w:pStyle w:val="ConsPlusNormal"/>
        <w:ind w:firstLine="540"/>
        <w:jc w:val="both"/>
      </w:pPr>
      <w:r>
        <w:t>3.4.4.3. В случае если это установленные на крыше компоненты, радиусы закруглений контактирующих кромок не должны быть меньше 3,2 мм;</w:t>
      </w:r>
    </w:p>
    <w:p w:rsidR="003472B6" w:rsidRDefault="004240CE">
      <w:pPr>
        <w:pStyle w:val="ConsPlusNormal"/>
        <w:ind w:firstLine="540"/>
        <w:jc w:val="both"/>
      </w:pPr>
      <w: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rsidR="003472B6" w:rsidRDefault="004240CE">
      <w:pPr>
        <w:pStyle w:val="ConsPlusNormal"/>
        <w:ind w:firstLine="540"/>
        <w:jc w:val="both"/>
      </w:pPr>
      <w:r>
        <w:t xml:space="preserve">3.4.5. Требования </w:t>
      </w:r>
      <w:hyperlink w:anchor="Par3674" w:tooltip="Ссылка на текущий документ" w:history="1">
        <w:r>
          <w:rPr>
            <w:color w:val="0000FF"/>
          </w:rPr>
          <w:t>пункта 3.4.4</w:t>
        </w:r>
      </w:hyperlink>
      <w:r>
        <w:t xml:space="preserve">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p w:rsidR="003472B6" w:rsidRDefault="003472B6">
      <w:pPr>
        <w:pStyle w:val="ConsPlusNormal"/>
        <w:ind w:firstLine="540"/>
        <w:jc w:val="both"/>
      </w:pPr>
    </w:p>
    <w:p w:rsidR="003472B6" w:rsidRDefault="004240CE">
      <w:pPr>
        <w:pStyle w:val="ConsPlusNormal"/>
        <w:jc w:val="center"/>
        <w:outlineLvl w:val="3"/>
      </w:pPr>
      <w:bookmarkStart w:id="298" w:name="Par3681"/>
      <w:bookmarkEnd w:id="298"/>
      <w:r>
        <w:t>3.5. Требования к дверям, замкам и петлям</w:t>
      </w:r>
    </w:p>
    <w:p w:rsidR="003472B6" w:rsidRDefault="004240CE">
      <w:pPr>
        <w:pStyle w:val="ConsPlusNormal"/>
        <w:jc w:val="center"/>
      </w:pPr>
      <w:r>
        <w:t>дверей транспортных средств категорий M1, N, L6 и L7</w:t>
      </w:r>
    </w:p>
    <w:p w:rsidR="003472B6" w:rsidRDefault="004240CE">
      <w:pPr>
        <w:pStyle w:val="ConsPlusNormal"/>
        <w:jc w:val="center"/>
      </w:pPr>
      <w:r>
        <w:t>(с кузовом закрытого типа)</w:t>
      </w:r>
    </w:p>
    <w:p w:rsidR="003472B6" w:rsidRDefault="003472B6">
      <w:pPr>
        <w:pStyle w:val="ConsPlusNormal"/>
        <w:ind w:firstLine="540"/>
        <w:jc w:val="both"/>
      </w:pPr>
    </w:p>
    <w:p w:rsidR="003472B6" w:rsidRDefault="004240CE">
      <w:pPr>
        <w:pStyle w:val="ConsPlusNormal"/>
        <w:ind w:firstLine="540"/>
        <w:jc w:val="both"/>
      </w:pPr>
      <w:r>
        <w:t>3.5.1. Все двери, открывающие доступ в транспортное средство, имеют возможность надежно фиксироваться замками в закрытом состоянии.</w:t>
      </w:r>
    </w:p>
    <w:p w:rsidR="003472B6" w:rsidRDefault="004240CE">
      <w:pPr>
        <w:pStyle w:val="ConsPlusNormal"/>
        <w:ind w:firstLine="540"/>
        <w:jc w:val="both"/>
      </w:pPr>
      <w:r>
        <w:t xml:space="preserve">3.5.2. Механизмы замков дверей для входа и выхода водителя и пассажиров имеют два положения </w:t>
      </w:r>
      <w:r>
        <w:lastRenderedPageBreak/>
        <w:t>запирания: промежуточное и окончательное.</w:t>
      </w:r>
    </w:p>
    <w:p w:rsidR="003472B6" w:rsidRDefault="004240CE">
      <w:pPr>
        <w:pStyle w:val="ConsPlusNormal"/>
        <w:ind w:firstLine="540"/>
        <w:jc w:val="both"/>
      </w:pPr>
      <w: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p w:rsidR="003472B6" w:rsidRDefault="003472B6">
      <w:pPr>
        <w:pStyle w:val="ConsPlusNormal"/>
        <w:ind w:firstLine="540"/>
        <w:jc w:val="both"/>
      </w:pPr>
    </w:p>
    <w:p w:rsidR="003472B6" w:rsidRDefault="004240CE">
      <w:pPr>
        <w:pStyle w:val="ConsPlusNormal"/>
        <w:jc w:val="center"/>
        <w:outlineLvl w:val="3"/>
      </w:pPr>
      <w:bookmarkStart w:id="299" w:name="Par3689"/>
      <w:bookmarkEnd w:id="299"/>
      <w:r>
        <w:t xml:space="preserve">3.6. Требования к </w:t>
      </w:r>
      <w:proofErr w:type="spellStart"/>
      <w:r>
        <w:t>травмобезопасности</w:t>
      </w:r>
      <w:proofErr w:type="spellEnd"/>
      <w:r>
        <w:t xml:space="preserve"> наружных выступов</w:t>
      </w:r>
    </w:p>
    <w:p w:rsidR="003472B6" w:rsidRDefault="004240CE">
      <w:pPr>
        <w:pStyle w:val="ConsPlusNormal"/>
        <w:jc w:val="center"/>
      </w:pPr>
      <w:r>
        <w:t>транспортных средств категорий M1, N, L6 и L7</w:t>
      </w:r>
    </w:p>
    <w:p w:rsidR="003472B6" w:rsidRDefault="003472B6">
      <w:pPr>
        <w:pStyle w:val="ConsPlusNormal"/>
        <w:ind w:firstLine="540"/>
        <w:jc w:val="both"/>
      </w:pPr>
    </w:p>
    <w:p w:rsidR="003472B6" w:rsidRDefault="004240CE">
      <w:pPr>
        <w:pStyle w:val="ConsPlusNormal"/>
        <w:ind w:firstLine="540"/>
        <w:jc w:val="both"/>
      </w:pPr>
      <w:r>
        <w:t xml:space="preserve">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w:t>
      </w:r>
      <w:proofErr w:type="spellStart"/>
      <w:r>
        <w:t>травмирования</w:t>
      </w:r>
      <w:proofErr w:type="spellEnd"/>
      <w:r>
        <w:t xml:space="preserve"> любого лица, которое может соприкоснуться с транспортным средством.</w:t>
      </w:r>
    </w:p>
    <w:p w:rsidR="003472B6" w:rsidRDefault="004240CE">
      <w:pPr>
        <w:pStyle w:val="ConsPlusNormal"/>
        <w:ind w:firstLine="540"/>
        <w:jc w:val="both"/>
      </w:pPr>
      <w: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p w:rsidR="003472B6" w:rsidRDefault="004240CE">
      <w:pPr>
        <w:pStyle w:val="ConsPlusNormal"/>
        <w:ind w:firstLine="540"/>
        <w:jc w:val="both"/>
      </w:pPr>
      <w: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rsidR="003472B6" w:rsidRDefault="004240CE">
      <w:pPr>
        <w:pStyle w:val="ConsPlusNormal"/>
        <w:ind w:firstLine="540"/>
        <w:jc w:val="both"/>
      </w:pPr>
      <w:r>
        <w:t>3.6.4. Колеса не имеют барашковых гаек.</w:t>
      </w:r>
    </w:p>
    <w:p w:rsidR="003472B6" w:rsidRDefault="004240CE">
      <w:pPr>
        <w:pStyle w:val="ConsPlusNormal"/>
        <w:ind w:firstLine="540"/>
        <w:jc w:val="both"/>
      </w:pPr>
      <w:r>
        <w:t>3.6.5. Колеса не выступают за пределы наружного контура кузова в плане, за исключением шин, колпаков колес и гаек крепления колес.</w:t>
      </w:r>
    </w:p>
    <w:p w:rsidR="003472B6" w:rsidRDefault="004240CE">
      <w:pPr>
        <w:pStyle w:val="ConsPlusNormal"/>
        <w:ind w:firstLine="540"/>
        <w:jc w:val="both"/>
      </w:pPr>
      <w: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p w:rsidR="003472B6" w:rsidRDefault="004240CE">
      <w:pPr>
        <w:pStyle w:val="ConsPlusNormal"/>
        <w:ind w:firstLine="540"/>
        <w:jc w:val="both"/>
      </w:pPr>
      <w:r>
        <w:t>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rsidR="003472B6" w:rsidRDefault="004240CE">
      <w:pPr>
        <w:pStyle w:val="ConsPlusNormal"/>
        <w:ind w:firstLine="540"/>
        <w:jc w:val="both"/>
      </w:pPr>
      <w: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rsidR="003472B6" w:rsidRDefault="004240CE">
      <w:pPr>
        <w:pStyle w:val="ConsPlusNormal"/>
        <w:ind w:firstLine="540"/>
        <w:jc w:val="both"/>
      </w:pPr>
      <w:r>
        <w:t>3.6.9. Для транспортных средств категории M1, N1, L6 и L7 не выступают за наружную поверхность кузова ручки дверей и багажника более чем на 40 мм, остальные выступающие элементы - более чем на 30 мм.</w:t>
      </w:r>
    </w:p>
    <w:p w:rsidR="003472B6" w:rsidRDefault="004240CE">
      <w:pPr>
        <w:pStyle w:val="ConsPlusNormal"/>
        <w:ind w:firstLine="540"/>
        <w:jc w:val="both"/>
      </w:pPr>
      <w:r>
        <w:t>3.6.10. Для транспортных средств категории N2 и N3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p w:rsidR="003472B6" w:rsidRDefault="004240CE">
      <w:pPr>
        <w:pStyle w:val="ConsPlusNormal"/>
        <w:ind w:firstLine="540"/>
        <w:jc w:val="both"/>
      </w:pPr>
      <w:r>
        <w:t>3.6.11. Открытые концы поворотных ручек, вращающихся параллельно плоскости двери, должны быть загнуты по направлению к поверхности кузова.</w:t>
      </w:r>
    </w:p>
    <w:p w:rsidR="003472B6" w:rsidRDefault="004240CE">
      <w:pPr>
        <w:pStyle w:val="ConsPlusNormal"/>
        <w:ind w:firstLine="540"/>
        <w:jc w:val="both"/>
      </w:pPr>
      <w: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rsidR="003472B6" w:rsidRDefault="004240CE">
      <w:pPr>
        <w:pStyle w:val="ConsPlusNormal"/>
        <w:ind w:firstLine="540"/>
        <w:jc w:val="both"/>
      </w:pPr>
      <w:r>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rsidR="003472B6" w:rsidRDefault="004240CE">
      <w:pPr>
        <w:pStyle w:val="ConsPlusNormal"/>
        <w:ind w:firstLine="540"/>
        <w:jc w:val="both"/>
      </w:pPr>
      <w: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rsidR="003472B6" w:rsidRDefault="004240CE">
      <w:pPr>
        <w:pStyle w:val="ConsPlusNormal"/>
        <w:ind w:firstLine="540"/>
        <w:jc w:val="both"/>
      </w:pPr>
      <w:r>
        <w:t>3.6.15. Кронштейны для домкрата не выступают за вертикальную проекцию линии пола, расположенную непосредственно над ними, более чем на 10 мм.</w:t>
      </w:r>
    </w:p>
    <w:p w:rsidR="003472B6" w:rsidRDefault="004240CE">
      <w:pPr>
        <w:pStyle w:val="ConsPlusNormal"/>
        <w:ind w:firstLine="540"/>
        <w:jc w:val="both"/>
      </w:pPr>
      <w: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p w:rsidR="003472B6" w:rsidRDefault="004240CE">
      <w:pPr>
        <w:pStyle w:val="ConsPlusNormal"/>
        <w:ind w:firstLine="540"/>
        <w:jc w:val="both"/>
      </w:pPr>
      <w:r>
        <w:t>3.6.17. Кромки подножек и ступенек должны закругляться.</w:t>
      </w:r>
    </w:p>
    <w:p w:rsidR="003472B6" w:rsidRDefault="004240CE">
      <w:pPr>
        <w:pStyle w:val="ConsPlusNormal"/>
        <w:ind w:firstLine="540"/>
        <w:jc w:val="both"/>
      </w:pPr>
      <w:r>
        <w:t xml:space="preserve">3.6.18. Радиус кривизны выступающих наружу краев боковых воздушных обтекателей, дождевых щитков и </w:t>
      </w:r>
      <w:proofErr w:type="spellStart"/>
      <w:r>
        <w:t>противогрязевых</w:t>
      </w:r>
      <w:proofErr w:type="spellEnd"/>
      <w:r>
        <w:t xml:space="preserve"> дефлекторов окон выполняется не менее 1 мм.</w:t>
      </w:r>
    </w:p>
    <w:p w:rsidR="003472B6" w:rsidRDefault="003472B6">
      <w:pPr>
        <w:pStyle w:val="ConsPlusNormal"/>
        <w:ind w:firstLine="540"/>
        <w:jc w:val="both"/>
      </w:pPr>
    </w:p>
    <w:p w:rsidR="003472B6" w:rsidRDefault="004240CE">
      <w:pPr>
        <w:pStyle w:val="ConsPlusNormal"/>
        <w:jc w:val="center"/>
        <w:outlineLvl w:val="3"/>
      </w:pPr>
      <w:bookmarkStart w:id="300" w:name="Par3711"/>
      <w:bookmarkEnd w:id="300"/>
      <w:r>
        <w:t>3.7. Требования к задним и боковым защитным устройствам</w:t>
      </w:r>
    </w:p>
    <w:p w:rsidR="003472B6" w:rsidRDefault="003472B6">
      <w:pPr>
        <w:pStyle w:val="ConsPlusNormal"/>
        <w:ind w:firstLine="540"/>
        <w:jc w:val="both"/>
      </w:pPr>
    </w:p>
    <w:p w:rsidR="003472B6" w:rsidRDefault="004240CE">
      <w:pPr>
        <w:pStyle w:val="ConsPlusNormal"/>
        <w:ind w:firstLine="540"/>
        <w:jc w:val="both"/>
      </w:pPr>
      <w:r>
        <w:t>3.7.1. На транспортных средствах категорий N2, N3 (за исключением седельных тягачей), O3 и O4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p w:rsidR="003472B6" w:rsidRDefault="004240CE">
      <w:pPr>
        <w:pStyle w:val="ConsPlusNormal"/>
        <w:ind w:firstLine="540"/>
        <w:jc w:val="both"/>
      </w:pPr>
      <w:r>
        <w:t>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p w:rsidR="003472B6" w:rsidRDefault="004240CE">
      <w:pPr>
        <w:pStyle w:val="ConsPlusNormal"/>
        <w:ind w:firstLine="540"/>
        <w:jc w:val="both"/>
      </w:pPr>
      <w: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p w:rsidR="003472B6" w:rsidRDefault="004240CE">
      <w:pPr>
        <w:pStyle w:val="ConsPlusNormal"/>
        <w:ind w:firstLine="540"/>
        <w:jc w:val="both"/>
      </w:pPr>
      <w:r>
        <w:t>3.7.2. Заднее защитное устройство по ширине должно быть не более ширины задней оси и не короче ее более чем на 100 мм с каждой стороны.</w:t>
      </w:r>
    </w:p>
    <w:p w:rsidR="003472B6" w:rsidRDefault="004240CE">
      <w:pPr>
        <w:pStyle w:val="ConsPlusNormal"/>
        <w:ind w:firstLine="540"/>
        <w:jc w:val="both"/>
      </w:pPr>
      <w:r>
        <w:t>3.7.3. Высота заднего защитного устройства должна быть не менее 100 мм.</w:t>
      </w:r>
    </w:p>
    <w:p w:rsidR="003472B6" w:rsidRDefault="004240CE">
      <w:pPr>
        <w:pStyle w:val="ConsPlusNormal"/>
        <w:ind w:firstLine="540"/>
        <w:jc w:val="both"/>
      </w:pPr>
      <w:r>
        <w:t>3.7.4. Концы заднего защитного устройства не должны быть загнуты назад.</w:t>
      </w:r>
    </w:p>
    <w:p w:rsidR="003472B6" w:rsidRDefault="004240CE">
      <w:pPr>
        <w:pStyle w:val="ConsPlusNormal"/>
        <w:ind w:firstLine="540"/>
        <w:jc w:val="both"/>
      </w:pPr>
      <w:r>
        <w:t>3.7.5. Задняя поверхность заднего защитного устройства должна отстоять от заднего габарита транспортного средства не более чем на 400 мм.</w:t>
      </w:r>
    </w:p>
    <w:p w:rsidR="003472B6" w:rsidRDefault="004240CE">
      <w:pPr>
        <w:pStyle w:val="ConsPlusNormal"/>
        <w:ind w:firstLine="540"/>
        <w:jc w:val="both"/>
      </w:pPr>
      <w:r>
        <w:t>3.7.6. Кромки заднего защитного устройства закругляются радиусом не менее 2,5 мм.</w:t>
      </w:r>
    </w:p>
    <w:p w:rsidR="003472B6" w:rsidRDefault="004240CE">
      <w:pPr>
        <w:pStyle w:val="ConsPlusNormal"/>
        <w:ind w:firstLine="540"/>
        <w:jc w:val="both"/>
      </w:pPr>
      <w:r>
        <w:t>3.7.7. Расстояние от опорной поверхности до нижнего края заднего защитного устройства на всем его протяжении не превышает 550 мм.</w:t>
      </w:r>
    </w:p>
    <w:p w:rsidR="003472B6" w:rsidRDefault="004240CE">
      <w:pPr>
        <w:pStyle w:val="ConsPlusNormal"/>
        <w:ind w:firstLine="540"/>
        <w:jc w:val="both"/>
      </w:pPr>
      <w:r>
        <w:t>3.7.8. Боковое защитное устройство не должно выступать за габариты транспортного средства по ширине.</w:t>
      </w:r>
    </w:p>
    <w:p w:rsidR="003472B6" w:rsidRDefault="004240CE">
      <w:pPr>
        <w:pStyle w:val="ConsPlusNormal"/>
        <w:ind w:firstLine="540"/>
        <w:jc w:val="both"/>
      </w:pPr>
      <w: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p w:rsidR="003472B6" w:rsidRDefault="004240CE">
      <w:pPr>
        <w:pStyle w:val="ConsPlusNormal"/>
        <w:ind w:firstLine="540"/>
        <w:jc w:val="both"/>
      </w:pPr>
      <w:r>
        <w:t>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p w:rsidR="003472B6" w:rsidRDefault="004240CE">
      <w:pPr>
        <w:pStyle w:val="ConsPlusNormal"/>
        <w:ind w:firstLine="540"/>
        <w:jc w:val="both"/>
      </w:pPr>
      <w: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p w:rsidR="003472B6" w:rsidRDefault="004240CE">
      <w:pPr>
        <w:pStyle w:val="ConsPlusNormal"/>
        <w:ind w:firstLine="540"/>
        <w:jc w:val="both"/>
      </w:pPr>
      <w:r>
        <w:t>3.7.10.1. 50 мм для транспортных средств категорий N2 и O3;</w:t>
      </w:r>
    </w:p>
    <w:p w:rsidR="003472B6" w:rsidRDefault="004240CE">
      <w:pPr>
        <w:pStyle w:val="ConsPlusNormal"/>
        <w:ind w:firstLine="540"/>
        <w:jc w:val="both"/>
      </w:pPr>
      <w:r>
        <w:t>3.7.10.2. 100 мм для транспортных средств категорий N3 и O4.</w:t>
      </w:r>
    </w:p>
    <w:p w:rsidR="003472B6" w:rsidRDefault="004240CE">
      <w:pPr>
        <w:pStyle w:val="ConsPlusNormal"/>
        <w:ind w:firstLine="540"/>
        <w:jc w:val="both"/>
      </w:pPr>
      <w:r>
        <w:t>3.7.11. Передний конец бокового защитного устройства по горизонтали отстоит:</w:t>
      </w:r>
    </w:p>
    <w:p w:rsidR="003472B6" w:rsidRDefault="004240CE">
      <w:pPr>
        <w:pStyle w:val="ConsPlusNormal"/>
        <w:ind w:firstLine="540"/>
        <w:jc w:val="both"/>
      </w:pPr>
      <w: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p w:rsidR="003472B6" w:rsidRDefault="004240CE">
      <w:pPr>
        <w:pStyle w:val="ConsPlusNormal"/>
        <w:ind w:firstLine="540"/>
        <w:jc w:val="both"/>
      </w:pPr>
      <w:r>
        <w:t>3.7.11.2. Для прицепов не более чем на 500 мм от задней поверхности протектора шины переднего колеса;</w:t>
      </w:r>
    </w:p>
    <w:p w:rsidR="003472B6" w:rsidRDefault="004240CE">
      <w:pPr>
        <w:pStyle w:val="ConsPlusNormal"/>
        <w:ind w:firstLine="540"/>
        <w:jc w:val="both"/>
      </w:pPr>
      <w:r>
        <w:t>3.7.11.3. Для полуприцепов не более чем на 250 мм от опор и не более чем на 2,7 м от центра шкворня.</w:t>
      </w:r>
    </w:p>
    <w:p w:rsidR="003472B6" w:rsidRDefault="004240CE">
      <w:pPr>
        <w:pStyle w:val="ConsPlusNormal"/>
        <w:ind w:firstLine="540"/>
        <w:jc w:val="both"/>
      </w:pPr>
      <w: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rsidR="003472B6" w:rsidRDefault="004240CE">
      <w:pPr>
        <w:pStyle w:val="ConsPlusNormal"/>
        <w:ind w:firstLine="540"/>
        <w:jc w:val="both"/>
      </w:pPr>
      <w:r>
        <w:t>3.7.13. Расстояние от опорной поверхности до нижнего края бокового защитного устройства на всем его протяжении не превышает 550 мм.</w:t>
      </w:r>
    </w:p>
    <w:p w:rsidR="003472B6" w:rsidRDefault="004240CE">
      <w:pPr>
        <w:pStyle w:val="ConsPlusNormal"/>
        <w:ind w:firstLine="540"/>
        <w:jc w:val="both"/>
      </w:pPr>
      <w:r>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p w:rsidR="003472B6" w:rsidRDefault="004240CE">
      <w:pPr>
        <w:pStyle w:val="ConsPlusNormal"/>
        <w:ind w:firstLine="540"/>
        <w:jc w:val="both"/>
      </w:pPr>
      <w:r>
        <w:t>3.7.15. Боковое защитное устройство не может использоваться для крепления воздушных и гидравлических трубопроводов.</w:t>
      </w:r>
    </w:p>
    <w:p w:rsidR="003472B6" w:rsidRDefault="003472B6">
      <w:pPr>
        <w:pStyle w:val="ConsPlusNormal"/>
        <w:ind w:firstLine="540"/>
        <w:jc w:val="both"/>
      </w:pPr>
    </w:p>
    <w:p w:rsidR="003472B6" w:rsidRDefault="004240CE">
      <w:pPr>
        <w:pStyle w:val="ConsPlusNormal"/>
        <w:jc w:val="center"/>
        <w:outlineLvl w:val="3"/>
      </w:pPr>
      <w:bookmarkStart w:id="301" w:name="Par3737"/>
      <w:bookmarkEnd w:id="301"/>
      <w:r>
        <w:t>3.8. Требования к пожарной безопасности</w:t>
      </w:r>
    </w:p>
    <w:p w:rsidR="003472B6" w:rsidRDefault="003472B6">
      <w:pPr>
        <w:pStyle w:val="ConsPlusNormal"/>
        <w:ind w:firstLine="540"/>
        <w:jc w:val="both"/>
      </w:pPr>
    </w:p>
    <w:p w:rsidR="003472B6" w:rsidRDefault="004240CE">
      <w:pPr>
        <w:pStyle w:val="ConsPlusNormal"/>
        <w:ind w:firstLine="540"/>
        <w:jc w:val="both"/>
      </w:pPr>
      <w:r>
        <w:t>3.8.1. Топливо, которое может пролиться при наполнении топливного бака (баков), не попадает на систему выпуска выхлопных газов, а отводится на грунт.</w:t>
      </w:r>
    </w:p>
    <w:p w:rsidR="003472B6" w:rsidRDefault="004240CE">
      <w:pPr>
        <w:pStyle w:val="ConsPlusNormal"/>
        <w:ind w:firstLine="540"/>
        <w:jc w:val="both"/>
      </w:pPr>
      <w:r>
        <w:lastRenderedPageBreak/>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rsidR="003472B6" w:rsidRDefault="004240CE">
      <w:pPr>
        <w:pStyle w:val="ConsPlusNormal"/>
        <w:ind w:firstLine="540"/>
        <w:jc w:val="both"/>
      </w:pPr>
      <w: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p w:rsidR="003472B6" w:rsidRDefault="004240CE">
      <w:pPr>
        <w:pStyle w:val="ConsPlusNormal"/>
        <w:ind w:firstLine="540"/>
        <w:jc w:val="both"/>
      </w:pPr>
      <w:bookmarkStart w:id="302" w:name="Par3742"/>
      <w:bookmarkEnd w:id="302"/>
      <w:r>
        <w:t>3.8.4. Крышка наливной горловины прикрепляется к наливной трубе.</w:t>
      </w:r>
    </w:p>
    <w:p w:rsidR="003472B6" w:rsidRDefault="004240CE">
      <w:pPr>
        <w:pStyle w:val="ConsPlusNormal"/>
        <w:ind w:firstLine="540"/>
        <w:jc w:val="both"/>
      </w:pPr>
      <w:r>
        <w:t xml:space="preserve">3.8.5. Предписания </w:t>
      </w:r>
      <w:hyperlink w:anchor="Par3742" w:tooltip="Ссылка на текущий документ" w:history="1">
        <w:r>
          <w:rPr>
            <w:color w:val="0000FF"/>
          </w:rPr>
          <w:t>пункта 3.8.4</w:t>
        </w:r>
      </w:hyperlink>
      <w:r>
        <w:t xml:space="preserve"> также считаются выполненными, если приняты меры для предотвращения утечки избыточных паров и топлива при отсутствии крышки наливной горловины.</w:t>
      </w:r>
    </w:p>
    <w:p w:rsidR="003472B6" w:rsidRDefault="004240CE">
      <w:pPr>
        <w:pStyle w:val="ConsPlusNormal"/>
        <w:ind w:firstLine="540"/>
        <w:jc w:val="both"/>
      </w:pPr>
      <w:r>
        <w:t>Это может быть достигнуто при помощи одной из следующих мер:</w:t>
      </w:r>
    </w:p>
    <w:p w:rsidR="003472B6" w:rsidRDefault="004240CE">
      <w:pPr>
        <w:pStyle w:val="ConsPlusNormal"/>
        <w:ind w:firstLine="540"/>
        <w:jc w:val="both"/>
      </w:pPr>
      <w:r>
        <w:t>3.8.5.1. Использования несъемной крышки наливной горловины топливного бака, открывающейся и закрывающейся автоматически;</w:t>
      </w:r>
    </w:p>
    <w:p w:rsidR="003472B6" w:rsidRDefault="004240CE">
      <w:pPr>
        <w:pStyle w:val="ConsPlusNormal"/>
        <w:ind w:firstLine="540"/>
        <w:jc w:val="both"/>
      </w:pPr>
      <w:r>
        <w:t>3.8.5.2. Использования элементов конструкции, не допускающих утечки избыточных паров и топлива в случае отсутствия крышки наливной горловины;</w:t>
      </w:r>
    </w:p>
    <w:p w:rsidR="003472B6" w:rsidRDefault="004240CE">
      <w:pPr>
        <w:pStyle w:val="ConsPlusNormal"/>
        <w:ind w:firstLine="540"/>
        <w:jc w:val="both"/>
      </w:pPr>
      <w: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p w:rsidR="003472B6" w:rsidRDefault="004240CE">
      <w:pPr>
        <w:pStyle w:val="ConsPlusNormal"/>
        <w:ind w:firstLine="540"/>
        <w:jc w:val="both"/>
      </w:pPr>
      <w:r>
        <w:t>3.8.6. Уплотнение между крышкой и наливной трубой прочно закрепляется. В закрытом положении крышка плотно прилегает к уплотнению и наливной трубе.</w:t>
      </w:r>
    </w:p>
    <w:p w:rsidR="003472B6" w:rsidRDefault="004240CE">
      <w:pPr>
        <w:pStyle w:val="ConsPlusNormal"/>
        <w:ind w:firstLine="540"/>
        <w:jc w:val="both"/>
      </w:pPr>
      <w: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p w:rsidR="003472B6" w:rsidRDefault="004240CE">
      <w:pPr>
        <w:pStyle w:val="ConsPlusNormal"/>
        <w:ind w:firstLine="540"/>
        <w:jc w:val="both"/>
      </w:pPr>
      <w: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rsidR="003472B6" w:rsidRDefault="003472B6">
      <w:pPr>
        <w:pStyle w:val="ConsPlusNormal"/>
        <w:ind w:firstLine="540"/>
        <w:jc w:val="both"/>
      </w:pPr>
    </w:p>
    <w:p w:rsidR="003472B6" w:rsidRDefault="004240CE">
      <w:pPr>
        <w:pStyle w:val="ConsPlusNormal"/>
        <w:jc w:val="center"/>
        <w:outlineLvl w:val="2"/>
      </w:pPr>
      <w:bookmarkStart w:id="303" w:name="Par3752"/>
      <w:bookmarkEnd w:id="303"/>
      <w:r>
        <w:t>4. Требования к экологической безопасности</w:t>
      </w:r>
    </w:p>
    <w:p w:rsidR="003472B6" w:rsidRDefault="003472B6">
      <w:pPr>
        <w:pStyle w:val="ConsPlusNormal"/>
        <w:jc w:val="center"/>
      </w:pPr>
    </w:p>
    <w:p w:rsidR="003472B6" w:rsidRDefault="004240CE">
      <w:pPr>
        <w:pStyle w:val="ConsPlusNormal"/>
        <w:jc w:val="center"/>
        <w:outlineLvl w:val="3"/>
      </w:pPr>
      <w:bookmarkStart w:id="304" w:name="Par3754"/>
      <w:bookmarkEnd w:id="304"/>
      <w:r>
        <w:t>4.1. Требования к выбросам транспортных средств категорий</w:t>
      </w:r>
    </w:p>
    <w:p w:rsidR="003472B6" w:rsidRDefault="004240CE">
      <w:pPr>
        <w:pStyle w:val="ConsPlusNormal"/>
        <w:jc w:val="center"/>
      </w:pPr>
      <w:r>
        <w:t>M и N</w:t>
      </w:r>
    </w:p>
    <w:p w:rsidR="003472B6" w:rsidRDefault="003472B6">
      <w:pPr>
        <w:pStyle w:val="ConsPlusNormal"/>
        <w:ind w:firstLine="540"/>
        <w:jc w:val="both"/>
      </w:pPr>
    </w:p>
    <w:p w:rsidR="003472B6" w:rsidRDefault="004240CE">
      <w:pPr>
        <w:pStyle w:val="ConsPlusNormal"/>
        <w:ind w:firstLine="540"/>
        <w:jc w:val="both"/>
      </w:pPr>
      <w: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rsidR="003472B6" w:rsidRDefault="004240CE">
      <w:pPr>
        <w:pStyle w:val="ConsPlusNormal"/>
        <w:ind w:firstLine="540"/>
        <w:jc w:val="both"/>
      </w:pPr>
      <w:r>
        <w:t>4.1.1. Год выпуска (модельный год) транспортного средства - не ранее 2007 г.</w:t>
      </w:r>
    </w:p>
    <w:p w:rsidR="003472B6" w:rsidRDefault="004240CE">
      <w:pPr>
        <w:pStyle w:val="ConsPlusNormal"/>
        <w:ind w:firstLine="540"/>
        <w:jc w:val="both"/>
      </w:pPr>
      <w:r>
        <w:t xml:space="preserve">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ЕЭК ООН, указанным в </w:t>
      </w:r>
      <w:hyperlink w:anchor="Par885" w:tooltip="Ссылка на текущий документ" w:history="1">
        <w:r>
          <w:rPr>
            <w:color w:val="0000FF"/>
          </w:rPr>
          <w:t>таблице 3 приложения N 1</w:t>
        </w:r>
      </w:hyperlink>
      <w:r>
        <w:t xml:space="preserve"> настоящего технического регламента.</w:t>
      </w:r>
    </w:p>
    <w:p w:rsidR="003472B6" w:rsidRDefault="003472B6">
      <w:pPr>
        <w:pStyle w:val="ConsPlusNormal"/>
        <w:ind w:firstLine="540"/>
        <w:jc w:val="both"/>
      </w:pPr>
    </w:p>
    <w:p w:rsidR="003472B6" w:rsidRDefault="004240CE">
      <w:pPr>
        <w:pStyle w:val="ConsPlusNormal"/>
        <w:ind w:firstLine="540"/>
        <w:jc w:val="both"/>
      </w:pPr>
      <w:r>
        <w:t>4.1.2. Для транспортных средств категорий M1 полной массой не более 3,5 т и N1 - обязательное наличие системы бортовой диагностики (в отношении экологических показателей) в работоспособном состоянии.</w:t>
      </w:r>
    </w:p>
    <w:p w:rsidR="003472B6" w:rsidRDefault="004240CE">
      <w:pPr>
        <w:pStyle w:val="ConsPlusNormal"/>
        <w:ind w:firstLine="540"/>
        <w:jc w:val="both"/>
      </w:pPr>
      <w:r>
        <w:t>4.1.3. Для транспортных средств категорий M1 полной массой более 3,5 т, M2, M3, N2, N3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p w:rsidR="003472B6" w:rsidRDefault="004240CE">
      <w:pPr>
        <w:pStyle w:val="ConsPlusNormal"/>
        <w:ind w:firstLine="540"/>
        <w:jc w:val="both"/>
      </w:pPr>
      <w:r>
        <w:t>4.1.4. Оснащение устройствами и системами снижения токсичности в исправном состоянии, как минимум:</w:t>
      </w:r>
    </w:p>
    <w:p w:rsidR="003472B6" w:rsidRDefault="004240CE">
      <w:pPr>
        <w:pStyle w:val="ConsPlusNormal"/>
        <w:ind w:firstLine="540"/>
        <w:jc w:val="both"/>
      </w:pPr>
      <w:r>
        <w:t>транспортных средств категорий M1 полной массой до 3,5 т и N1 с двигателями с принудительным зажиганием - каталитическим нейтрализатором;</w:t>
      </w:r>
    </w:p>
    <w:p w:rsidR="003472B6" w:rsidRDefault="004240CE">
      <w:pPr>
        <w:pStyle w:val="ConsPlusNormal"/>
        <w:ind w:firstLine="540"/>
        <w:jc w:val="both"/>
      </w:pPr>
      <w:r>
        <w:t xml:space="preserve">транспортных средств категорий M1 полной массой до 3,5 т и N1 с дизелями - системой рециркуляции </w:t>
      </w:r>
      <w:r>
        <w:lastRenderedPageBreak/>
        <w:t>отработавших газов и (или) каталитическим нейтрализатором и (или) фильтром частиц;</w:t>
      </w:r>
    </w:p>
    <w:p w:rsidR="003472B6" w:rsidRDefault="004240CE">
      <w:pPr>
        <w:pStyle w:val="ConsPlusNormal"/>
        <w:ind w:firstLine="540"/>
        <w:jc w:val="both"/>
      </w:pPr>
      <w:r>
        <w:t>транспортных средств категорий M1 полной массой более 3,5 т, M2, M3, N2, N3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p w:rsidR="003472B6" w:rsidRDefault="004240CE">
      <w:pPr>
        <w:pStyle w:val="ConsPlusNormal"/>
        <w:ind w:firstLine="540"/>
        <w:jc w:val="both"/>
      </w:pPr>
      <w:r>
        <w:t>транспортных средств всех категорий с бензиновыми двигателями - уловителем углеводородов из бензобака (абсорбер).</w:t>
      </w:r>
    </w:p>
    <w:p w:rsidR="003472B6" w:rsidRDefault="004240CE">
      <w:pPr>
        <w:pStyle w:val="ConsPlusNormal"/>
        <w:ind w:firstLine="540"/>
        <w:jc w:val="both"/>
      </w:pPr>
      <w:r>
        <w:t>4.1.5. Система бортовой диагностики (при наличии) подтверждает комплектность и работоспособность систем, обеспечивающих уровень выбросов.</w:t>
      </w:r>
    </w:p>
    <w:p w:rsidR="003472B6" w:rsidRDefault="004240CE">
      <w:pPr>
        <w:pStyle w:val="ConsPlusNormal"/>
        <w:ind w:firstLine="540"/>
        <w:jc w:val="both"/>
      </w:pPr>
      <w:r>
        <w:t>4.1.6. В конструкцию системы питания, системы выпуска и систем, обеспечивающих соответствующий уровень выбросов, не были внесены изменения.</w:t>
      </w:r>
    </w:p>
    <w:p w:rsidR="003472B6" w:rsidRDefault="003472B6">
      <w:pPr>
        <w:pStyle w:val="ConsPlusNormal"/>
        <w:ind w:firstLine="540"/>
        <w:jc w:val="both"/>
      </w:pPr>
    </w:p>
    <w:p w:rsidR="003472B6" w:rsidRDefault="004240CE">
      <w:pPr>
        <w:pStyle w:val="ConsPlusNormal"/>
        <w:jc w:val="center"/>
        <w:outlineLvl w:val="2"/>
      </w:pPr>
      <w:bookmarkStart w:id="305" w:name="Par3771"/>
      <w:bookmarkEnd w:id="305"/>
      <w:r>
        <w:t>5. Требования к транспортным средствам в отношении</w:t>
      </w:r>
    </w:p>
    <w:p w:rsidR="003472B6" w:rsidRDefault="004240CE">
      <w:pPr>
        <w:pStyle w:val="ConsPlusNormal"/>
        <w:jc w:val="center"/>
      </w:pPr>
      <w:r>
        <w:t>установки устройства (системы) вызова экстренных</w:t>
      </w:r>
    </w:p>
    <w:p w:rsidR="003472B6" w:rsidRDefault="004240CE">
      <w:pPr>
        <w:pStyle w:val="ConsPlusNormal"/>
        <w:jc w:val="center"/>
      </w:pPr>
      <w:r>
        <w:t>оперативных служб</w:t>
      </w:r>
    </w:p>
    <w:p w:rsidR="003472B6" w:rsidRDefault="003472B6">
      <w:pPr>
        <w:pStyle w:val="ConsPlusNormal"/>
        <w:jc w:val="center"/>
      </w:pPr>
    </w:p>
    <w:p w:rsidR="003472B6" w:rsidRDefault="004240CE">
      <w:pPr>
        <w:pStyle w:val="ConsPlusNormal"/>
        <w:jc w:val="center"/>
      </w:pPr>
      <w:r>
        <w:t>(введен решением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center"/>
      </w:pPr>
    </w:p>
    <w:p w:rsidR="003472B6" w:rsidRDefault="004240CE">
      <w:pPr>
        <w:pStyle w:val="ConsPlusNormal"/>
        <w:ind w:firstLine="540"/>
        <w:jc w:val="both"/>
      </w:pPr>
      <w:r>
        <w:t xml:space="preserve">5.1. Транспортные средства категорий M1, не входящие в область применения Правил ЕЭК ООН N 94 и 95, категории N1, не входящие в область применения Правил ЕЭК ООН N 95, M2, M3, N2 и N3, должны комплектоваться устройством вызова экстренных оперативных служб (далее - устройство), соответствующим требованиям </w:t>
      </w:r>
      <w:hyperlink w:anchor="Par7857" w:tooltip="Ссылка на текущий документ" w:history="1">
        <w:r>
          <w:rPr>
            <w:color w:val="0000FF"/>
          </w:rPr>
          <w:t>пункта 118</w:t>
        </w:r>
      </w:hyperlink>
      <w:r>
        <w:t xml:space="preserve"> приложения N 10 к настоящему техническому регламенту.</w:t>
      </w:r>
    </w:p>
    <w:p w:rsidR="003472B6" w:rsidRDefault="004240CE">
      <w:pPr>
        <w:pStyle w:val="ConsPlusNormal"/>
        <w:ind w:firstLine="540"/>
        <w:jc w:val="both"/>
      </w:pPr>
      <w:r>
        <w:t xml:space="preserve">Устройство должно обеспечивать выполнение требований, установленных </w:t>
      </w:r>
      <w:hyperlink w:anchor="Par2885" w:tooltip="Ссылка на текущий документ" w:history="1">
        <w:r>
          <w:rPr>
            <w:color w:val="0000FF"/>
          </w:rPr>
          <w:t>пунктом 16</w:t>
        </w:r>
      </w:hyperlink>
      <w:r>
        <w:t xml:space="preserve"> приложения N 3 к настоящему техническому регламенту.</w:t>
      </w:r>
    </w:p>
    <w:p w:rsidR="003472B6" w:rsidRDefault="004240CE">
      <w:pPr>
        <w:pStyle w:val="ConsPlusNormal"/>
        <w:ind w:firstLine="540"/>
        <w:jc w:val="both"/>
      </w:pPr>
      <w:r>
        <w:t>5.2. Транспортные средства категории M1, входящие в область применения Правил ЕЭК ООН N 94 и 95, и категории N1, входящие в область применения Правил ЕЭК ООН N 95, должны комплектоваться системой вызова экстренных оперативных служб (далее - система).</w:t>
      </w:r>
    </w:p>
    <w:p w:rsidR="003472B6" w:rsidRDefault="004240CE">
      <w:pPr>
        <w:pStyle w:val="ConsPlusNormal"/>
        <w:ind w:firstLine="540"/>
        <w:jc w:val="both"/>
      </w:pPr>
      <w:r>
        <w:t xml:space="preserve">Система должна обеспечивать выполнение требований, установленных </w:t>
      </w:r>
      <w:hyperlink w:anchor="Par2904" w:tooltip="Ссылка на текущий документ" w:history="1">
        <w:r>
          <w:rPr>
            <w:color w:val="0000FF"/>
          </w:rPr>
          <w:t>пунктом 17</w:t>
        </w:r>
      </w:hyperlink>
      <w:r>
        <w:t xml:space="preserve"> приложения N 3 к настоящему техническому регламенту.</w:t>
      </w:r>
    </w:p>
    <w:p w:rsidR="003472B6" w:rsidRDefault="004240CE">
      <w:pPr>
        <w:pStyle w:val="ConsPlusNormal"/>
        <w:ind w:firstLine="540"/>
        <w:jc w:val="both"/>
      </w:pPr>
      <w:r>
        <w:t>5.3. Требования, установленные пунктом 5 настоящего приложения, применяются:</w:t>
      </w:r>
    </w:p>
    <w:p w:rsidR="003472B6" w:rsidRDefault="004240CE">
      <w:pPr>
        <w:pStyle w:val="ConsPlusNormal"/>
        <w:ind w:firstLine="540"/>
        <w:jc w:val="both"/>
      </w:pPr>
      <w:r>
        <w:t>с 1 января 2016 г. - в отношении транспортных средств категорий M1, не входящих в область применения Правил ЕЭК ООН N 94 и 95, категории N1, не входящих в область применения Правил ЕЭК ООН N 95, M2, M3, N2 и N3,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rsidR="003472B6" w:rsidRDefault="004240CE">
      <w:pPr>
        <w:pStyle w:val="ConsPlusNormal"/>
        <w:ind w:firstLine="540"/>
        <w:jc w:val="both"/>
      </w:pPr>
      <w:r>
        <w:t>с 1 января 2017 г. - в отношении всех транспортных средств категорий M и N.</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306" w:name="Par3790"/>
      <w:bookmarkEnd w:id="306"/>
      <w:r>
        <w:t>Приложение N 5</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307" w:name="Par3797"/>
      <w:bookmarkEnd w:id="307"/>
      <w:r>
        <w:t>ГАБАРИТНЫЕ И ВЕСОВЫЕ ОГРАНИЧЕНИЯ,</w:t>
      </w:r>
    </w:p>
    <w:p w:rsidR="003472B6" w:rsidRDefault="004240CE">
      <w:pPr>
        <w:pStyle w:val="ConsPlusNormal"/>
        <w:jc w:val="center"/>
      </w:pPr>
      <w:r>
        <w:t>ДЕЙСТВУЮЩИЕ В ОТНОШЕНИИ ТРАНСПОРТНЫХ СРЕДСТВ</w:t>
      </w:r>
    </w:p>
    <w:p w:rsidR="003472B6" w:rsidRDefault="003472B6">
      <w:pPr>
        <w:pStyle w:val="ConsPlusNormal"/>
        <w:ind w:firstLine="540"/>
        <w:jc w:val="both"/>
      </w:pPr>
    </w:p>
    <w:p w:rsidR="003472B6" w:rsidRDefault="004240CE">
      <w:pPr>
        <w:pStyle w:val="ConsPlusNormal"/>
        <w:jc w:val="center"/>
        <w:outlineLvl w:val="2"/>
      </w:pPr>
      <w:bookmarkStart w:id="308" w:name="Par3800"/>
      <w:bookmarkEnd w:id="308"/>
      <w:r>
        <w:t>1. Требования к размерам транспортных средств</w:t>
      </w:r>
    </w:p>
    <w:p w:rsidR="003472B6" w:rsidRDefault="003472B6">
      <w:pPr>
        <w:pStyle w:val="ConsPlusNormal"/>
        <w:ind w:firstLine="540"/>
        <w:jc w:val="both"/>
      </w:pPr>
    </w:p>
    <w:p w:rsidR="003472B6" w:rsidRDefault="004240CE">
      <w:pPr>
        <w:pStyle w:val="ConsPlusNormal"/>
        <w:ind w:firstLine="540"/>
        <w:jc w:val="both"/>
      </w:pPr>
      <w:r>
        <w:t>1.1. Максимальная длина не должна превышать:</w:t>
      </w:r>
    </w:p>
    <w:p w:rsidR="003472B6" w:rsidRDefault="004240CE">
      <w:pPr>
        <w:pStyle w:val="ConsPlusNormal"/>
        <w:ind w:firstLine="540"/>
        <w:jc w:val="both"/>
      </w:pPr>
      <w:r>
        <w:lastRenderedPageBreak/>
        <w:t>одиночного транспортного средства категорий M1, N и O (прицепа) - 12 м;</w:t>
      </w:r>
    </w:p>
    <w:p w:rsidR="003472B6" w:rsidRDefault="004240CE">
      <w:pPr>
        <w:pStyle w:val="ConsPlusNormal"/>
        <w:ind w:firstLine="540"/>
        <w:jc w:val="both"/>
      </w:pPr>
      <w:r>
        <w:t>одиночного двухосного транспортного средства категорий M2 и M3 - 13,5 м;</w:t>
      </w:r>
    </w:p>
    <w:p w:rsidR="003472B6" w:rsidRDefault="004240CE">
      <w:pPr>
        <w:pStyle w:val="ConsPlusNormal"/>
        <w:ind w:firstLine="540"/>
        <w:jc w:val="both"/>
      </w:pPr>
      <w:r>
        <w:t>одиночного транспортного средства категорий M2 и M3 с числом осей более двух - 15 м;</w:t>
      </w:r>
    </w:p>
    <w:p w:rsidR="003472B6" w:rsidRDefault="004240CE">
      <w:pPr>
        <w:pStyle w:val="ConsPlusNormal"/>
        <w:ind w:firstLine="540"/>
        <w:jc w:val="both"/>
      </w:pPr>
      <w:r>
        <w:t>автопоезда в составе тягача и прицепа (полуприцепа) - 20 м;</w:t>
      </w:r>
    </w:p>
    <w:p w:rsidR="003472B6" w:rsidRDefault="004240CE">
      <w:pPr>
        <w:pStyle w:val="ConsPlusNormal"/>
        <w:ind w:firstLine="540"/>
        <w:jc w:val="both"/>
      </w:pPr>
      <w:r>
        <w:t>сочлененного транспортного средства категорий M2 и M3 - 18,75 м.</w:t>
      </w:r>
    </w:p>
    <w:p w:rsidR="003472B6" w:rsidRDefault="004240CE">
      <w:pPr>
        <w:pStyle w:val="ConsPlusNormal"/>
        <w:ind w:firstLine="540"/>
        <w:jc w:val="both"/>
      </w:pPr>
      <w:r>
        <w:t>При измерении длины не учитываются следующие устройства, смонтированные на транспортном средстве:</w:t>
      </w:r>
    </w:p>
    <w:p w:rsidR="003472B6" w:rsidRDefault="004240CE">
      <w:pPr>
        <w:pStyle w:val="ConsPlusNormal"/>
        <w:ind w:firstLine="540"/>
        <w:jc w:val="both"/>
      </w:pPr>
      <w:r>
        <w:t xml:space="preserve">устройства очистки и </w:t>
      </w:r>
      <w:proofErr w:type="spellStart"/>
      <w:r>
        <w:t>омывания</w:t>
      </w:r>
      <w:proofErr w:type="spellEnd"/>
      <w:r>
        <w:t xml:space="preserve"> ветрового стекла;</w:t>
      </w:r>
    </w:p>
    <w:p w:rsidR="003472B6" w:rsidRDefault="004240CE">
      <w:pPr>
        <w:pStyle w:val="ConsPlusNormal"/>
        <w:ind w:firstLine="540"/>
        <w:jc w:val="both"/>
      </w:pPr>
      <w:r>
        <w:t>таблички переднего и заднего регистрационных знаков и конструктивные элементы для установки государственных регистрационных знаков;</w:t>
      </w:r>
    </w:p>
    <w:p w:rsidR="003472B6" w:rsidRDefault="004240CE">
      <w:pPr>
        <w:pStyle w:val="ConsPlusNormal"/>
        <w:ind w:firstLine="540"/>
        <w:jc w:val="both"/>
      </w:pPr>
      <w:r>
        <w:t>таможенная пломбировка и элементы ее защиты;</w:t>
      </w:r>
    </w:p>
    <w:p w:rsidR="003472B6" w:rsidRDefault="004240CE">
      <w:pPr>
        <w:pStyle w:val="ConsPlusNormal"/>
        <w:ind w:firstLine="540"/>
        <w:jc w:val="both"/>
      </w:pPr>
      <w:r>
        <w:t>устройства крепления тента и элементы их защиты;</w:t>
      </w:r>
    </w:p>
    <w:p w:rsidR="003472B6" w:rsidRDefault="004240CE">
      <w:pPr>
        <w:pStyle w:val="ConsPlusNormal"/>
        <w:ind w:firstLine="540"/>
        <w:jc w:val="both"/>
      </w:pPr>
      <w:r>
        <w:t>устройства освещения и световой сигнализации;</w:t>
      </w:r>
    </w:p>
    <w:p w:rsidR="003472B6" w:rsidRDefault="004240CE">
      <w:pPr>
        <w:pStyle w:val="ConsPlusNormal"/>
        <w:ind w:firstLine="540"/>
        <w:jc w:val="both"/>
      </w:pPr>
      <w:r>
        <w:t>наружные зеркала и другие устройства непрямой обзорности;</w:t>
      </w:r>
    </w:p>
    <w:p w:rsidR="003472B6" w:rsidRDefault="004240CE">
      <w:pPr>
        <w:pStyle w:val="ConsPlusNormal"/>
        <w:ind w:firstLine="540"/>
        <w:jc w:val="both"/>
      </w:pPr>
      <w:r>
        <w:t>вспомогательные средства наблюдения;</w:t>
      </w:r>
    </w:p>
    <w:p w:rsidR="003472B6" w:rsidRDefault="004240CE">
      <w:pPr>
        <w:pStyle w:val="ConsPlusNormal"/>
        <w:ind w:firstLine="540"/>
        <w:jc w:val="both"/>
      </w:pPr>
      <w:r>
        <w:t>устройства забора воздуха во впускную систему двигателя внутреннего сгорания;</w:t>
      </w:r>
    </w:p>
    <w:p w:rsidR="003472B6" w:rsidRDefault="004240CE">
      <w:pPr>
        <w:pStyle w:val="ConsPlusNormal"/>
        <w:ind w:firstLine="540"/>
        <w:jc w:val="both"/>
      </w:pPr>
      <w:r>
        <w:t>стопорные устройства для демонтируемых кузовов;</w:t>
      </w:r>
    </w:p>
    <w:p w:rsidR="003472B6" w:rsidRDefault="004240CE">
      <w:pPr>
        <w:pStyle w:val="ConsPlusNormal"/>
        <w:ind w:firstLine="540"/>
        <w:jc w:val="both"/>
      </w:pPr>
      <w:r>
        <w:t>подножки и поручни;</w:t>
      </w:r>
    </w:p>
    <w:p w:rsidR="003472B6" w:rsidRDefault="004240CE">
      <w:pPr>
        <w:pStyle w:val="ConsPlusNormal"/>
        <w:ind w:firstLine="540"/>
        <w:jc w:val="both"/>
      </w:pPr>
      <w:r>
        <w:t>эластичные буферные устройства или аналогичное оборудование;</w:t>
      </w:r>
    </w:p>
    <w:p w:rsidR="003472B6" w:rsidRDefault="004240CE">
      <w:pPr>
        <w:pStyle w:val="ConsPlusNormal"/>
        <w:ind w:firstLine="540"/>
        <w:jc w:val="both"/>
      </w:pPr>
      <w: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p w:rsidR="003472B6" w:rsidRDefault="004240CE">
      <w:pPr>
        <w:pStyle w:val="ConsPlusNormal"/>
        <w:ind w:firstLine="540"/>
        <w:jc w:val="both"/>
      </w:pPr>
      <w:r>
        <w:t>сцепные и буксирные устройства транспортных средств;</w:t>
      </w:r>
    </w:p>
    <w:p w:rsidR="003472B6" w:rsidRDefault="004240CE">
      <w:pPr>
        <w:pStyle w:val="ConsPlusNormal"/>
        <w:ind w:firstLine="540"/>
        <w:jc w:val="both"/>
      </w:pPr>
      <w:r>
        <w:t>трубы выпускной системы;</w:t>
      </w:r>
    </w:p>
    <w:p w:rsidR="003472B6" w:rsidRDefault="004240CE">
      <w:pPr>
        <w:pStyle w:val="ConsPlusNormal"/>
        <w:ind w:firstLine="540"/>
        <w:jc w:val="both"/>
      </w:pPr>
      <w:r>
        <w:t xml:space="preserve">съемные </w:t>
      </w:r>
      <w:proofErr w:type="spellStart"/>
      <w:r>
        <w:t>спойлеры</w:t>
      </w:r>
      <w:proofErr w:type="spellEnd"/>
      <w:r>
        <w:t>;</w:t>
      </w:r>
    </w:p>
    <w:p w:rsidR="003472B6" w:rsidRDefault="004240CE">
      <w:pPr>
        <w:pStyle w:val="ConsPlusNormal"/>
        <w:ind w:firstLine="540"/>
        <w:jc w:val="both"/>
      </w:pPr>
      <w:r>
        <w:t>токоприемники транспортных средств с электропитанием от контактной сети;</w:t>
      </w:r>
    </w:p>
    <w:p w:rsidR="003472B6" w:rsidRDefault="004240CE">
      <w:pPr>
        <w:pStyle w:val="ConsPlusNormal"/>
        <w:ind w:firstLine="540"/>
        <w:jc w:val="both"/>
      </w:pPr>
      <w:r>
        <w:t>наружные солнцезащитные козырьки.</w:t>
      </w:r>
    </w:p>
    <w:p w:rsidR="003472B6" w:rsidRDefault="004240CE">
      <w:pPr>
        <w:pStyle w:val="ConsPlusNormal"/>
        <w:ind w:firstLine="540"/>
        <w:jc w:val="both"/>
      </w:pPr>
      <w:r>
        <w:t>1.2. Максимальная ширина транспортного средства категорий M, N, O не должна превышать 2,55 м. Для изотермических кузовов транспортных средств допускается максимальная ширина 2,6 м.</w:t>
      </w:r>
    </w:p>
    <w:p w:rsidR="003472B6" w:rsidRDefault="004240CE">
      <w:pPr>
        <w:pStyle w:val="ConsPlusNormal"/>
        <w:ind w:firstLine="540"/>
        <w:jc w:val="both"/>
      </w:pPr>
      <w:r>
        <w:t>При измерении ширины не учитываются следующие устройства, смонтированные на транспортном средстве:</w:t>
      </w:r>
    </w:p>
    <w:p w:rsidR="003472B6" w:rsidRDefault="004240CE">
      <w:pPr>
        <w:pStyle w:val="ConsPlusNormal"/>
        <w:ind w:firstLine="540"/>
        <w:jc w:val="both"/>
      </w:pPr>
      <w:r>
        <w:t>таможенная пломбировка и элементы ее защиты;</w:t>
      </w:r>
    </w:p>
    <w:p w:rsidR="003472B6" w:rsidRDefault="004240CE">
      <w:pPr>
        <w:pStyle w:val="ConsPlusNormal"/>
        <w:ind w:firstLine="540"/>
        <w:jc w:val="both"/>
      </w:pPr>
      <w:r>
        <w:t>устройства крепления тента и элементы их защиты;</w:t>
      </w:r>
    </w:p>
    <w:p w:rsidR="003472B6" w:rsidRDefault="004240CE">
      <w:pPr>
        <w:pStyle w:val="ConsPlusNormal"/>
        <w:ind w:firstLine="540"/>
        <w:jc w:val="both"/>
      </w:pPr>
      <w:r>
        <w:t>устройства контроля давления в шинах;</w:t>
      </w:r>
    </w:p>
    <w:p w:rsidR="003472B6" w:rsidRDefault="004240CE">
      <w:pPr>
        <w:pStyle w:val="ConsPlusNormal"/>
        <w:ind w:firstLine="540"/>
        <w:jc w:val="both"/>
      </w:pPr>
      <w:r>
        <w:t>выступающие гибкие части системы защиты от разбрызгивания из-под колес;</w:t>
      </w:r>
    </w:p>
    <w:p w:rsidR="003472B6" w:rsidRDefault="004240CE">
      <w:pPr>
        <w:pStyle w:val="ConsPlusNormal"/>
        <w:ind w:firstLine="540"/>
        <w:jc w:val="both"/>
      </w:pPr>
      <w:r>
        <w:t>для транспортных средств категории M3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p w:rsidR="003472B6" w:rsidRDefault="004240CE">
      <w:pPr>
        <w:pStyle w:val="ConsPlusNormal"/>
        <w:ind w:firstLine="540"/>
        <w:jc w:val="both"/>
      </w:pPr>
      <w:r>
        <w:t>наружные зеркала и другие устройства непрямой обзорности;</w:t>
      </w:r>
    </w:p>
    <w:p w:rsidR="003472B6" w:rsidRDefault="004240CE">
      <w:pPr>
        <w:pStyle w:val="ConsPlusNormal"/>
        <w:ind w:firstLine="540"/>
        <w:jc w:val="both"/>
      </w:pPr>
      <w:r>
        <w:t>вспомогательные средства наблюдения;</w:t>
      </w:r>
    </w:p>
    <w:p w:rsidR="003472B6" w:rsidRDefault="004240CE">
      <w:pPr>
        <w:pStyle w:val="ConsPlusNormal"/>
        <w:ind w:firstLine="540"/>
        <w:jc w:val="both"/>
      </w:pPr>
      <w:r>
        <w:t>убирающиеся подножки;</w:t>
      </w:r>
    </w:p>
    <w:p w:rsidR="003472B6" w:rsidRDefault="004240CE">
      <w:pPr>
        <w:pStyle w:val="ConsPlusNormal"/>
        <w:ind w:firstLine="540"/>
        <w:jc w:val="both"/>
      </w:pPr>
      <w:r>
        <w:t>устройства освещения и световой сигнализации;</w:t>
      </w:r>
    </w:p>
    <w:p w:rsidR="003472B6" w:rsidRDefault="004240CE">
      <w:pPr>
        <w:pStyle w:val="ConsPlusNormal"/>
        <w:ind w:firstLine="540"/>
        <w:jc w:val="both"/>
      </w:pPr>
      <w:r>
        <w:t>деформирующаяся часть боковых стенок шин непосредственно над точкой соприкосновения с поверхностью.</w:t>
      </w:r>
    </w:p>
    <w:p w:rsidR="003472B6" w:rsidRDefault="004240CE">
      <w:pPr>
        <w:pStyle w:val="ConsPlusNormal"/>
        <w:ind w:firstLine="540"/>
        <w:jc w:val="both"/>
      </w:pPr>
      <w:r>
        <w:t>1.3. Максимальная высота транспортного средства категорий M, N, O не должна превышать 4 м.</w:t>
      </w:r>
    </w:p>
    <w:p w:rsidR="003472B6" w:rsidRDefault="004240CE">
      <w:pPr>
        <w:pStyle w:val="ConsPlusNormal"/>
        <w:ind w:firstLine="540"/>
        <w:jc w:val="both"/>
      </w:pPr>
      <w:r>
        <w:t>При измерении высоты не учитываются следующие устройства, смонтированные на транспортном средстве:</w:t>
      </w:r>
    </w:p>
    <w:p w:rsidR="003472B6" w:rsidRDefault="004240CE">
      <w:pPr>
        <w:pStyle w:val="ConsPlusNormal"/>
        <w:ind w:firstLine="540"/>
        <w:jc w:val="both"/>
      </w:pPr>
      <w:r>
        <w:t>антенны;</w:t>
      </w:r>
    </w:p>
    <w:p w:rsidR="003472B6" w:rsidRDefault="004240CE">
      <w:pPr>
        <w:pStyle w:val="ConsPlusNormal"/>
        <w:ind w:firstLine="540"/>
        <w:jc w:val="both"/>
      </w:pPr>
      <w:r>
        <w:t>пантографы или токоприемники в поднятом положении.</w:t>
      </w:r>
    </w:p>
    <w:p w:rsidR="003472B6" w:rsidRDefault="004240CE">
      <w:pPr>
        <w:pStyle w:val="ConsPlusNormal"/>
        <w:ind w:firstLine="540"/>
        <w:jc w:val="both"/>
      </w:pPr>
      <w:r>
        <w:t>Для транспортных средств с подъемной осью следует принимать во внимание влияние этого устройства.</w:t>
      </w:r>
    </w:p>
    <w:p w:rsidR="003472B6" w:rsidRDefault="003472B6">
      <w:pPr>
        <w:pStyle w:val="ConsPlusNormal"/>
        <w:ind w:firstLine="540"/>
        <w:jc w:val="both"/>
      </w:pPr>
    </w:p>
    <w:p w:rsidR="003472B6" w:rsidRDefault="004240CE">
      <w:pPr>
        <w:pStyle w:val="ConsPlusNormal"/>
        <w:jc w:val="center"/>
        <w:outlineLvl w:val="2"/>
      </w:pPr>
      <w:bookmarkStart w:id="309" w:name="Par3844"/>
      <w:bookmarkEnd w:id="309"/>
      <w:r>
        <w:t>2. Требования к весовым параметрам транспортных средств</w:t>
      </w:r>
    </w:p>
    <w:p w:rsidR="003472B6" w:rsidRDefault="004240CE">
      <w:pPr>
        <w:pStyle w:val="ConsPlusNormal"/>
        <w:jc w:val="center"/>
      </w:pPr>
      <w:r>
        <w:lastRenderedPageBreak/>
        <w:t>категорий M3, N3 и O</w:t>
      </w:r>
    </w:p>
    <w:p w:rsidR="003472B6" w:rsidRDefault="003472B6">
      <w:pPr>
        <w:pStyle w:val="ConsPlusNormal"/>
        <w:ind w:firstLine="540"/>
        <w:jc w:val="both"/>
      </w:pPr>
    </w:p>
    <w:p w:rsidR="003472B6" w:rsidRDefault="004240CE">
      <w:pPr>
        <w:pStyle w:val="ConsPlusNormal"/>
        <w:ind w:firstLine="540"/>
        <w:jc w:val="both"/>
      </w:pPr>
      <w:bookmarkStart w:id="310" w:name="Par3847"/>
      <w:bookmarkEnd w:id="310"/>
      <w:r>
        <w:t xml:space="preserve">2.1. Максимальная масса транспортных средств не должна превышать разрешенных значений, приведенных в </w:t>
      </w:r>
      <w:hyperlink w:anchor="Par3849" w:tooltip="Ссылка на текущий документ" w:history="1">
        <w:r>
          <w:rPr>
            <w:color w:val="0000FF"/>
          </w:rPr>
          <w:t>таблице 1</w:t>
        </w:r>
      </w:hyperlink>
      <w:r>
        <w:t>.</w:t>
      </w:r>
    </w:p>
    <w:p w:rsidR="003472B6" w:rsidRDefault="003472B6">
      <w:pPr>
        <w:pStyle w:val="ConsPlusNormal"/>
        <w:ind w:firstLine="540"/>
        <w:jc w:val="both"/>
      </w:pPr>
    </w:p>
    <w:p w:rsidR="003472B6" w:rsidRDefault="004240CE">
      <w:pPr>
        <w:pStyle w:val="ConsPlusNormal"/>
        <w:jc w:val="right"/>
        <w:outlineLvl w:val="3"/>
      </w:pPr>
      <w:bookmarkStart w:id="311" w:name="Par3849"/>
      <w:bookmarkEnd w:id="311"/>
      <w:r>
        <w:t>Таблица 1</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2970"/>
      </w:tblGrid>
      <w:tr w:rsidR="003472B6">
        <w:tc>
          <w:tcPr>
            <w:tcW w:w="5102"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 общее количество осей</w:t>
            </w:r>
          </w:p>
        </w:tc>
        <w:tc>
          <w:tcPr>
            <w:tcW w:w="2970"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Разрешенная максимальная масса, т</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Одиночные:</w:t>
            </w:r>
          </w:p>
        </w:tc>
        <w:tc>
          <w:tcPr>
            <w:tcW w:w="2970" w:type="dxa"/>
            <w:tcBorders>
              <w:top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5102" w:type="dxa"/>
            <w:tcMar>
              <w:top w:w="62" w:type="dxa"/>
              <w:left w:w="102" w:type="dxa"/>
              <w:bottom w:w="102" w:type="dxa"/>
              <w:right w:w="62" w:type="dxa"/>
            </w:tcMar>
          </w:tcPr>
          <w:p w:rsidR="003472B6" w:rsidRDefault="004240CE">
            <w:pPr>
              <w:pStyle w:val="ConsPlusNormal"/>
            </w:pPr>
            <w:r>
              <w:t>Категории M3, N3:</w:t>
            </w:r>
          </w:p>
        </w:tc>
        <w:tc>
          <w:tcPr>
            <w:tcW w:w="2970" w:type="dxa"/>
            <w:tcMar>
              <w:top w:w="62" w:type="dxa"/>
              <w:left w:w="102" w:type="dxa"/>
              <w:bottom w:w="102" w:type="dxa"/>
              <w:right w:w="62" w:type="dxa"/>
            </w:tcMar>
          </w:tcPr>
          <w:p w:rsidR="003472B6" w:rsidRDefault="003472B6">
            <w:pPr>
              <w:pStyle w:val="ConsPlusNormal"/>
              <w:jc w:val="both"/>
            </w:pPr>
          </w:p>
        </w:tc>
      </w:tr>
      <w:tr w:rsidR="003472B6">
        <w:tc>
          <w:tcPr>
            <w:tcW w:w="5102" w:type="dxa"/>
            <w:tcMar>
              <w:top w:w="62" w:type="dxa"/>
              <w:left w:w="102" w:type="dxa"/>
              <w:bottom w:w="102" w:type="dxa"/>
              <w:right w:w="62" w:type="dxa"/>
            </w:tcMar>
          </w:tcPr>
          <w:p w:rsidR="003472B6" w:rsidRDefault="004240CE">
            <w:pPr>
              <w:pStyle w:val="ConsPlusNormal"/>
            </w:pPr>
            <w:r>
              <w:t>2</w:t>
            </w:r>
          </w:p>
        </w:tc>
        <w:tc>
          <w:tcPr>
            <w:tcW w:w="2970" w:type="dxa"/>
            <w:tcMar>
              <w:top w:w="62" w:type="dxa"/>
              <w:left w:w="102" w:type="dxa"/>
              <w:bottom w:w="102" w:type="dxa"/>
              <w:right w:w="62" w:type="dxa"/>
            </w:tcMar>
          </w:tcPr>
          <w:p w:rsidR="003472B6" w:rsidRDefault="004240CE">
            <w:pPr>
              <w:pStyle w:val="ConsPlusNormal"/>
              <w:jc w:val="center"/>
            </w:pPr>
            <w:r>
              <w:t>18</w:t>
            </w:r>
          </w:p>
        </w:tc>
      </w:tr>
      <w:tr w:rsidR="003472B6">
        <w:tc>
          <w:tcPr>
            <w:tcW w:w="5102" w:type="dxa"/>
            <w:tcMar>
              <w:top w:w="62" w:type="dxa"/>
              <w:left w:w="102" w:type="dxa"/>
              <w:bottom w:w="102" w:type="dxa"/>
              <w:right w:w="62" w:type="dxa"/>
            </w:tcMar>
          </w:tcPr>
          <w:p w:rsidR="003472B6" w:rsidRDefault="004240CE">
            <w:pPr>
              <w:pStyle w:val="ConsPlusNormal"/>
            </w:pPr>
            <w:r>
              <w:t>3 (за исключением сочлененных автобусов категории M3)</w:t>
            </w:r>
          </w:p>
        </w:tc>
        <w:tc>
          <w:tcPr>
            <w:tcW w:w="2970" w:type="dxa"/>
            <w:tcMar>
              <w:top w:w="62" w:type="dxa"/>
              <w:left w:w="102" w:type="dxa"/>
              <w:bottom w:w="102" w:type="dxa"/>
              <w:right w:w="62" w:type="dxa"/>
            </w:tcMar>
          </w:tcPr>
          <w:p w:rsidR="003472B6" w:rsidRDefault="004240CE">
            <w:pPr>
              <w:pStyle w:val="ConsPlusNormal"/>
              <w:jc w:val="center"/>
            </w:pPr>
            <w:r>
              <w:t>25</w:t>
            </w:r>
          </w:p>
        </w:tc>
      </w:tr>
      <w:tr w:rsidR="003472B6">
        <w:tc>
          <w:tcPr>
            <w:tcW w:w="5102" w:type="dxa"/>
            <w:tcMar>
              <w:top w:w="62" w:type="dxa"/>
              <w:left w:w="102" w:type="dxa"/>
              <w:bottom w:w="102" w:type="dxa"/>
              <w:right w:w="62" w:type="dxa"/>
            </w:tcMar>
          </w:tcPr>
          <w:p w:rsidR="003472B6" w:rsidRDefault="004240CE">
            <w:pPr>
              <w:pStyle w:val="ConsPlusNormal"/>
            </w:pPr>
            <w:r>
              <w:t>3 (сочлененные автобусы категории M3)</w:t>
            </w:r>
          </w:p>
        </w:tc>
        <w:tc>
          <w:tcPr>
            <w:tcW w:w="2970" w:type="dxa"/>
            <w:tcMar>
              <w:top w:w="62" w:type="dxa"/>
              <w:left w:w="102" w:type="dxa"/>
              <w:bottom w:w="102" w:type="dxa"/>
              <w:right w:w="62" w:type="dxa"/>
            </w:tcMar>
          </w:tcPr>
          <w:p w:rsidR="003472B6" w:rsidRDefault="004240CE">
            <w:pPr>
              <w:pStyle w:val="ConsPlusNormal"/>
              <w:jc w:val="center"/>
            </w:pPr>
            <w:r>
              <w:t>28</w:t>
            </w:r>
          </w:p>
        </w:tc>
      </w:tr>
      <w:tr w:rsidR="003472B6">
        <w:tc>
          <w:tcPr>
            <w:tcW w:w="5102" w:type="dxa"/>
            <w:tcMar>
              <w:top w:w="62" w:type="dxa"/>
              <w:left w:w="102" w:type="dxa"/>
              <w:bottom w:w="102" w:type="dxa"/>
              <w:right w:w="62" w:type="dxa"/>
            </w:tcMar>
          </w:tcPr>
          <w:p w:rsidR="003472B6" w:rsidRDefault="004240CE">
            <w:pPr>
              <w:pStyle w:val="ConsPlusNormal"/>
            </w:pPr>
            <w:r>
              <w:t>4 (с двумя управляемыми осями)</w:t>
            </w:r>
          </w:p>
        </w:tc>
        <w:tc>
          <w:tcPr>
            <w:tcW w:w="2970" w:type="dxa"/>
            <w:tcMar>
              <w:top w:w="62" w:type="dxa"/>
              <w:left w:w="102" w:type="dxa"/>
              <w:bottom w:w="102" w:type="dxa"/>
              <w:right w:w="62" w:type="dxa"/>
            </w:tcMar>
          </w:tcPr>
          <w:p w:rsidR="003472B6" w:rsidRDefault="004240CE">
            <w:pPr>
              <w:pStyle w:val="ConsPlusNormal"/>
              <w:jc w:val="center"/>
            </w:pPr>
            <w:r>
              <w:t>32</w:t>
            </w:r>
          </w:p>
        </w:tc>
      </w:tr>
      <w:tr w:rsidR="003472B6">
        <w:tc>
          <w:tcPr>
            <w:tcW w:w="5102" w:type="dxa"/>
            <w:tcMar>
              <w:top w:w="62" w:type="dxa"/>
              <w:left w:w="102" w:type="dxa"/>
              <w:bottom w:w="102" w:type="dxa"/>
              <w:right w:w="62" w:type="dxa"/>
            </w:tcMar>
          </w:tcPr>
          <w:p w:rsidR="003472B6" w:rsidRDefault="004240CE">
            <w:pPr>
              <w:pStyle w:val="ConsPlusNormal"/>
            </w:pPr>
            <w:r>
              <w:t>Автопоезда:</w:t>
            </w:r>
          </w:p>
        </w:tc>
        <w:tc>
          <w:tcPr>
            <w:tcW w:w="2970" w:type="dxa"/>
            <w:tcMar>
              <w:top w:w="62" w:type="dxa"/>
              <w:left w:w="102" w:type="dxa"/>
              <w:bottom w:w="102" w:type="dxa"/>
              <w:right w:w="62" w:type="dxa"/>
            </w:tcMar>
          </w:tcPr>
          <w:p w:rsidR="003472B6" w:rsidRDefault="003472B6">
            <w:pPr>
              <w:pStyle w:val="ConsPlusNormal"/>
              <w:jc w:val="both"/>
            </w:pPr>
          </w:p>
        </w:tc>
      </w:tr>
      <w:tr w:rsidR="003472B6">
        <w:tc>
          <w:tcPr>
            <w:tcW w:w="5102" w:type="dxa"/>
            <w:tcMar>
              <w:top w:w="62" w:type="dxa"/>
              <w:left w:w="102" w:type="dxa"/>
              <w:bottom w:w="102" w:type="dxa"/>
              <w:right w:w="62" w:type="dxa"/>
            </w:tcMar>
          </w:tcPr>
          <w:p w:rsidR="003472B6" w:rsidRDefault="004240CE">
            <w:pPr>
              <w:pStyle w:val="ConsPlusNormal"/>
            </w:pPr>
            <w:r>
              <w:t>3</w:t>
            </w:r>
          </w:p>
        </w:tc>
        <w:tc>
          <w:tcPr>
            <w:tcW w:w="2970" w:type="dxa"/>
            <w:tcMar>
              <w:top w:w="62" w:type="dxa"/>
              <w:left w:w="102" w:type="dxa"/>
              <w:bottom w:w="102" w:type="dxa"/>
              <w:right w:w="62" w:type="dxa"/>
            </w:tcMar>
          </w:tcPr>
          <w:p w:rsidR="003472B6" w:rsidRDefault="004240CE">
            <w:pPr>
              <w:pStyle w:val="ConsPlusNormal"/>
              <w:jc w:val="center"/>
            </w:pPr>
            <w:r>
              <w:t>28</w:t>
            </w:r>
          </w:p>
        </w:tc>
      </w:tr>
      <w:tr w:rsidR="003472B6">
        <w:tc>
          <w:tcPr>
            <w:tcW w:w="5102" w:type="dxa"/>
            <w:tcMar>
              <w:top w:w="62" w:type="dxa"/>
              <w:left w:w="102" w:type="dxa"/>
              <w:bottom w:w="102" w:type="dxa"/>
              <w:right w:w="62" w:type="dxa"/>
            </w:tcMar>
          </w:tcPr>
          <w:p w:rsidR="003472B6" w:rsidRDefault="004240CE">
            <w:pPr>
              <w:pStyle w:val="ConsPlusNormal"/>
            </w:pPr>
            <w:r>
              <w:t>4</w:t>
            </w:r>
          </w:p>
        </w:tc>
        <w:tc>
          <w:tcPr>
            <w:tcW w:w="2970" w:type="dxa"/>
            <w:tcMar>
              <w:top w:w="62" w:type="dxa"/>
              <w:left w:w="102" w:type="dxa"/>
              <w:bottom w:w="102" w:type="dxa"/>
              <w:right w:w="62" w:type="dxa"/>
            </w:tcMar>
          </w:tcPr>
          <w:p w:rsidR="003472B6" w:rsidRDefault="004240CE">
            <w:pPr>
              <w:pStyle w:val="ConsPlusNormal"/>
              <w:jc w:val="center"/>
            </w:pPr>
            <w:r>
              <w:t>36</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pPr>
            <w:r>
              <w:t>5 и более</w:t>
            </w:r>
          </w:p>
        </w:tc>
        <w:tc>
          <w:tcPr>
            <w:tcW w:w="2970" w:type="dxa"/>
            <w:tcBorders>
              <w:bottom w:val="single" w:sz="4" w:space="0" w:color="auto"/>
            </w:tcBorders>
            <w:tcMar>
              <w:top w:w="62" w:type="dxa"/>
              <w:left w:w="102" w:type="dxa"/>
              <w:bottom w:w="102" w:type="dxa"/>
              <w:right w:w="62" w:type="dxa"/>
            </w:tcMar>
          </w:tcPr>
          <w:p w:rsidR="003472B6" w:rsidRDefault="004240CE">
            <w:pPr>
              <w:pStyle w:val="ConsPlusNormal"/>
              <w:jc w:val="center"/>
            </w:pPr>
            <w:r>
              <w:t>40</w:t>
            </w:r>
          </w:p>
        </w:tc>
      </w:tr>
    </w:tbl>
    <w:p w:rsidR="003472B6" w:rsidRDefault="003472B6">
      <w:pPr>
        <w:pStyle w:val="ConsPlusNormal"/>
        <w:ind w:firstLine="540"/>
        <w:jc w:val="both"/>
      </w:pPr>
    </w:p>
    <w:p w:rsidR="003472B6" w:rsidRDefault="004240CE">
      <w:pPr>
        <w:pStyle w:val="ConsPlusNormal"/>
        <w:ind w:firstLine="540"/>
        <w:jc w:val="both"/>
      </w:pPr>
      <w:bookmarkStart w:id="312" w:name="Par3874"/>
      <w:bookmarkEnd w:id="312"/>
      <w:r>
        <w:t xml:space="preserve">2.2. Максимальная масса, приходящаяся на ось (группу осей) транспортных средств, не должна превышать разрешенные значения, приведенные в </w:t>
      </w:r>
      <w:hyperlink w:anchor="Par3876" w:tooltip="Ссылка на текущий документ" w:history="1">
        <w:r>
          <w:rPr>
            <w:color w:val="0000FF"/>
          </w:rPr>
          <w:t>таблице 2</w:t>
        </w:r>
      </w:hyperlink>
      <w:r>
        <w:t>.</w:t>
      </w:r>
    </w:p>
    <w:p w:rsidR="003472B6" w:rsidRDefault="003472B6">
      <w:pPr>
        <w:pStyle w:val="ConsPlusNormal"/>
        <w:ind w:firstLine="540"/>
        <w:jc w:val="both"/>
      </w:pPr>
    </w:p>
    <w:p w:rsidR="003472B6" w:rsidRDefault="004240CE">
      <w:pPr>
        <w:pStyle w:val="ConsPlusNormal"/>
        <w:jc w:val="right"/>
        <w:outlineLvl w:val="3"/>
      </w:pPr>
      <w:bookmarkStart w:id="313" w:name="Par3876"/>
      <w:bookmarkEnd w:id="313"/>
      <w:r>
        <w:t>Таблица 2</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2970"/>
      </w:tblGrid>
      <w:tr w:rsidR="003472B6">
        <w:tc>
          <w:tcPr>
            <w:tcW w:w="5102"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Расстояние между сближенными осями, м</w:t>
            </w:r>
          </w:p>
        </w:tc>
        <w:tc>
          <w:tcPr>
            <w:tcW w:w="2970"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Разрешенная максимальная масса, приходящаяся на ось (группу осей), т</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Свыше 2</w:t>
            </w:r>
          </w:p>
        </w:tc>
        <w:tc>
          <w:tcPr>
            <w:tcW w:w="2970" w:type="dxa"/>
            <w:tcBorders>
              <w:top w:val="single" w:sz="4" w:space="0" w:color="auto"/>
            </w:tcBorders>
            <w:tcMar>
              <w:top w:w="62" w:type="dxa"/>
              <w:left w:w="102" w:type="dxa"/>
              <w:bottom w:w="102" w:type="dxa"/>
              <w:right w:w="62" w:type="dxa"/>
            </w:tcMar>
          </w:tcPr>
          <w:p w:rsidR="003472B6" w:rsidRDefault="004240CE">
            <w:pPr>
              <w:pStyle w:val="ConsPlusNormal"/>
              <w:jc w:val="center"/>
            </w:pPr>
            <w:r>
              <w:t>11,5 (10)</w:t>
            </w:r>
          </w:p>
        </w:tc>
      </w:tr>
      <w:tr w:rsidR="003472B6">
        <w:tc>
          <w:tcPr>
            <w:tcW w:w="5102" w:type="dxa"/>
            <w:tcMar>
              <w:top w:w="62" w:type="dxa"/>
              <w:left w:w="102" w:type="dxa"/>
              <w:bottom w:w="102" w:type="dxa"/>
              <w:right w:w="62" w:type="dxa"/>
            </w:tcMar>
          </w:tcPr>
          <w:p w:rsidR="003472B6" w:rsidRDefault="004240CE">
            <w:pPr>
              <w:pStyle w:val="ConsPlusNormal"/>
            </w:pPr>
            <w:r>
              <w:t>От 1,65 до 2 (включительно)</w:t>
            </w:r>
          </w:p>
        </w:tc>
        <w:tc>
          <w:tcPr>
            <w:tcW w:w="2970" w:type="dxa"/>
            <w:tcMar>
              <w:top w:w="62" w:type="dxa"/>
              <w:left w:w="102" w:type="dxa"/>
              <w:bottom w:w="102" w:type="dxa"/>
              <w:right w:w="62" w:type="dxa"/>
            </w:tcMar>
          </w:tcPr>
          <w:p w:rsidR="003472B6" w:rsidRDefault="004240CE">
            <w:pPr>
              <w:pStyle w:val="ConsPlusNormal"/>
              <w:jc w:val="center"/>
            </w:pPr>
            <w:r>
              <w:t>10,5 (9)</w:t>
            </w:r>
          </w:p>
        </w:tc>
      </w:tr>
      <w:tr w:rsidR="003472B6">
        <w:tc>
          <w:tcPr>
            <w:tcW w:w="5102" w:type="dxa"/>
            <w:tcMar>
              <w:top w:w="62" w:type="dxa"/>
              <w:left w:w="102" w:type="dxa"/>
              <w:bottom w:w="102" w:type="dxa"/>
              <w:right w:w="62" w:type="dxa"/>
            </w:tcMar>
          </w:tcPr>
          <w:p w:rsidR="003472B6" w:rsidRDefault="004240CE">
            <w:pPr>
              <w:pStyle w:val="ConsPlusNormal"/>
            </w:pPr>
            <w:r>
              <w:t>От 1,35 до 1,65 (включительно)</w:t>
            </w:r>
          </w:p>
        </w:tc>
        <w:tc>
          <w:tcPr>
            <w:tcW w:w="2970" w:type="dxa"/>
            <w:tcMar>
              <w:top w:w="62" w:type="dxa"/>
              <w:left w:w="102" w:type="dxa"/>
              <w:bottom w:w="102" w:type="dxa"/>
              <w:right w:w="62" w:type="dxa"/>
            </w:tcMar>
          </w:tcPr>
          <w:p w:rsidR="003472B6" w:rsidRDefault="004240CE">
            <w:pPr>
              <w:pStyle w:val="ConsPlusNormal"/>
              <w:jc w:val="center"/>
            </w:pPr>
            <w:r>
              <w:t>9 (8)</w:t>
            </w:r>
          </w:p>
        </w:tc>
      </w:tr>
      <w:tr w:rsidR="003472B6">
        <w:tc>
          <w:tcPr>
            <w:tcW w:w="5102" w:type="dxa"/>
            <w:tcMar>
              <w:top w:w="62" w:type="dxa"/>
              <w:left w:w="102" w:type="dxa"/>
              <w:bottom w:w="102" w:type="dxa"/>
              <w:right w:w="62" w:type="dxa"/>
            </w:tcMar>
          </w:tcPr>
          <w:p w:rsidR="003472B6" w:rsidRDefault="004240CE">
            <w:pPr>
              <w:pStyle w:val="ConsPlusNormal"/>
            </w:pPr>
            <w:r>
              <w:t>От 1 до 1,35 (включительно)</w:t>
            </w:r>
          </w:p>
        </w:tc>
        <w:tc>
          <w:tcPr>
            <w:tcW w:w="2970" w:type="dxa"/>
            <w:tcMar>
              <w:top w:w="62" w:type="dxa"/>
              <w:left w:w="102" w:type="dxa"/>
              <w:bottom w:w="102" w:type="dxa"/>
              <w:right w:w="62" w:type="dxa"/>
            </w:tcMar>
          </w:tcPr>
          <w:p w:rsidR="003472B6" w:rsidRDefault="004240CE">
            <w:pPr>
              <w:pStyle w:val="ConsPlusNormal"/>
              <w:jc w:val="center"/>
            </w:pPr>
            <w:r>
              <w:t>8 (7)</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pPr>
            <w:r>
              <w:t>До 1</w:t>
            </w:r>
          </w:p>
        </w:tc>
        <w:tc>
          <w:tcPr>
            <w:tcW w:w="2970" w:type="dxa"/>
            <w:tcBorders>
              <w:bottom w:val="single" w:sz="4" w:space="0" w:color="auto"/>
            </w:tcBorders>
            <w:tcMar>
              <w:top w:w="62" w:type="dxa"/>
              <w:left w:w="102" w:type="dxa"/>
              <w:bottom w:w="102" w:type="dxa"/>
              <w:right w:w="62" w:type="dxa"/>
            </w:tcMar>
          </w:tcPr>
          <w:p w:rsidR="003472B6" w:rsidRDefault="004240CE">
            <w:pPr>
              <w:pStyle w:val="ConsPlusNormal"/>
              <w:jc w:val="center"/>
            </w:pPr>
            <w:r>
              <w:t>7 (6)</w:t>
            </w:r>
          </w:p>
        </w:tc>
      </w:tr>
    </w:tbl>
    <w:p w:rsidR="003472B6" w:rsidRDefault="003472B6">
      <w:pPr>
        <w:pStyle w:val="ConsPlusNormal"/>
        <w:jc w:val="both"/>
      </w:pPr>
    </w:p>
    <w:p w:rsidR="003472B6" w:rsidRDefault="004240CE">
      <w:pPr>
        <w:pStyle w:val="ConsPlusNormal"/>
        <w:ind w:firstLine="540"/>
        <w:jc w:val="both"/>
      </w:pPr>
      <w:r>
        <w:t xml:space="preserve">Примечание: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w:t>
      </w:r>
      <w:proofErr w:type="spellStart"/>
      <w:r>
        <w:t>кН.</w:t>
      </w:r>
      <w:proofErr w:type="spellEnd"/>
    </w:p>
    <w:p w:rsidR="003472B6" w:rsidRDefault="003472B6">
      <w:pPr>
        <w:pStyle w:val="ConsPlusNormal"/>
        <w:ind w:firstLine="540"/>
        <w:jc w:val="both"/>
      </w:pPr>
    </w:p>
    <w:p w:rsidR="003472B6" w:rsidRDefault="004240CE">
      <w:pPr>
        <w:pStyle w:val="ConsPlusNormal"/>
        <w:ind w:firstLine="540"/>
        <w:jc w:val="both"/>
      </w:pPr>
      <w:r>
        <w:t xml:space="preserve">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w:t>
      </w:r>
      <w:r>
        <w:lastRenderedPageBreak/>
        <w:t>сцепки (расцепки) прицепа с тягачом.</w:t>
      </w:r>
    </w:p>
    <w:p w:rsidR="003472B6" w:rsidRDefault="003472B6">
      <w:pPr>
        <w:pStyle w:val="ConsPlusNormal"/>
        <w:ind w:firstLine="540"/>
        <w:jc w:val="both"/>
      </w:pPr>
    </w:p>
    <w:p w:rsidR="003472B6" w:rsidRDefault="004240CE">
      <w:pPr>
        <w:pStyle w:val="ConsPlusNormal"/>
        <w:jc w:val="center"/>
        <w:outlineLvl w:val="2"/>
      </w:pPr>
      <w:bookmarkStart w:id="314" w:name="Par3895"/>
      <w:bookmarkEnd w:id="314"/>
      <w:r>
        <w:t>3. Порядок оформления одобрения типа транспортного средства</w:t>
      </w:r>
    </w:p>
    <w:p w:rsidR="003472B6" w:rsidRDefault="004240CE">
      <w:pPr>
        <w:pStyle w:val="ConsPlusNormal"/>
        <w:jc w:val="center"/>
      </w:pPr>
      <w:r>
        <w:t>или свидетельства о безопасности конструкции транспортного</w:t>
      </w:r>
    </w:p>
    <w:p w:rsidR="003472B6" w:rsidRDefault="004240CE">
      <w:pPr>
        <w:pStyle w:val="ConsPlusNormal"/>
        <w:jc w:val="center"/>
      </w:pPr>
      <w:r>
        <w:t>средства при несоответствии измеряемых параметров</w:t>
      </w:r>
    </w:p>
    <w:p w:rsidR="003472B6" w:rsidRDefault="004240CE">
      <w:pPr>
        <w:pStyle w:val="ConsPlusNormal"/>
        <w:jc w:val="center"/>
      </w:pPr>
      <w:r>
        <w:t>требованиям настоящего приложения</w:t>
      </w:r>
    </w:p>
    <w:p w:rsidR="003472B6" w:rsidRDefault="003472B6">
      <w:pPr>
        <w:pStyle w:val="ConsPlusNormal"/>
        <w:ind w:firstLine="540"/>
        <w:jc w:val="both"/>
      </w:pPr>
    </w:p>
    <w:p w:rsidR="003472B6" w:rsidRDefault="004240CE">
      <w:pPr>
        <w:pStyle w:val="ConsPlusNormal"/>
        <w:ind w:firstLine="540"/>
        <w:jc w:val="both"/>
      </w:pPr>
      <w:r>
        <w:t xml:space="preserve">3.1. Если габаритные размеры транспортного средства превышают значения, указанные в </w:t>
      </w:r>
      <w:hyperlink w:anchor="Par3800" w:tooltip="Ссылка на текущий документ" w:history="1">
        <w:r>
          <w:rPr>
            <w:color w:val="0000FF"/>
          </w:rPr>
          <w:t>пункте 1</w:t>
        </w:r>
      </w:hyperlink>
      <w: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p w:rsidR="003472B6" w:rsidRDefault="004240CE">
      <w:pPr>
        <w:pStyle w:val="ConsPlusNormal"/>
        <w:ind w:firstLine="540"/>
        <w:jc w:val="both"/>
      </w:pPr>
      <w:r>
        <w:t xml:space="preserve">3.2. Если технически допустимая максимальная масса транспортного средства, или технически допустимая максимальная масса автопоезда, или технически допустимая максимальная масса, приходящаяся на ось (группу осей), превышает значения, указанные в </w:t>
      </w:r>
      <w:hyperlink w:anchor="Par3847" w:tooltip="Ссылка на текущий документ" w:history="1">
        <w:r>
          <w:rPr>
            <w:color w:val="0000FF"/>
          </w:rPr>
          <w:t>пунктах 2.1</w:t>
        </w:r>
      </w:hyperlink>
      <w:r>
        <w:t xml:space="preserve"> и </w:t>
      </w:r>
      <w:hyperlink w:anchor="Par3874" w:tooltip="Ссылка на текущий документ" w:history="1">
        <w:r>
          <w:rPr>
            <w:color w:val="0000FF"/>
          </w:rPr>
          <w:t>2.2</w:t>
        </w:r>
      </w:hyperlink>
      <w: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315" w:name="Par3907"/>
      <w:bookmarkEnd w:id="315"/>
      <w:r>
        <w:t>Приложение N 6</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316" w:name="Par3914"/>
      <w:bookmarkEnd w:id="316"/>
      <w:r>
        <w:t>ДОПОЛНИТЕЛЬНЫЕ ТРЕБОВАНИЯ</w:t>
      </w:r>
    </w:p>
    <w:p w:rsidR="003472B6" w:rsidRDefault="004240CE">
      <w:pPr>
        <w:pStyle w:val="ConsPlusNormal"/>
        <w:jc w:val="center"/>
      </w:pPr>
      <w:r>
        <w:t>К СПЕЦИАЛИЗИРОВАННЫМ И СПЕЦИАЛЬНЫМ ТРАНСПОРТНЫМ СРЕДСТВАМ</w:t>
      </w:r>
    </w:p>
    <w:p w:rsidR="003472B6" w:rsidRDefault="003472B6">
      <w:pPr>
        <w:pStyle w:val="ConsPlusNormal"/>
        <w:ind w:firstLine="540"/>
        <w:jc w:val="both"/>
      </w:pPr>
    </w:p>
    <w:p w:rsidR="003472B6" w:rsidRDefault="004240CE">
      <w:pPr>
        <w:pStyle w:val="ConsPlusNormal"/>
        <w:jc w:val="center"/>
        <w:outlineLvl w:val="2"/>
      </w:pPr>
      <w:bookmarkStart w:id="317" w:name="Par3917"/>
      <w:bookmarkEnd w:id="317"/>
      <w:r>
        <w:t>Раздел 1. Требования к отдельным типам транспортных средств</w:t>
      </w:r>
    </w:p>
    <w:p w:rsidR="003472B6" w:rsidRDefault="003472B6">
      <w:pPr>
        <w:pStyle w:val="ConsPlusNormal"/>
        <w:jc w:val="center"/>
      </w:pPr>
    </w:p>
    <w:p w:rsidR="003472B6" w:rsidRDefault="004240CE">
      <w:pPr>
        <w:pStyle w:val="ConsPlusNormal"/>
        <w:jc w:val="center"/>
        <w:outlineLvl w:val="3"/>
      </w:pPr>
      <w:bookmarkStart w:id="318" w:name="Par3919"/>
      <w:bookmarkEnd w:id="318"/>
      <w:r>
        <w:t>1.1. Требования к автобетононасосам</w:t>
      </w:r>
    </w:p>
    <w:p w:rsidR="003472B6" w:rsidRDefault="003472B6">
      <w:pPr>
        <w:pStyle w:val="ConsPlusNormal"/>
        <w:ind w:firstLine="540"/>
        <w:jc w:val="both"/>
      </w:pPr>
    </w:p>
    <w:p w:rsidR="003472B6" w:rsidRDefault="004240CE">
      <w:pPr>
        <w:pStyle w:val="ConsPlusNormal"/>
        <w:ind w:firstLine="540"/>
        <w:jc w:val="both"/>
      </w:pPr>
      <w:r>
        <w:t xml:space="preserve">1.1.1. Конструкция автобетононасоса должна соответствовать требованиям </w:t>
      </w:r>
      <w:hyperlink w:anchor="Par4864" w:tooltip="Ссылка на текущий документ" w:history="1">
        <w:r>
          <w:rPr>
            <w:color w:val="0000FF"/>
          </w:rPr>
          <w:t>пункта 2.1</w:t>
        </w:r>
      </w:hyperlink>
      <w:r>
        <w:t xml:space="preserve"> настоящего приложения.</w:t>
      </w:r>
    </w:p>
    <w:p w:rsidR="003472B6" w:rsidRDefault="004240CE">
      <w:pPr>
        <w:pStyle w:val="ConsPlusNormal"/>
        <w:ind w:firstLine="540"/>
        <w:jc w:val="both"/>
      </w:pPr>
      <w:r>
        <w:t xml:space="preserve">1.1.2. Цвета сигнальные и знаки безопасности должны соответствовать </w:t>
      </w:r>
      <w:hyperlink w:anchor="Par4992" w:tooltip="Ссылка на текущий документ" w:history="1">
        <w:r>
          <w:rPr>
            <w:color w:val="0000FF"/>
          </w:rPr>
          <w:t>пункту 2.3</w:t>
        </w:r>
      </w:hyperlink>
      <w:r>
        <w:t xml:space="preserve"> настоящего приложения.</w:t>
      </w:r>
    </w:p>
    <w:p w:rsidR="003472B6" w:rsidRDefault="004240CE">
      <w:pPr>
        <w:pStyle w:val="ConsPlusNormal"/>
        <w:ind w:firstLine="540"/>
        <w:jc w:val="both"/>
      </w:pPr>
      <w:r>
        <w:t>1.1.3. Вращающиеся части должны иметь ограждения.</w:t>
      </w:r>
    </w:p>
    <w:p w:rsidR="003472B6" w:rsidRDefault="004240CE">
      <w:pPr>
        <w:pStyle w:val="ConsPlusNormal"/>
        <w:ind w:firstLine="540"/>
        <w:jc w:val="both"/>
      </w:pPr>
      <w: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rsidR="003472B6" w:rsidRDefault="004240CE">
      <w:pPr>
        <w:pStyle w:val="ConsPlusNormal"/>
        <w:ind w:firstLine="540"/>
        <w:jc w:val="both"/>
      </w:pPr>
      <w:r>
        <w:t>1.1.5. Загрузочный бункер должен иметь решетку.</w:t>
      </w:r>
    </w:p>
    <w:p w:rsidR="003472B6" w:rsidRDefault="003472B6">
      <w:pPr>
        <w:pStyle w:val="ConsPlusNormal"/>
        <w:ind w:firstLine="540"/>
        <w:jc w:val="both"/>
      </w:pPr>
    </w:p>
    <w:p w:rsidR="003472B6" w:rsidRDefault="004240CE">
      <w:pPr>
        <w:pStyle w:val="ConsPlusNormal"/>
        <w:jc w:val="center"/>
        <w:outlineLvl w:val="3"/>
      </w:pPr>
      <w:bookmarkStart w:id="319" w:name="Par3927"/>
      <w:bookmarkEnd w:id="319"/>
      <w:r>
        <w:t xml:space="preserve">1.2. Требования к </w:t>
      </w:r>
      <w:proofErr w:type="spellStart"/>
      <w:r>
        <w:t>автобетоносмесителям</w:t>
      </w:r>
      <w:proofErr w:type="spellEnd"/>
    </w:p>
    <w:p w:rsidR="003472B6" w:rsidRDefault="003472B6">
      <w:pPr>
        <w:pStyle w:val="ConsPlusNormal"/>
        <w:ind w:firstLine="540"/>
        <w:jc w:val="both"/>
      </w:pPr>
    </w:p>
    <w:p w:rsidR="003472B6" w:rsidRDefault="004240CE">
      <w:pPr>
        <w:pStyle w:val="ConsPlusNormal"/>
        <w:ind w:firstLine="540"/>
        <w:jc w:val="both"/>
      </w:pPr>
      <w:r>
        <w:t xml:space="preserve">1.2.1. Конструкция </w:t>
      </w:r>
      <w:proofErr w:type="spellStart"/>
      <w:r>
        <w:t>автобетоносмесителей</w:t>
      </w:r>
      <w:proofErr w:type="spellEnd"/>
      <w:r>
        <w:t xml:space="preserve"> должна соответствовать требованиям </w:t>
      </w:r>
      <w:hyperlink w:anchor="Par4864" w:tooltip="Ссылка на текущий документ" w:history="1">
        <w:r>
          <w:rPr>
            <w:color w:val="0000FF"/>
          </w:rPr>
          <w:t>пункта 2.1</w:t>
        </w:r>
      </w:hyperlink>
      <w:r>
        <w:t xml:space="preserve"> настоящего приложения.</w:t>
      </w:r>
    </w:p>
    <w:p w:rsidR="003472B6" w:rsidRDefault="004240CE">
      <w:pPr>
        <w:pStyle w:val="ConsPlusNormal"/>
        <w:ind w:firstLine="540"/>
        <w:jc w:val="both"/>
      </w:pPr>
      <w:r>
        <w:t xml:space="preserve">1.2.2. Шумовые характеристики в рабочей зоне оператора </w:t>
      </w:r>
      <w:proofErr w:type="spellStart"/>
      <w:r>
        <w:t>автобетоносмесителя</w:t>
      </w:r>
      <w:proofErr w:type="spellEnd"/>
      <w:r>
        <w:t xml:space="preserve"> должны соответствовать </w:t>
      </w:r>
      <w:hyperlink w:anchor="Par5145" w:tooltip="Ссылка на текущий документ" w:history="1">
        <w:r>
          <w:rPr>
            <w:color w:val="0000FF"/>
          </w:rPr>
          <w:t>пункту 3.3</w:t>
        </w:r>
      </w:hyperlink>
      <w:r>
        <w:t xml:space="preserve"> настоящего приложения.</w:t>
      </w:r>
    </w:p>
    <w:p w:rsidR="003472B6" w:rsidRDefault="004240CE">
      <w:pPr>
        <w:pStyle w:val="ConsPlusNormal"/>
        <w:ind w:firstLine="540"/>
        <w:jc w:val="both"/>
      </w:pPr>
      <w:r>
        <w:t xml:space="preserve">1.2.3. Цвета сигнальные и знаки безопасности должны соответствовать </w:t>
      </w:r>
      <w:hyperlink w:anchor="Par4992" w:tooltip="Ссылка на текущий документ" w:history="1">
        <w:r>
          <w:rPr>
            <w:color w:val="0000FF"/>
          </w:rPr>
          <w:t>пункту 2.3</w:t>
        </w:r>
      </w:hyperlink>
      <w:r>
        <w:t xml:space="preserve"> настоящего </w:t>
      </w:r>
      <w:r>
        <w:lastRenderedPageBreak/>
        <w:t>приложения.</w:t>
      </w:r>
    </w:p>
    <w:p w:rsidR="003472B6" w:rsidRDefault="004240CE">
      <w:pPr>
        <w:pStyle w:val="ConsPlusNormal"/>
        <w:ind w:firstLine="540"/>
        <w:jc w:val="both"/>
      </w:pPr>
      <w:r>
        <w:t>1.2.4. Движущиеся части должны иметь ограждения.</w:t>
      </w:r>
    </w:p>
    <w:p w:rsidR="003472B6" w:rsidRDefault="004240CE">
      <w:pPr>
        <w:pStyle w:val="ConsPlusNormal"/>
        <w:ind w:firstLine="540"/>
        <w:jc w:val="both"/>
      </w:pPr>
      <w:r>
        <w:t xml:space="preserve">1.2.5. Конструкция рычагов управления и усилия, прилагаемые к ним, должны соответствовать </w:t>
      </w:r>
      <w:hyperlink w:anchor="Par4895" w:tooltip="Ссылка на текущий документ" w:history="1">
        <w:r>
          <w:rPr>
            <w:color w:val="0000FF"/>
          </w:rPr>
          <w:t>пункту 2.1.3</w:t>
        </w:r>
      </w:hyperlink>
      <w:r>
        <w:t xml:space="preserve"> настоящего приложения.</w:t>
      </w:r>
    </w:p>
    <w:p w:rsidR="003472B6" w:rsidRDefault="004240CE">
      <w:pPr>
        <w:pStyle w:val="ConsPlusNormal"/>
        <w:ind w:firstLine="540"/>
        <w:jc w:val="both"/>
      </w:pPr>
      <w: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p w:rsidR="003472B6" w:rsidRDefault="003472B6">
      <w:pPr>
        <w:pStyle w:val="ConsPlusNormal"/>
        <w:ind w:firstLine="540"/>
        <w:jc w:val="both"/>
      </w:pPr>
    </w:p>
    <w:p w:rsidR="003472B6" w:rsidRDefault="004240CE">
      <w:pPr>
        <w:pStyle w:val="ConsPlusNormal"/>
        <w:jc w:val="center"/>
        <w:outlineLvl w:val="3"/>
      </w:pPr>
      <w:bookmarkStart w:id="320" w:name="Par3936"/>
      <w:bookmarkEnd w:id="320"/>
      <w:r>
        <w:t>1.3. Требования к автогудронаторам</w:t>
      </w:r>
    </w:p>
    <w:p w:rsidR="003472B6" w:rsidRDefault="003472B6">
      <w:pPr>
        <w:pStyle w:val="ConsPlusNormal"/>
        <w:ind w:firstLine="540"/>
        <w:jc w:val="both"/>
      </w:pPr>
    </w:p>
    <w:p w:rsidR="003472B6" w:rsidRDefault="004240CE">
      <w:pPr>
        <w:pStyle w:val="ConsPlusNormal"/>
        <w:ind w:firstLine="540"/>
        <w:jc w:val="both"/>
      </w:pPr>
      <w:r>
        <w:t xml:space="preserve">1.3.1. Конструкция автогудронатора должна соответствовать требованиям </w:t>
      </w:r>
      <w:hyperlink w:anchor="Par4864" w:tooltip="Ссылка на текущий документ" w:history="1">
        <w:r>
          <w:rPr>
            <w:color w:val="0000FF"/>
          </w:rPr>
          <w:t>пунктов 2.1</w:t>
        </w:r>
      </w:hyperlink>
      <w:r>
        <w:t xml:space="preserve"> и </w:t>
      </w:r>
      <w:hyperlink w:anchor="Par4992" w:tooltip="Ссылка на текущий документ" w:history="1">
        <w:r>
          <w:rPr>
            <w:color w:val="0000FF"/>
          </w:rPr>
          <w:t>2.3</w:t>
        </w:r>
      </w:hyperlink>
      <w:r>
        <w:t xml:space="preserve"> настоящего приложения.</w:t>
      </w:r>
    </w:p>
    <w:p w:rsidR="003472B6" w:rsidRDefault="004240CE">
      <w:pPr>
        <w:pStyle w:val="ConsPlusNormal"/>
        <w:ind w:firstLine="540"/>
        <w:jc w:val="both"/>
      </w:pPr>
      <w:r>
        <w:t>1.3.2. На автогудронаторе должны быть установлены:</w:t>
      </w:r>
    </w:p>
    <w:p w:rsidR="003472B6" w:rsidRDefault="004240CE">
      <w:pPr>
        <w:pStyle w:val="ConsPlusNormal"/>
        <w:ind w:firstLine="540"/>
        <w:jc w:val="both"/>
      </w:pPr>
      <w:r>
        <w:t>1.3.2.1. Два огнетушителя;</w:t>
      </w:r>
    </w:p>
    <w:p w:rsidR="003472B6" w:rsidRDefault="004240CE">
      <w:pPr>
        <w:pStyle w:val="ConsPlusNormal"/>
        <w:ind w:firstLine="540"/>
        <w:jc w:val="both"/>
      </w:pPr>
      <w:r>
        <w:t xml:space="preserve">1.3.2.2. Цвета сигнальные и знаки безопасности должны соответствовать </w:t>
      </w:r>
      <w:hyperlink w:anchor="Par4992" w:tooltip="Ссылка на текущий документ" w:history="1">
        <w:r>
          <w:rPr>
            <w:color w:val="0000FF"/>
          </w:rPr>
          <w:t>пункту 2.3</w:t>
        </w:r>
      </w:hyperlink>
      <w:r>
        <w:t xml:space="preserve">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3472B6" w:rsidRDefault="004240CE">
      <w:pPr>
        <w:pStyle w:val="ConsPlusNormal"/>
        <w:ind w:firstLine="540"/>
        <w:jc w:val="both"/>
      </w:pPr>
      <w:r>
        <w:t xml:space="preserve">1.3.3. Шумовые характеристики на рабочем месте водителя-оператора и в рабочей зоне должны соответствовать </w:t>
      </w:r>
      <w:hyperlink w:anchor="Par5145" w:tooltip="Ссылка на текущий документ" w:history="1">
        <w:r>
          <w:rPr>
            <w:color w:val="0000FF"/>
          </w:rPr>
          <w:t>пункту 3.3</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21" w:name="Par3944"/>
      <w:bookmarkEnd w:id="321"/>
      <w:r>
        <w:t>1.4. Требования к автокранам и транспортным средствам,</w:t>
      </w:r>
    </w:p>
    <w:p w:rsidR="003472B6" w:rsidRDefault="004240CE">
      <w:pPr>
        <w:pStyle w:val="ConsPlusNormal"/>
        <w:jc w:val="center"/>
      </w:pPr>
      <w:r>
        <w:t>оснащенным кранами-манипуляторами</w:t>
      </w:r>
    </w:p>
    <w:p w:rsidR="003472B6" w:rsidRDefault="003472B6">
      <w:pPr>
        <w:pStyle w:val="ConsPlusNormal"/>
        <w:ind w:firstLine="540"/>
        <w:jc w:val="both"/>
      </w:pPr>
    </w:p>
    <w:p w:rsidR="003472B6" w:rsidRDefault="004240CE">
      <w:pPr>
        <w:pStyle w:val="ConsPlusNormal"/>
        <w:ind w:firstLine="540"/>
        <w:jc w:val="both"/>
      </w:pPr>
      <w:r>
        <w:t xml:space="preserve">1.4.1. Конструкция транспортных средств, оснащенных грузоподъемным оборудованием, должна соответствовать требованиям </w:t>
      </w:r>
      <w:hyperlink w:anchor="Par5055" w:tooltip="Ссылка на текущий документ" w:history="1">
        <w:r>
          <w:rPr>
            <w:color w:val="0000FF"/>
          </w:rPr>
          <w:t>пункта 3.1</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22" w:name="Par3949"/>
      <w:bookmarkEnd w:id="322"/>
      <w:r>
        <w:t xml:space="preserve">1.5. Требования к </w:t>
      </w:r>
      <w:proofErr w:type="spellStart"/>
      <w:r>
        <w:t>автолесовозам</w:t>
      </w:r>
      <w:proofErr w:type="spellEnd"/>
    </w:p>
    <w:p w:rsidR="003472B6" w:rsidRDefault="003472B6">
      <w:pPr>
        <w:pStyle w:val="ConsPlusNormal"/>
        <w:ind w:firstLine="540"/>
        <w:jc w:val="both"/>
      </w:pPr>
    </w:p>
    <w:p w:rsidR="003472B6" w:rsidRDefault="004240CE">
      <w:pPr>
        <w:pStyle w:val="ConsPlusNormal"/>
        <w:ind w:firstLine="540"/>
        <w:jc w:val="both"/>
      </w:pPr>
      <w:r>
        <w:t xml:space="preserve">1.5.1. </w:t>
      </w:r>
      <w:proofErr w:type="spellStart"/>
      <w:r>
        <w:t>Автолесовозы</w:t>
      </w:r>
      <w:proofErr w:type="spellEnd"/>
      <w:r>
        <w:t xml:space="preserve"> должны иметь устройства (ограждения и т.п.), предотвращающие перемещение транспортируемой древесины на кабину во время движения автопоезда.</w:t>
      </w:r>
    </w:p>
    <w:p w:rsidR="003472B6" w:rsidRDefault="004240CE">
      <w:pPr>
        <w:pStyle w:val="ConsPlusNormal"/>
        <w:ind w:firstLine="540"/>
        <w:jc w:val="both"/>
      </w:pPr>
      <w:r>
        <w:t>1.5.2. Стойки коников лесовозных автопоездов должны оборудоваться замками, открывающимися с противоположной стороны разгрузки.</w:t>
      </w:r>
    </w:p>
    <w:p w:rsidR="003472B6" w:rsidRDefault="004240CE">
      <w:pPr>
        <w:pStyle w:val="ConsPlusNormal"/>
        <w:ind w:firstLine="540"/>
        <w:jc w:val="both"/>
      </w:pPr>
      <w:r>
        <w:t xml:space="preserve">При вывозке сортиментов стойки коников должны снабжаться </w:t>
      </w:r>
      <w:proofErr w:type="spellStart"/>
      <w:r>
        <w:t>увязочными</w:t>
      </w:r>
      <w:proofErr w:type="spellEnd"/>
      <w:r>
        <w:t xml:space="preserve"> устройствами, пользование которыми должно осуществляться с земли.</w:t>
      </w:r>
    </w:p>
    <w:p w:rsidR="003472B6" w:rsidRDefault="004240CE">
      <w:pPr>
        <w:pStyle w:val="ConsPlusNormal"/>
        <w:ind w:firstLine="540"/>
        <w:jc w:val="both"/>
      </w:pPr>
      <w:r>
        <w:t xml:space="preserve">1.5.3. Лесовозные автопоезда, предназначенные для вывозки древесины в хлыстах (деревьях с кроной), должны снабжаться инвентарным </w:t>
      </w:r>
      <w:proofErr w:type="spellStart"/>
      <w:r>
        <w:t>увязочным</w:t>
      </w:r>
      <w:proofErr w:type="spellEnd"/>
      <w:r>
        <w:t xml:space="preserve"> приспособлением для обвязки воза между кониками.</w:t>
      </w:r>
    </w:p>
    <w:p w:rsidR="003472B6" w:rsidRDefault="004240CE">
      <w:pPr>
        <w:pStyle w:val="ConsPlusNormal"/>
        <w:ind w:firstLine="540"/>
        <w:jc w:val="both"/>
      </w:pPr>
      <w:r>
        <w:t>1.5.4. Лесовозные автопоезда, оборудованные манипуляторами для погрузки и выгрузки леса, должны иметь аутригеры.</w:t>
      </w:r>
    </w:p>
    <w:p w:rsidR="003472B6" w:rsidRDefault="004240CE">
      <w:pPr>
        <w:pStyle w:val="ConsPlusNormal"/>
        <w:ind w:firstLine="540"/>
        <w:jc w:val="both"/>
      </w:pPr>
      <w:bookmarkStart w:id="323" w:name="Par3956"/>
      <w:bookmarkEnd w:id="323"/>
      <w:r>
        <w:t>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p w:rsidR="003472B6" w:rsidRDefault="004240CE">
      <w:pPr>
        <w:pStyle w:val="ConsPlusNormal"/>
        <w:ind w:firstLine="540"/>
        <w:jc w:val="both"/>
      </w:pPr>
      <w:r>
        <w:t>1.5.6. Лесовозный автопоезд должен оборудоваться устройством для обеспечения видимости задней части воза в темное время суток.</w:t>
      </w:r>
    </w:p>
    <w:p w:rsidR="003472B6" w:rsidRDefault="004240CE">
      <w:pPr>
        <w:pStyle w:val="ConsPlusNormal"/>
        <w:ind w:firstLine="540"/>
        <w:jc w:val="both"/>
      </w:pPr>
      <w:r>
        <w:t>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rsidR="003472B6" w:rsidRDefault="004240CE">
      <w:pPr>
        <w:pStyle w:val="ConsPlusNormal"/>
        <w:ind w:firstLine="540"/>
        <w:jc w:val="both"/>
      </w:pPr>
      <w:r>
        <w:t>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p w:rsidR="003472B6" w:rsidRDefault="003472B6">
      <w:pPr>
        <w:pStyle w:val="ConsPlusNormal"/>
        <w:ind w:firstLine="540"/>
        <w:jc w:val="both"/>
      </w:pPr>
    </w:p>
    <w:p w:rsidR="003472B6" w:rsidRDefault="004240CE">
      <w:pPr>
        <w:pStyle w:val="ConsPlusNormal"/>
        <w:jc w:val="center"/>
        <w:outlineLvl w:val="3"/>
      </w:pPr>
      <w:bookmarkStart w:id="324" w:name="Par3961"/>
      <w:bookmarkEnd w:id="324"/>
      <w:r>
        <w:t>1.6. Требования к автомобилям скорой медицинской помощи</w:t>
      </w:r>
    </w:p>
    <w:p w:rsidR="003472B6" w:rsidRDefault="003472B6">
      <w:pPr>
        <w:pStyle w:val="ConsPlusNormal"/>
        <w:ind w:firstLine="540"/>
        <w:jc w:val="both"/>
      </w:pPr>
    </w:p>
    <w:p w:rsidR="003472B6" w:rsidRDefault="004240CE">
      <w:pPr>
        <w:pStyle w:val="ConsPlusNormal"/>
        <w:ind w:firstLine="540"/>
        <w:jc w:val="both"/>
      </w:pPr>
      <w:r>
        <w:t>1.6.1. Автомобили скорой медицинской помощи подразделяются на следующие классы:</w:t>
      </w:r>
    </w:p>
    <w:p w:rsidR="003472B6" w:rsidRDefault="004240CE">
      <w:pPr>
        <w:pStyle w:val="ConsPlusNormal"/>
        <w:ind w:firstLine="540"/>
        <w:jc w:val="both"/>
      </w:pPr>
      <w:r>
        <w:t xml:space="preserve">- класс А: автомобиль, предназначенный для транспортировки пациентов, предположительно не </w:t>
      </w:r>
      <w:r>
        <w:lastRenderedPageBreak/>
        <w:t>являющихся экстренными пациентами, в сопровождении медицинского персонала;</w:t>
      </w:r>
    </w:p>
    <w:p w:rsidR="003472B6" w:rsidRDefault="004240CE">
      <w:pPr>
        <w:pStyle w:val="ConsPlusNormal"/>
        <w:ind w:firstLine="540"/>
        <w:jc w:val="both"/>
      </w:pPr>
      <w:r>
        <w:t xml:space="preserve">-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w:t>
      </w:r>
      <w:proofErr w:type="spellStart"/>
      <w:r>
        <w:t>догоспитальном</w:t>
      </w:r>
      <w:proofErr w:type="spellEnd"/>
      <w:r>
        <w:t xml:space="preserve"> этапе;</w:t>
      </w:r>
    </w:p>
    <w:p w:rsidR="003472B6" w:rsidRDefault="004240CE">
      <w:pPr>
        <w:pStyle w:val="ConsPlusNormal"/>
        <w:ind w:firstLine="540"/>
        <w:jc w:val="both"/>
      </w:pPr>
      <w:r>
        <w:t>- класс С (</w:t>
      </w:r>
      <w:proofErr w:type="spellStart"/>
      <w:r>
        <w:t>реанимобиль</w:t>
      </w:r>
      <w:proofErr w:type="spellEnd"/>
      <w:r>
        <w:t xml:space="preserve">):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w:t>
      </w:r>
      <w:proofErr w:type="spellStart"/>
      <w:r>
        <w:t>догоспитальном</w:t>
      </w:r>
      <w:proofErr w:type="spellEnd"/>
      <w:r>
        <w:t xml:space="preserve"> этапе.</w:t>
      </w:r>
    </w:p>
    <w:p w:rsidR="003472B6" w:rsidRDefault="004240CE">
      <w:pPr>
        <w:pStyle w:val="ConsPlusNormal"/>
        <w:ind w:firstLine="540"/>
        <w:jc w:val="both"/>
      </w:pPr>
      <w:r>
        <w:t xml:space="preserve">1.6.2. Требования Правил ЕЭК ООН N </w:t>
      </w:r>
      <w:proofErr w:type="spellStart"/>
      <w:r>
        <w:t>N</w:t>
      </w:r>
      <w:proofErr w:type="spellEnd"/>
      <w:r>
        <w:t xml:space="preserve"> 52 и 107 к автомобилям скорой медицинской помощи не применяются, за исключением требований, установленных в </w:t>
      </w:r>
      <w:hyperlink w:anchor="Par3969" w:tooltip="Ссылка на текущий документ" w:history="1">
        <w:r>
          <w:rPr>
            <w:color w:val="0000FF"/>
          </w:rPr>
          <w:t>пункте 1.6.4</w:t>
        </w:r>
      </w:hyperlink>
      <w:r>
        <w:t xml:space="preserve"> настоящего приложения.</w:t>
      </w:r>
    </w:p>
    <w:p w:rsidR="003472B6" w:rsidRDefault="004240CE">
      <w:pPr>
        <w:pStyle w:val="ConsPlusNormal"/>
        <w:ind w:firstLine="540"/>
        <w:jc w:val="both"/>
      </w:pPr>
      <w:r>
        <w:t xml:space="preserve">1.6.3. Автомобили скорой медицинской помощи должны удовлетворять требованиям </w:t>
      </w:r>
      <w:hyperlink w:anchor="Par5003" w:tooltip="Ссылка на текущий документ" w:history="1">
        <w:r>
          <w:rPr>
            <w:color w:val="0000FF"/>
          </w:rPr>
          <w:t>пункта 2.4</w:t>
        </w:r>
      </w:hyperlink>
      <w:r>
        <w:t xml:space="preserve"> настоящего приложения.</w:t>
      </w:r>
    </w:p>
    <w:p w:rsidR="003472B6" w:rsidRDefault="004240CE">
      <w:pPr>
        <w:pStyle w:val="ConsPlusNormal"/>
        <w:ind w:firstLine="540"/>
        <w:jc w:val="both"/>
      </w:pPr>
      <w:bookmarkStart w:id="325" w:name="Par3969"/>
      <w:bookmarkEnd w:id="325"/>
      <w:r>
        <w:t>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Правилам ЕЭК ООН N 107.</w:t>
      </w:r>
    </w:p>
    <w:p w:rsidR="003472B6" w:rsidRDefault="004240CE">
      <w:pPr>
        <w:pStyle w:val="ConsPlusNormal"/>
        <w:ind w:firstLine="540"/>
        <w:jc w:val="both"/>
      </w:pPr>
      <w:r>
        <w:t>1.6.5. Автомобили скорой медицинской помощи должны быть оборудованы передними противотуманными фарами.</w:t>
      </w:r>
    </w:p>
    <w:p w:rsidR="003472B6" w:rsidRDefault="004240CE">
      <w:pPr>
        <w:pStyle w:val="ConsPlusNormal"/>
        <w:ind w:firstLine="540"/>
        <w:jc w:val="both"/>
      </w:pPr>
      <w:bookmarkStart w:id="326" w:name="Par3971"/>
      <w:bookmarkEnd w:id="326"/>
      <w:r>
        <w:t xml:space="preserve">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w:t>
      </w:r>
      <w:proofErr w:type="spellStart"/>
      <w:r>
        <w:t>лк</w:t>
      </w:r>
      <w:proofErr w:type="spellEnd"/>
      <w:r>
        <w:t xml:space="preserve"> в радиусе 2 м от дверного проема.</w:t>
      </w:r>
    </w:p>
    <w:p w:rsidR="003472B6" w:rsidRDefault="004240CE">
      <w:pPr>
        <w:pStyle w:val="ConsPlusNormal"/>
        <w:ind w:firstLine="540"/>
        <w:jc w:val="both"/>
      </w:pPr>
      <w:r>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rsidR="003472B6" w:rsidRDefault="004240CE">
      <w:pPr>
        <w:pStyle w:val="ConsPlusNormal"/>
        <w:ind w:firstLine="540"/>
        <w:jc w:val="both"/>
      </w:pPr>
      <w:r>
        <w:t>1.6.8. Требования к электрооборудованию</w:t>
      </w:r>
    </w:p>
    <w:p w:rsidR="003472B6" w:rsidRDefault="004240CE">
      <w:pPr>
        <w:pStyle w:val="ConsPlusNormal"/>
        <w:ind w:firstLine="540"/>
        <w:jc w:val="both"/>
      </w:pPr>
      <w:r>
        <w:t>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rsidR="003472B6" w:rsidRDefault="004240CE">
      <w:pPr>
        <w:pStyle w:val="ConsPlusNormal"/>
        <w:ind w:firstLine="540"/>
        <w:jc w:val="both"/>
      </w:pPr>
      <w:r>
        <w:t>1.6.8.2. Для автомобилей скорой медицинской помощи классов B и C электрооборудование должно иметь резерв мощности, предназначенный для повторного запуска двигателя.</w:t>
      </w:r>
    </w:p>
    <w:p w:rsidR="003472B6" w:rsidRDefault="004240CE">
      <w:pPr>
        <w:pStyle w:val="ConsPlusNormal"/>
        <w:ind w:firstLine="540"/>
        <w:jc w:val="both"/>
      </w:pPr>
      <w:r>
        <w:t>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p w:rsidR="003472B6" w:rsidRDefault="004240CE">
      <w:pPr>
        <w:pStyle w:val="ConsPlusNormal"/>
        <w:ind w:firstLine="540"/>
        <w:jc w:val="both"/>
      </w:pPr>
      <w:r>
        <w:t xml:space="preserve">1.6.8.4. Аккумуляторные батареи и генератор должны удовлетворять требованиям </w:t>
      </w:r>
      <w:hyperlink w:anchor="Par3979" w:tooltip="Ссылка на текущий документ" w:history="1">
        <w:r>
          <w:rPr>
            <w:color w:val="0000FF"/>
          </w:rPr>
          <w:t>таблицы 1.6.1</w:t>
        </w:r>
      </w:hyperlink>
      <w:r>
        <w:t>.</w:t>
      </w:r>
    </w:p>
    <w:p w:rsidR="003472B6" w:rsidRDefault="003472B6">
      <w:pPr>
        <w:pStyle w:val="ConsPlusNormal"/>
        <w:ind w:firstLine="540"/>
        <w:jc w:val="both"/>
      </w:pPr>
    </w:p>
    <w:p w:rsidR="003472B6" w:rsidRDefault="004240CE">
      <w:pPr>
        <w:pStyle w:val="ConsPlusNormal"/>
        <w:jc w:val="right"/>
        <w:outlineLvl w:val="4"/>
      </w:pPr>
      <w:bookmarkStart w:id="327" w:name="Par3979"/>
      <w:bookmarkEnd w:id="327"/>
      <w:r>
        <w:t>Таблица 1.6.1</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91"/>
        <w:gridCol w:w="1701"/>
        <w:gridCol w:w="1701"/>
        <w:gridCol w:w="1701"/>
      </w:tblGrid>
      <w:tr w:rsidR="003472B6">
        <w:tc>
          <w:tcPr>
            <w:tcW w:w="2891"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параметра</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 для автомобиля класса</w:t>
            </w:r>
          </w:p>
        </w:tc>
      </w:tr>
      <w:tr w:rsidR="003472B6">
        <w:tc>
          <w:tcPr>
            <w:tcW w:w="2891"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w:t>
            </w:r>
          </w:p>
        </w:tc>
      </w:tr>
      <w:tr w:rsidR="003472B6">
        <w:tc>
          <w:tcPr>
            <w:tcW w:w="2891" w:type="dxa"/>
            <w:tcBorders>
              <w:top w:val="single" w:sz="4" w:space="0" w:color="auto"/>
            </w:tcBorders>
            <w:tcMar>
              <w:top w:w="62" w:type="dxa"/>
              <w:left w:w="102" w:type="dxa"/>
              <w:bottom w:w="102" w:type="dxa"/>
              <w:right w:w="62" w:type="dxa"/>
            </w:tcMar>
          </w:tcPr>
          <w:p w:rsidR="003472B6" w:rsidRDefault="004240CE">
            <w:pPr>
              <w:pStyle w:val="ConsPlusNormal"/>
            </w:pPr>
            <w:r>
              <w:t xml:space="preserve">Суммарная емкость аккумуляторных батарей, не менее, </w:t>
            </w:r>
            <w:proofErr w:type="spellStart"/>
            <w:r>
              <w:t>А·ч</w:t>
            </w:r>
            <w:proofErr w:type="spellEnd"/>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54</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110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130</w:t>
            </w:r>
          </w:p>
        </w:tc>
      </w:tr>
      <w:tr w:rsidR="003472B6">
        <w:tc>
          <w:tcPr>
            <w:tcW w:w="2891" w:type="dxa"/>
            <w:tcBorders>
              <w:bottom w:val="single" w:sz="4" w:space="0" w:color="auto"/>
            </w:tcBorders>
            <w:tcMar>
              <w:top w:w="62" w:type="dxa"/>
              <w:left w:w="102" w:type="dxa"/>
              <w:bottom w:w="102" w:type="dxa"/>
              <w:right w:w="62" w:type="dxa"/>
            </w:tcMar>
          </w:tcPr>
          <w:p w:rsidR="003472B6" w:rsidRDefault="004240CE">
            <w:pPr>
              <w:pStyle w:val="ConsPlusNormal"/>
            </w:pPr>
            <w:r>
              <w:t>Мощность генератора, Вт</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700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1200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1500</w:t>
            </w:r>
          </w:p>
        </w:tc>
      </w:tr>
    </w:tbl>
    <w:p w:rsidR="003472B6" w:rsidRDefault="003472B6">
      <w:pPr>
        <w:pStyle w:val="ConsPlusNormal"/>
        <w:jc w:val="both"/>
      </w:pPr>
    </w:p>
    <w:p w:rsidR="003472B6" w:rsidRDefault="004240CE">
      <w:pPr>
        <w:pStyle w:val="ConsPlusNormal"/>
        <w:ind w:firstLine="540"/>
        <w:jc w:val="both"/>
      </w:pPr>
      <w:r>
        <w:t>1.6.8.5. В автомобилях скорой медицинской помощи классов B и C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rsidR="003472B6" w:rsidRDefault="004240CE">
      <w:pPr>
        <w:pStyle w:val="ConsPlusNormal"/>
        <w:ind w:firstLine="540"/>
        <w:jc w:val="both"/>
      </w:pPr>
      <w:r>
        <w:t>1.6.8.6. Если штепсельный разъем рассчитан на напряжение 220/240 В, то контактный стержень розетки должен:</w:t>
      </w:r>
    </w:p>
    <w:p w:rsidR="003472B6" w:rsidRDefault="004240CE">
      <w:pPr>
        <w:pStyle w:val="ConsPlusNormal"/>
        <w:ind w:firstLine="540"/>
        <w:jc w:val="both"/>
      </w:pPr>
      <w:r>
        <w:t>1.6.8.6.1. Находиться в передней части автомобиля со стороны водителя;</w:t>
      </w:r>
    </w:p>
    <w:p w:rsidR="003472B6" w:rsidRDefault="004240CE">
      <w:pPr>
        <w:pStyle w:val="ConsPlusNormal"/>
        <w:ind w:firstLine="540"/>
        <w:jc w:val="both"/>
      </w:pPr>
      <w:r>
        <w:t>1.6.8.6.2. Либо обеспечивать автоматическое разъединение при условии соблюдения электрической и механической безопасности.</w:t>
      </w:r>
    </w:p>
    <w:p w:rsidR="003472B6" w:rsidRDefault="004240CE">
      <w:pPr>
        <w:pStyle w:val="ConsPlusNormal"/>
        <w:ind w:firstLine="540"/>
        <w:jc w:val="both"/>
      </w:pPr>
      <w:r>
        <w:t xml:space="preserve">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w:t>
      </w:r>
      <w:r>
        <w:lastRenderedPageBreak/>
        <w:t>СПЕЦИАЛЬНУЮ РОЗЕТКУ". Надпись выполняется на русском языке и может дублироваться на государственном языке государства - члена Таможенного союза.</w:t>
      </w:r>
    </w:p>
    <w:p w:rsidR="003472B6" w:rsidRDefault="004240CE">
      <w:pPr>
        <w:pStyle w:val="ConsPlusNormal"/>
        <w:ind w:firstLine="540"/>
        <w:jc w:val="both"/>
      </w:pPr>
      <w:r>
        <w:t>1.6.8.8. Должна быть предусмотрена блокировка запуска двигателя автомобиля во время подключения внешнего питающего кабеля.</w:t>
      </w:r>
    </w:p>
    <w:p w:rsidR="003472B6" w:rsidRDefault="004240CE">
      <w:pPr>
        <w:pStyle w:val="ConsPlusNormal"/>
        <w:ind w:firstLine="540"/>
        <w:jc w:val="both"/>
      </w:pPr>
      <w:r>
        <w:t>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rsidR="003472B6" w:rsidRDefault="004240CE">
      <w:pPr>
        <w:pStyle w:val="ConsPlusNormal"/>
        <w:ind w:firstLine="540"/>
        <w:jc w:val="both"/>
      </w:pPr>
      <w:r>
        <w:t>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p w:rsidR="003472B6" w:rsidRDefault="004240CE">
      <w:pPr>
        <w:pStyle w:val="ConsPlusNormal"/>
        <w:ind w:firstLine="540"/>
        <w:jc w:val="both"/>
      </w:pPr>
      <w:r>
        <w:t>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p w:rsidR="003472B6" w:rsidRDefault="004240CE">
      <w:pPr>
        <w:pStyle w:val="ConsPlusNormal"/>
        <w:ind w:firstLine="540"/>
        <w:jc w:val="both"/>
      </w:pPr>
      <w:r>
        <w:t xml:space="preserve">1.6.8.12. Для стоящего автомобиля генератор должен обеспечивать постоянную электрическую мощность не менее 40% от приведенной в </w:t>
      </w:r>
      <w:hyperlink w:anchor="Par3979" w:tooltip="Ссылка на текущий документ" w:history="1">
        <w:r>
          <w:rPr>
            <w:color w:val="0000FF"/>
          </w:rPr>
          <w:t>таблице 1.6.1</w:t>
        </w:r>
      </w:hyperlink>
      <w:r>
        <w:t>.</w:t>
      </w:r>
    </w:p>
    <w:p w:rsidR="003472B6" w:rsidRDefault="004240CE">
      <w:pPr>
        <w:pStyle w:val="ConsPlusNormal"/>
        <w:ind w:firstLine="540"/>
        <w:jc w:val="both"/>
      </w:pPr>
      <w:r>
        <w:t>1.6.8.13. Электрооборудование автомобиля скорой медицинской помощи должно состоять не менее чем из четырех отдельных следующих составляющих:</w:t>
      </w:r>
    </w:p>
    <w:p w:rsidR="003472B6" w:rsidRDefault="004240CE">
      <w:pPr>
        <w:pStyle w:val="ConsPlusNormal"/>
        <w:ind w:firstLine="540"/>
        <w:jc w:val="both"/>
      </w:pPr>
      <w:r>
        <w:t>основной системы для базового автомобиля;</w:t>
      </w:r>
    </w:p>
    <w:p w:rsidR="003472B6" w:rsidRDefault="004240CE">
      <w:pPr>
        <w:pStyle w:val="ConsPlusNormal"/>
        <w:ind w:firstLine="540"/>
        <w:jc w:val="both"/>
      </w:pPr>
      <w:r>
        <w:t>электроснабжения специального медицинского стационарного оборудования;</w:t>
      </w:r>
    </w:p>
    <w:p w:rsidR="003472B6" w:rsidRDefault="004240CE">
      <w:pPr>
        <w:pStyle w:val="ConsPlusNormal"/>
        <w:ind w:firstLine="540"/>
        <w:jc w:val="both"/>
      </w:pPr>
      <w:r>
        <w:t>электроснабжения медицинского салона;</w:t>
      </w:r>
    </w:p>
    <w:p w:rsidR="003472B6" w:rsidRDefault="004240CE">
      <w:pPr>
        <w:pStyle w:val="ConsPlusNormal"/>
        <w:ind w:firstLine="540"/>
        <w:jc w:val="both"/>
      </w:pPr>
      <w:r>
        <w:t>электроснабжения средств связи.</w:t>
      </w:r>
    </w:p>
    <w:p w:rsidR="003472B6" w:rsidRDefault="004240CE">
      <w:pPr>
        <w:pStyle w:val="ConsPlusNormal"/>
        <w:ind w:firstLine="540"/>
        <w:jc w:val="both"/>
      </w:pPr>
      <w:r>
        <w:t>За исключением основной системы каждая составляющая электрооборудования должна быть замкнута на себе (не иметь "массы" в виде кузова автомобиля).</w:t>
      </w:r>
    </w:p>
    <w:p w:rsidR="003472B6" w:rsidRDefault="004240CE">
      <w:pPr>
        <w:pStyle w:val="ConsPlusNormal"/>
        <w:ind w:firstLine="540"/>
        <w:jc w:val="both"/>
      </w:pPr>
      <w:r>
        <w:t>1.6.9. Оборудование кабины автомобилей скорой медицинской помощи</w:t>
      </w:r>
    </w:p>
    <w:p w:rsidR="003472B6" w:rsidRDefault="004240CE">
      <w:pPr>
        <w:pStyle w:val="ConsPlusNormal"/>
        <w:ind w:firstLine="540"/>
        <w:jc w:val="both"/>
      </w:pPr>
      <w:r>
        <w:t>1.6.9.1. Кабина должна быть оборудована пультом управления подачей специальных световых и звуковых сигналов.</w:t>
      </w:r>
    </w:p>
    <w:p w:rsidR="003472B6" w:rsidRDefault="004240CE">
      <w:pPr>
        <w:pStyle w:val="ConsPlusNormal"/>
        <w:ind w:firstLine="540"/>
        <w:jc w:val="both"/>
      </w:pPr>
      <w:r>
        <w:t>1.6.9.2. Кабина автомобилей классов B и C должна быть оснащена громкоговорящей системой внешней трансляции речи.</w:t>
      </w:r>
    </w:p>
    <w:p w:rsidR="003472B6" w:rsidRDefault="004240CE">
      <w:pPr>
        <w:pStyle w:val="ConsPlusNormal"/>
        <w:ind w:firstLine="540"/>
        <w:jc w:val="both"/>
      </w:pPr>
      <w:r>
        <w:t>1.6.9.3. Кабина должна быть оснащена поисковой фарой (переносным аккумуляторным фонарем).</w:t>
      </w:r>
    </w:p>
    <w:p w:rsidR="003472B6" w:rsidRDefault="004240CE">
      <w:pPr>
        <w:pStyle w:val="ConsPlusNormal"/>
        <w:ind w:firstLine="540"/>
        <w:jc w:val="both"/>
      </w:pPr>
      <w: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 °C до плюс 40 °C, относительной влажности воздуха до 90% при плюс 27 °C, запыленности воздуха до 0,1/M3 и в районах, расположенных на высоте до 3000 м над уровнем моря, при соответствующем изменении тягово-динамических качеств.</w:t>
      </w:r>
    </w:p>
    <w:p w:rsidR="003472B6" w:rsidRDefault="004240CE">
      <w:pPr>
        <w:pStyle w:val="ConsPlusNormal"/>
        <w:ind w:firstLine="540"/>
        <w:jc w:val="both"/>
      </w:pPr>
      <w:r>
        <w:t>1.6.11. Требования к материалам</w:t>
      </w:r>
    </w:p>
    <w:p w:rsidR="003472B6" w:rsidRDefault="004240CE">
      <w:pPr>
        <w:pStyle w:val="ConsPlusNormal"/>
        <w:ind w:firstLine="540"/>
        <w:jc w:val="both"/>
      </w:pPr>
      <w:r>
        <w:t>1.6.11.1. Материалы, используемые для отделки панелей салона, должны быть светлых тонов. Торцы панелей мебели должны иметь контрастную окраску.</w:t>
      </w:r>
    </w:p>
    <w:p w:rsidR="003472B6" w:rsidRDefault="004240CE">
      <w:pPr>
        <w:pStyle w:val="ConsPlusNormal"/>
        <w:ind w:firstLine="540"/>
        <w:jc w:val="both"/>
      </w:pPr>
      <w:r>
        <w:t>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p w:rsidR="003472B6" w:rsidRDefault="004240CE">
      <w:pPr>
        <w:pStyle w:val="ConsPlusNormal"/>
        <w:ind w:firstLine="540"/>
        <w:jc w:val="both"/>
      </w:pPr>
      <w:r>
        <w:t>1.6.11.3. Встроенная мебель салона должна быть изготовлена из материалов, безопасных в санитарно-эпидемиологическом отношении.</w:t>
      </w:r>
    </w:p>
    <w:p w:rsidR="003472B6" w:rsidRDefault="004240CE">
      <w:pPr>
        <w:pStyle w:val="ConsPlusNormal"/>
        <w:ind w:firstLine="540"/>
        <w:jc w:val="both"/>
      </w:pPr>
      <w:r>
        <w:t>1.6.11.4. Материалы обтяжки рабочих кресел, сидений, матраца для больного должны быть разрешены к применению в медицинских изделиях.</w:t>
      </w:r>
    </w:p>
    <w:p w:rsidR="003472B6" w:rsidRDefault="004240CE">
      <w:pPr>
        <w:pStyle w:val="ConsPlusNormal"/>
        <w:ind w:firstLine="540"/>
        <w:jc w:val="both"/>
      </w:pPr>
      <w:r>
        <w:t>1.6.11.5. Складки и морщины в обтяжках на наружных поверхностях не допускаются.</w:t>
      </w:r>
    </w:p>
    <w:p w:rsidR="003472B6" w:rsidRDefault="004240CE">
      <w:pPr>
        <w:pStyle w:val="ConsPlusNormal"/>
        <w:ind w:firstLine="540"/>
        <w:jc w:val="both"/>
      </w:pPr>
      <w:r>
        <w:t xml:space="preserve">1.6.11.6. Все материалы и покрытия, применяемые в медицинском салоне, должны быть устойчивыми к </w:t>
      </w:r>
      <w:proofErr w:type="spellStart"/>
      <w:r>
        <w:t>моюще</w:t>
      </w:r>
      <w:proofErr w:type="spellEnd"/>
      <w:r>
        <w:t>-дезинфицирующим средствам, рекомендованным для дезинфекционной обработки поверхностей.</w:t>
      </w:r>
    </w:p>
    <w:p w:rsidR="003472B6" w:rsidRDefault="004240CE">
      <w:pPr>
        <w:pStyle w:val="ConsPlusNormal"/>
        <w:ind w:firstLine="540"/>
        <w:jc w:val="both"/>
      </w:pPr>
      <w:r>
        <w:t xml:space="preserve">1.6.12. В кабине водителя должны быть выдержаны размеры в соответствии с </w:t>
      </w:r>
      <w:hyperlink w:anchor="Par4027" w:tooltip="Ссылка на текущий документ" w:history="1">
        <w:r>
          <w:rPr>
            <w:color w:val="0000FF"/>
          </w:rPr>
          <w:t>рисунком 1.6.1</w:t>
        </w:r>
      </w:hyperlink>
      <w:r>
        <w:t xml:space="preserve"> и </w:t>
      </w:r>
      <w:hyperlink w:anchor="Par4109" w:tooltip="Ссылка на текущий документ" w:history="1">
        <w:r>
          <w:rPr>
            <w:color w:val="0000FF"/>
          </w:rPr>
          <w:t>таблицей 1.6.2</w:t>
        </w:r>
      </w:hyperlink>
      <w:r>
        <w:t>.</w:t>
      </w:r>
    </w:p>
    <w:p w:rsidR="003472B6" w:rsidRDefault="003472B6">
      <w:pPr>
        <w:pStyle w:val="ConsPlusNormal"/>
        <w:ind w:firstLine="540"/>
        <w:jc w:val="both"/>
      </w:pPr>
    </w:p>
    <w:p w:rsidR="003472B6" w:rsidRDefault="00AE4E1B">
      <w:pPr>
        <w:pStyle w:val="ConsPlusNormal"/>
        <w:jc w:val="center"/>
      </w:pPr>
      <w:r>
        <w:rPr>
          <w:noProof/>
        </w:rPr>
        <w:lastRenderedPageBreak/>
        <w:drawing>
          <wp:inline distT="0" distB="0" distL="0" distR="0">
            <wp:extent cx="2886075" cy="39624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6075" cy="39624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328" w:name="Par4027"/>
      <w:bookmarkEnd w:id="328"/>
      <w:r>
        <w:t>Рисунок 1.6.1. Размеры, которые должны быть выдержаны</w:t>
      </w:r>
    </w:p>
    <w:p w:rsidR="003472B6" w:rsidRDefault="004240CE">
      <w:pPr>
        <w:pStyle w:val="ConsPlusNormal"/>
        <w:jc w:val="center"/>
      </w:pPr>
      <w:r>
        <w:t>в кабине</w:t>
      </w:r>
    </w:p>
    <w:p w:rsidR="003472B6" w:rsidRDefault="003472B6">
      <w:pPr>
        <w:pStyle w:val="ConsPlusNormal"/>
        <w:ind w:firstLine="540"/>
        <w:jc w:val="both"/>
      </w:pPr>
    </w:p>
    <w:p w:rsidR="003472B6" w:rsidRDefault="004240CE">
      <w:pPr>
        <w:pStyle w:val="ConsPlusNormal"/>
        <w:jc w:val="right"/>
        <w:outlineLvl w:val="4"/>
      </w:pPr>
      <w:bookmarkStart w:id="329" w:name="Par4030"/>
      <w:bookmarkEnd w:id="329"/>
      <w:r>
        <w:t>Таблица 1.6.2</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969"/>
        <w:gridCol w:w="2268"/>
        <w:gridCol w:w="2268"/>
      </w:tblGrid>
      <w:tr w:rsidR="003472B6">
        <w:tc>
          <w:tcPr>
            <w:tcW w:w="3969"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размера</w:t>
            </w:r>
          </w:p>
        </w:tc>
        <w:tc>
          <w:tcPr>
            <w:tcW w:w="4536"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 мм, для автомобилей класса</w:t>
            </w:r>
          </w:p>
        </w:tc>
      </w:tr>
      <w:tr w:rsidR="003472B6">
        <w:tc>
          <w:tcPr>
            <w:tcW w:w="3969"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B и C</w:t>
            </w:r>
          </w:p>
        </w:tc>
      </w:tr>
      <w:tr w:rsidR="003472B6">
        <w:tc>
          <w:tcPr>
            <w:tcW w:w="3969" w:type="dxa"/>
            <w:tcBorders>
              <w:top w:val="single" w:sz="4" w:space="0" w:color="auto"/>
            </w:tcBorders>
            <w:tcMar>
              <w:top w:w="62" w:type="dxa"/>
              <w:left w:w="102" w:type="dxa"/>
              <w:bottom w:w="102" w:type="dxa"/>
              <w:right w:w="62" w:type="dxa"/>
            </w:tcMar>
          </w:tcPr>
          <w:p w:rsidR="003472B6" w:rsidRDefault="004240CE">
            <w:pPr>
              <w:pStyle w:val="ConsPlusNormal"/>
            </w:pPr>
            <w:r>
              <w:t>Минимальная ширина W</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pPr>
            <w:r>
              <w:t>Заданное изготовителем базового автомобиля</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700</w:t>
            </w:r>
          </w:p>
        </w:tc>
      </w:tr>
      <w:tr w:rsidR="003472B6">
        <w:tc>
          <w:tcPr>
            <w:tcW w:w="3969" w:type="dxa"/>
            <w:tcMar>
              <w:top w:w="62" w:type="dxa"/>
              <w:left w:w="102" w:type="dxa"/>
              <w:bottom w:w="102" w:type="dxa"/>
              <w:right w:w="62" w:type="dxa"/>
            </w:tcMar>
          </w:tcPr>
          <w:p w:rsidR="003472B6" w:rsidRDefault="004240CE">
            <w:pPr>
              <w:pStyle w:val="ConsPlusNormal"/>
            </w:pPr>
            <w:r>
              <w:t>Минимальное расстояние по вертикали между нижней кромкой рулевого колеса и верхней передней кромкой подушки сиденья D</w:t>
            </w:r>
          </w:p>
        </w:tc>
        <w:tc>
          <w:tcPr>
            <w:tcW w:w="2268" w:type="dxa"/>
            <w:tcMar>
              <w:top w:w="62" w:type="dxa"/>
              <w:left w:w="102" w:type="dxa"/>
              <w:bottom w:w="102" w:type="dxa"/>
              <w:right w:w="62" w:type="dxa"/>
            </w:tcMar>
          </w:tcPr>
          <w:p w:rsidR="003472B6" w:rsidRDefault="004240CE">
            <w:pPr>
              <w:pStyle w:val="ConsPlusNormal"/>
            </w:pPr>
            <w:r>
              <w:t>эргономичное свободное пространство не должно уменьшаться</w:t>
            </w:r>
          </w:p>
        </w:tc>
        <w:tc>
          <w:tcPr>
            <w:tcW w:w="2268" w:type="dxa"/>
            <w:tcMar>
              <w:top w:w="62" w:type="dxa"/>
              <w:left w:w="102" w:type="dxa"/>
              <w:bottom w:w="102" w:type="dxa"/>
              <w:right w:w="62" w:type="dxa"/>
            </w:tcMar>
          </w:tcPr>
          <w:p w:rsidR="003472B6" w:rsidRDefault="004240CE">
            <w:pPr>
              <w:pStyle w:val="ConsPlusNormal"/>
              <w:jc w:val="center"/>
            </w:pPr>
            <w:r>
              <w:t>150</w:t>
            </w:r>
          </w:p>
        </w:tc>
      </w:tr>
      <w:tr w:rsidR="003472B6">
        <w:tc>
          <w:tcPr>
            <w:tcW w:w="3969" w:type="dxa"/>
            <w:tcMar>
              <w:top w:w="62" w:type="dxa"/>
              <w:left w:w="102" w:type="dxa"/>
              <w:bottom w:w="102" w:type="dxa"/>
              <w:right w:w="62" w:type="dxa"/>
            </w:tcMar>
          </w:tcPr>
          <w:p w:rsidR="003472B6" w:rsidRDefault="004240CE">
            <w:pPr>
              <w:pStyle w:val="ConsPlusNormal"/>
            </w:pPr>
            <w:r>
              <w:t>Минимальное расстояние по горизонтали между нижней кромкой рулевого колеса и спинкой водительского сиденья S</w:t>
            </w:r>
          </w:p>
        </w:tc>
        <w:tc>
          <w:tcPr>
            <w:tcW w:w="2268" w:type="dxa"/>
            <w:tcMar>
              <w:top w:w="62" w:type="dxa"/>
              <w:left w:w="102" w:type="dxa"/>
              <w:bottom w:w="102" w:type="dxa"/>
              <w:right w:w="62" w:type="dxa"/>
            </w:tcMar>
          </w:tcPr>
          <w:p w:rsidR="003472B6" w:rsidRDefault="003472B6">
            <w:pPr>
              <w:pStyle w:val="ConsPlusNormal"/>
              <w:jc w:val="both"/>
            </w:pPr>
          </w:p>
        </w:tc>
        <w:tc>
          <w:tcPr>
            <w:tcW w:w="2268" w:type="dxa"/>
            <w:tcMar>
              <w:top w:w="62" w:type="dxa"/>
              <w:left w:w="102" w:type="dxa"/>
              <w:bottom w:w="102" w:type="dxa"/>
              <w:right w:w="62" w:type="dxa"/>
            </w:tcMar>
          </w:tcPr>
          <w:p w:rsidR="003472B6" w:rsidRDefault="004240CE">
            <w:pPr>
              <w:pStyle w:val="ConsPlusNormal"/>
              <w:jc w:val="center"/>
            </w:pPr>
            <w:r>
              <w:t>400</w:t>
            </w:r>
          </w:p>
        </w:tc>
      </w:tr>
      <w:tr w:rsidR="003472B6">
        <w:tc>
          <w:tcPr>
            <w:tcW w:w="3969" w:type="dxa"/>
            <w:tcBorders>
              <w:bottom w:val="single" w:sz="4" w:space="0" w:color="auto"/>
            </w:tcBorders>
            <w:tcMar>
              <w:top w:w="62" w:type="dxa"/>
              <w:left w:w="102" w:type="dxa"/>
              <w:bottom w:w="102" w:type="dxa"/>
              <w:right w:w="62" w:type="dxa"/>
            </w:tcMar>
          </w:tcPr>
          <w:p w:rsidR="003472B6" w:rsidRDefault="004240CE">
            <w:pPr>
              <w:pStyle w:val="ConsPlusNormal"/>
            </w:pPr>
            <w:r>
              <w:t>Минимальное расстояние между внутренней обшивкой крыши и подушкой сиденья водителя по линии, наклоненной на 8° назад относительно вертикали Н1</w:t>
            </w:r>
          </w:p>
        </w:tc>
        <w:tc>
          <w:tcPr>
            <w:tcW w:w="2268" w:type="dxa"/>
            <w:tcBorders>
              <w:bottom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950</w:t>
            </w:r>
          </w:p>
        </w:tc>
      </w:tr>
    </w:tbl>
    <w:p w:rsidR="003472B6" w:rsidRDefault="003472B6">
      <w:pPr>
        <w:pStyle w:val="ConsPlusNormal"/>
        <w:jc w:val="both"/>
      </w:pPr>
    </w:p>
    <w:p w:rsidR="003472B6" w:rsidRDefault="004240CE">
      <w:pPr>
        <w:pStyle w:val="ConsPlusNormal"/>
        <w:ind w:firstLine="540"/>
        <w:jc w:val="both"/>
      </w:pPr>
      <w:r>
        <w:t>1.6.13. Кабина водителя должна быть дополнительно оборудована поручнем, расположенным в нижнем углу ветрового стекла или над дверьми.</w:t>
      </w:r>
    </w:p>
    <w:p w:rsidR="003472B6" w:rsidRDefault="004240CE">
      <w:pPr>
        <w:pStyle w:val="ConsPlusNormal"/>
        <w:ind w:firstLine="540"/>
        <w:jc w:val="both"/>
      </w:pPr>
      <w:r>
        <w:t>1.6.14. Кабина водителя должна быть отделена от медицинского салона перегородкой. Требования к перегородке:</w:t>
      </w:r>
    </w:p>
    <w:p w:rsidR="003472B6" w:rsidRDefault="004240CE">
      <w:pPr>
        <w:pStyle w:val="ConsPlusNormal"/>
        <w:ind w:firstLine="540"/>
        <w:jc w:val="both"/>
      </w:pPr>
      <w:r>
        <w:t>1.6.14.1. Перегородка между медицинским салоном и кабиной водителя должна быть оборудована:</w:t>
      </w:r>
    </w:p>
    <w:p w:rsidR="003472B6" w:rsidRDefault="004240CE">
      <w:pPr>
        <w:pStyle w:val="ConsPlusNormal"/>
        <w:ind w:firstLine="540"/>
        <w:jc w:val="both"/>
      </w:pPr>
      <w:r>
        <w:t>для автомобилей классов A и B - сдвижным окном или дверным проемом;</w:t>
      </w:r>
    </w:p>
    <w:p w:rsidR="003472B6" w:rsidRDefault="004240CE">
      <w:pPr>
        <w:pStyle w:val="ConsPlusNormal"/>
        <w:ind w:firstLine="540"/>
        <w:jc w:val="both"/>
      </w:pPr>
      <w:r>
        <w:t>для автомобиля класса C - дверным проемом.</w:t>
      </w:r>
    </w:p>
    <w:p w:rsidR="003472B6" w:rsidRDefault="004240CE">
      <w:pPr>
        <w:pStyle w:val="ConsPlusNormal"/>
        <w:ind w:firstLine="540"/>
        <w:jc w:val="both"/>
      </w:pPr>
      <w: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rsidR="003472B6" w:rsidRDefault="004240CE">
      <w:pPr>
        <w:pStyle w:val="ConsPlusNormal"/>
        <w:ind w:firstLine="540"/>
        <w:jc w:val="both"/>
      </w:pPr>
      <w:r>
        <w:t>1.6.14.3. Площадь окна должна быть не менее 0,1 м2.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p w:rsidR="003472B6" w:rsidRDefault="004240CE">
      <w:pPr>
        <w:pStyle w:val="ConsPlusNormal"/>
        <w:ind w:firstLine="540"/>
        <w:jc w:val="both"/>
      </w:pPr>
      <w:bookmarkStart w:id="330" w:name="Par4056"/>
      <w:bookmarkEnd w:id="330"/>
      <w:r>
        <w:t>1.6.14.4. Перегородка должна соответствовать требованиям Правил ЕЭК ООН N 29 (испытание C).</w:t>
      </w:r>
    </w:p>
    <w:p w:rsidR="003472B6" w:rsidRDefault="004240CE">
      <w:pPr>
        <w:pStyle w:val="ConsPlusNormal"/>
        <w:ind w:firstLine="540"/>
        <w:jc w:val="both"/>
      </w:pPr>
      <w:r>
        <w:t>1.6.14.5. Поверхность стен над плоскостью носилок (включая шкафы и ящики), за исключением окна (окон), должна иметь мягкую обшивку.</w:t>
      </w:r>
    </w:p>
    <w:p w:rsidR="003472B6" w:rsidRDefault="004240CE">
      <w:pPr>
        <w:pStyle w:val="ConsPlusNormal"/>
        <w:ind w:firstLine="540"/>
        <w:jc w:val="both"/>
      </w:pPr>
      <w:r>
        <w:t>1.6.15. Медицинский салон должен быть оборудован задней и боковой внешними дверями.</w:t>
      </w:r>
    </w:p>
    <w:p w:rsidR="003472B6" w:rsidRDefault="004240CE">
      <w:pPr>
        <w:pStyle w:val="ConsPlusNormal"/>
        <w:ind w:firstLine="540"/>
        <w:jc w:val="both"/>
      </w:pPr>
      <w:r>
        <w:t xml:space="preserve">1.6.16. Проемы дверей должны быть оборудованы уплотнениями, предохраняющими от проникания внутрь воды, и иметь минимальные размеры согласно </w:t>
      </w:r>
      <w:hyperlink w:anchor="Par4061" w:tooltip="Ссылка на текущий документ" w:history="1">
        <w:r>
          <w:rPr>
            <w:color w:val="0000FF"/>
          </w:rPr>
          <w:t>таблице 1.6.3</w:t>
        </w:r>
      </w:hyperlink>
      <w:r>
        <w:t>. Конструкция проемов дверей должна учитывать размеры носилок.</w:t>
      </w:r>
    </w:p>
    <w:p w:rsidR="003472B6" w:rsidRDefault="003472B6">
      <w:pPr>
        <w:pStyle w:val="ConsPlusNormal"/>
        <w:ind w:firstLine="540"/>
        <w:jc w:val="both"/>
      </w:pPr>
    </w:p>
    <w:p w:rsidR="003472B6" w:rsidRDefault="004240CE">
      <w:pPr>
        <w:pStyle w:val="ConsPlusNormal"/>
        <w:jc w:val="right"/>
        <w:outlineLvl w:val="4"/>
      </w:pPr>
      <w:bookmarkStart w:id="331" w:name="Par4061"/>
      <w:bookmarkEnd w:id="331"/>
      <w:r>
        <w:t>Таблица 1.6.3</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551"/>
        <w:gridCol w:w="1701"/>
        <w:gridCol w:w="1701"/>
        <w:gridCol w:w="1701"/>
      </w:tblGrid>
      <w:tr w:rsidR="003472B6">
        <w:tc>
          <w:tcPr>
            <w:tcW w:w="2551"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Тип проема</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 размера, мм для автомобиля класса</w:t>
            </w:r>
          </w:p>
        </w:tc>
      </w:tr>
      <w:tr w:rsidR="003472B6">
        <w:tc>
          <w:tcPr>
            <w:tcW w:w="2551"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w:t>
            </w:r>
          </w:p>
        </w:tc>
      </w:tr>
      <w:tr w:rsidR="003472B6">
        <w:tc>
          <w:tcPr>
            <w:tcW w:w="2551" w:type="dxa"/>
            <w:tcBorders>
              <w:top w:val="single" w:sz="4" w:space="0" w:color="auto"/>
            </w:tcBorders>
            <w:tcMar>
              <w:top w:w="62" w:type="dxa"/>
              <w:left w:w="102" w:type="dxa"/>
              <w:bottom w:w="102" w:type="dxa"/>
              <w:right w:w="62" w:type="dxa"/>
            </w:tcMar>
          </w:tcPr>
          <w:p w:rsidR="003472B6" w:rsidRDefault="004240CE">
            <w:pPr>
              <w:pStyle w:val="ConsPlusNormal"/>
            </w:pPr>
            <w:r>
              <w:t>Боковой:</w:t>
            </w:r>
          </w:p>
        </w:tc>
        <w:tc>
          <w:tcPr>
            <w:tcW w:w="1701" w:type="dxa"/>
            <w:tcBorders>
              <w:top w:val="single" w:sz="4" w:space="0" w:color="auto"/>
            </w:tcBorders>
            <w:tcMar>
              <w:top w:w="62" w:type="dxa"/>
              <w:left w:w="102" w:type="dxa"/>
              <w:bottom w:w="102" w:type="dxa"/>
              <w:right w:w="62" w:type="dxa"/>
            </w:tcMar>
            <w:vAlign w:val="bottom"/>
          </w:tcPr>
          <w:p w:rsidR="003472B6" w:rsidRDefault="003472B6">
            <w:pPr>
              <w:pStyle w:val="ConsPlusNormal"/>
            </w:pPr>
          </w:p>
        </w:tc>
        <w:tc>
          <w:tcPr>
            <w:tcW w:w="1701" w:type="dxa"/>
            <w:tcBorders>
              <w:top w:val="single" w:sz="4" w:space="0" w:color="auto"/>
            </w:tcBorders>
            <w:tcMar>
              <w:top w:w="62" w:type="dxa"/>
              <w:left w:w="102" w:type="dxa"/>
              <w:bottom w:w="102" w:type="dxa"/>
              <w:right w:w="62" w:type="dxa"/>
            </w:tcMar>
            <w:vAlign w:val="bottom"/>
          </w:tcPr>
          <w:p w:rsidR="003472B6" w:rsidRDefault="003472B6">
            <w:pPr>
              <w:pStyle w:val="ConsPlusNormal"/>
            </w:pPr>
          </w:p>
        </w:tc>
        <w:tc>
          <w:tcPr>
            <w:tcW w:w="1701" w:type="dxa"/>
            <w:tcBorders>
              <w:top w:val="single" w:sz="4" w:space="0" w:color="auto"/>
            </w:tcBorders>
            <w:tcMar>
              <w:top w:w="62" w:type="dxa"/>
              <w:left w:w="102" w:type="dxa"/>
              <w:bottom w:w="102" w:type="dxa"/>
              <w:right w:w="62" w:type="dxa"/>
            </w:tcMar>
            <w:vAlign w:val="bottom"/>
          </w:tcPr>
          <w:p w:rsidR="003472B6" w:rsidRDefault="003472B6">
            <w:pPr>
              <w:pStyle w:val="ConsPlusNormal"/>
            </w:pPr>
          </w:p>
        </w:tc>
      </w:tr>
      <w:tr w:rsidR="003472B6">
        <w:tc>
          <w:tcPr>
            <w:tcW w:w="2551" w:type="dxa"/>
            <w:tcMar>
              <w:top w:w="62" w:type="dxa"/>
              <w:left w:w="102" w:type="dxa"/>
              <w:bottom w:w="102" w:type="dxa"/>
              <w:right w:w="62" w:type="dxa"/>
            </w:tcMar>
          </w:tcPr>
          <w:p w:rsidR="003472B6" w:rsidRDefault="004240CE">
            <w:pPr>
              <w:pStyle w:val="ConsPlusNormal"/>
            </w:pPr>
            <w:r>
              <w:t>- высота</w:t>
            </w:r>
          </w:p>
        </w:tc>
        <w:tc>
          <w:tcPr>
            <w:tcW w:w="1701" w:type="dxa"/>
            <w:tcMar>
              <w:top w:w="62" w:type="dxa"/>
              <w:left w:w="102" w:type="dxa"/>
              <w:bottom w:w="102" w:type="dxa"/>
              <w:right w:w="62" w:type="dxa"/>
            </w:tcMar>
          </w:tcPr>
          <w:p w:rsidR="003472B6" w:rsidRDefault="004240CE">
            <w:pPr>
              <w:pStyle w:val="ConsPlusNormal"/>
              <w:jc w:val="center"/>
            </w:pPr>
            <w:r>
              <w:t>800</w:t>
            </w:r>
          </w:p>
        </w:tc>
        <w:tc>
          <w:tcPr>
            <w:tcW w:w="1701" w:type="dxa"/>
            <w:tcMar>
              <w:top w:w="62" w:type="dxa"/>
              <w:left w:w="102" w:type="dxa"/>
              <w:bottom w:w="102" w:type="dxa"/>
              <w:right w:w="62" w:type="dxa"/>
            </w:tcMar>
          </w:tcPr>
          <w:p w:rsidR="003472B6" w:rsidRDefault="004240CE">
            <w:pPr>
              <w:pStyle w:val="ConsPlusNormal"/>
              <w:jc w:val="center"/>
            </w:pPr>
            <w:r>
              <w:t>1200</w:t>
            </w:r>
          </w:p>
        </w:tc>
        <w:tc>
          <w:tcPr>
            <w:tcW w:w="1701" w:type="dxa"/>
            <w:tcMar>
              <w:top w:w="62" w:type="dxa"/>
              <w:left w:w="102" w:type="dxa"/>
              <w:bottom w:w="102" w:type="dxa"/>
              <w:right w:w="62" w:type="dxa"/>
            </w:tcMar>
          </w:tcPr>
          <w:p w:rsidR="003472B6" w:rsidRDefault="004240CE">
            <w:pPr>
              <w:pStyle w:val="ConsPlusNormal"/>
              <w:jc w:val="center"/>
            </w:pPr>
            <w:r>
              <w:t>1400</w:t>
            </w:r>
          </w:p>
        </w:tc>
      </w:tr>
      <w:tr w:rsidR="003472B6">
        <w:tc>
          <w:tcPr>
            <w:tcW w:w="2551" w:type="dxa"/>
            <w:tcMar>
              <w:top w:w="62" w:type="dxa"/>
              <w:left w:w="102" w:type="dxa"/>
              <w:bottom w:w="102" w:type="dxa"/>
              <w:right w:w="62" w:type="dxa"/>
            </w:tcMar>
          </w:tcPr>
          <w:p w:rsidR="003472B6" w:rsidRDefault="004240CE">
            <w:pPr>
              <w:pStyle w:val="ConsPlusNormal"/>
            </w:pPr>
            <w:r>
              <w:t>- ширина</w:t>
            </w:r>
          </w:p>
        </w:tc>
        <w:tc>
          <w:tcPr>
            <w:tcW w:w="1701" w:type="dxa"/>
            <w:tcMar>
              <w:top w:w="62" w:type="dxa"/>
              <w:left w:w="102" w:type="dxa"/>
              <w:bottom w:w="102" w:type="dxa"/>
              <w:right w:w="62" w:type="dxa"/>
            </w:tcMar>
          </w:tcPr>
          <w:p w:rsidR="003472B6" w:rsidRDefault="004240CE">
            <w:pPr>
              <w:pStyle w:val="ConsPlusNormal"/>
              <w:jc w:val="center"/>
            </w:pPr>
            <w:r>
              <w:t>600</w:t>
            </w:r>
          </w:p>
        </w:tc>
        <w:tc>
          <w:tcPr>
            <w:tcW w:w="1701" w:type="dxa"/>
            <w:tcMar>
              <w:top w:w="62" w:type="dxa"/>
              <w:left w:w="102" w:type="dxa"/>
              <w:bottom w:w="102" w:type="dxa"/>
              <w:right w:w="62" w:type="dxa"/>
            </w:tcMar>
          </w:tcPr>
          <w:p w:rsidR="003472B6" w:rsidRDefault="004240CE">
            <w:pPr>
              <w:pStyle w:val="ConsPlusNormal"/>
              <w:jc w:val="center"/>
            </w:pPr>
            <w:r>
              <w:t>660</w:t>
            </w:r>
          </w:p>
        </w:tc>
        <w:tc>
          <w:tcPr>
            <w:tcW w:w="1701" w:type="dxa"/>
            <w:tcMar>
              <w:top w:w="62" w:type="dxa"/>
              <w:left w:w="102" w:type="dxa"/>
              <w:bottom w:w="102" w:type="dxa"/>
              <w:right w:w="62" w:type="dxa"/>
            </w:tcMar>
          </w:tcPr>
          <w:p w:rsidR="003472B6" w:rsidRDefault="004240CE">
            <w:pPr>
              <w:pStyle w:val="ConsPlusNormal"/>
              <w:jc w:val="center"/>
            </w:pPr>
            <w:r>
              <w:t>660</w:t>
            </w:r>
          </w:p>
        </w:tc>
      </w:tr>
      <w:tr w:rsidR="003472B6">
        <w:tc>
          <w:tcPr>
            <w:tcW w:w="2551" w:type="dxa"/>
            <w:tcMar>
              <w:top w:w="62" w:type="dxa"/>
              <w:left w:w="102" w:type="dxa"/>
              <w:bottom w:w="102" w:type="dxa"/>
              <w:right w:w="62" w:type="dxa"/>
            </w:tcMar>
          </w:tcPr>
          <w:p w:rsidR="003472B6" w:rsidRDefault="004240CE">
            <w:pPr>
              <w:pStyle w:val="ConsPlusNormal"/>
            </w:pPr>
            <w:r>
              <w:t>Задний:</w:t>
            </w:r>
          </w:p>
        </w:tc>
        <w:tc>
          <w:tcPr>
            <w:tcW w:w="1701" w:type="dxa"/>
            <w:tcMar>
              <w:top w:w="62" w:type="dxa"/>
              <w:left w:w="102" w:type="dxa"/>
              <w:bottom w:w="102" w:type="dxa"/>
              <w:right w:w="62" w:type="dxa"/>
            </w:tcMar>
            <w:vAlign w:val="bottom"/>
          </w:tcPr>
          <w:p w:rsidR="003472B6" w:rsidRDefault="003472B6">
            <w:pPr>
              <w:pStyle w:val="ConsPlusNormal"/>
            </w:pPr>
          </w:p>
        </w:tc>
        <w:tc>
          <w:tcPr>
            <w:tcW w:w="1701" w:type="dxa"/>
            <w:tcMar>
              <w:top w:w="62" w:type="dxa"/>
              <w:left w:w="102" w:type="dxa"/>
              <w:bottom w:w="102" w:type="dxa"/>
              <w:right w:w="62" w:type="dxa"/>
            </w:tcMar>
            <w:vAlign w:val="bottom"/>
          </w:tcPr>
          <w:p w:rsidR="003472B6" w:rsidRDefault="003472B6">
            <w:pPr>
              <w:pStyle w:val="ConsPlusNormal"/>
            </w:pPr>
          </w:p>
        </w:tc>
        <w:tc>
          <w:tcPr>
            <w:tcW w:w="1701" w:type="dxa"/>
            <w:tcMar>
              <w:top w:w="62" w:type="dxa"/>
              <w:left w:w="102" w:type="dxa"/>
              <w:bottom w:w="102" w:type="dxa"/>
              <w:right w:w="62" w:type="dxa"/>
            </w:tcMar>
            <w:vAlign w:val="bottom"/>
          </w:tcPr>
          <w:p w:rsidR="003472B6" w:rsidRDefault="003472B6">
            <w:pPr>
              <w:pStyle w:val="ConsPlusNormal"/>
            </w:pPr>
          </w:p>
        </w:tc>
      </w:tr>
      <w:tr w:rsidR="003472B6">
        <w:tc>
          <w:tcPr>
            <w:tcW w:w="2551" w:type="dxa"/>
            <w:tcMar>
              <w:top w:w="62" w:type="dxa"/>
              <w:left w:w="102" w:type="dxa"/>
              <w:bottom w:w="102" w:type="dxa"/>
              <w:right w:w="62" w:type="dxa"/>
            </w:tcMar>
          </w:tcPr>
          <w:p w:rsidR="003472B6" w:rsidRDefault="004240CE">
            <w:pPr>
              <w:pStyle w:val="ConsPlusNormal"/>
            </w:pPr>
            <w:r>
              <w:t>- высота</w:t>
            </w:r>
          </w:p>
        </w:tc>
        <w:tc>
          <w:tcPr>
            <w:tcW w:w="1701" w:type="dxa"/>
            <w:tcMar>
              <w:top w:w="62" w:type="dxa"/>
              <w:left w:w="102" w:type="dxa"/>
              <w:bottom w:w="102" w:type="dxa"/>
              <w:right w:w="62" w:type="dxa"/>
            </w:tcMar>
          </w:tcPr>
          <w:p w:rsidR="003472B6" w:rsidRDefault="004240CE">
            <w:pPr>
              <w:pStyle w:val="ConsPlusNormal"/>
              <w:jc w:val="center"/>
            </w:pPr>
            <w:r>
              <w:t>750</w:t>
            </w:r>
          </w:p>
        </w:tc>
        <w:tc>
          <w:tcPr>
            <w:tcW w:w="1701" w:type="dxa"/>
            <w:tcMar>
              <w:top w:w="62" w:type="dxa"/>
              <w:left w:w="102" w:type="dxa"/>
              <w:bottom w:w="102" w:type="dxa"/>
              <w:right w:w="62" w:type="dxa"/>
            </w:tcMar>
          </w:tcPr>
          <w:p w:rsidR="003472B6" w:rsidRDefault="004240CE">
            <w:pPr>
              <w:pStyle w:val="ConsPlusNormal"/>
              <w:jc w:val="center"/>
            </w:pPr>
            <w:r>
              <w:t>1200</w:t>
            </w:r>
          </w:p>
        </w:tc>
        <w:tc>
          <w:tcPr>
            <w:tcW w:w="1701" w:type="dxa"/>
            <w:tcMar>
              <w:top w:w="62" w:type="dxa"/>
              <w:left w:w="102" w:type="dxa"/>
              <w:bottom w:w="102" w:type="dxa"/>
              <w:right w:w="62" w:type="dxa"/>
            </w:tcMar>
          </w:tcPr>
          <w:p w:rsidR="003472B6" w:rsidRDefault="004240CE">
            <w:pPr>
              <w:pStyle w:val="ConsPlusNormal"/>
              <w:jc w:val="center"/>
            </w:pPr>
            <w:r>
              <w:t>1700</w:t>
            </w:r>
          </w:p>
        </w:tc>
      </w:tr>
      <w:tr w:rsidR="003472B6">
        <w:tc>
          <w:tcPr>
            <w:tcW w:w="2551" w:type="dxa"/>
            <w:tcBorders>
              <w:bottom w:val="single" w:sz="4" w:space="0" w:color="auto"/>
            </w:tcBorders>
            <w:tcMar>
              <w:top w:w="62" w:type="dxa"/>
              <w:left w:w="102" w:type="dxa"/>
              <w:bottom w:w="102" w:type="dxa"/>
              <w:right w:w="62" w:type="dxa"/>
            </w:tcMar>
          </w:tcPr>
          <w:p w:rsidR="003472B6" w:rsidRDefault="004240CE">
            <w:pPr>
              <w:pStyle w:val="ConsPlusNormal"/>
            </w:pPr>
            <w:r>
              <w:t>- ширина</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900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1050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1050</w:t>
            </w:r>
          </w:p>
        </w:tc>
      </w:tr>
    </w:tbl>
    <w:p w:rsidR="003472B6" w:rsidRDefault="003472B6">
      <w:pPr>
        <w:pStyle w:val="ConsPlusNormal"/>
        <w:jc w:val="both"/>
      </w:pPr>
    </w:p>
    <w:p w:rsidR="003472B6" w:rsidRDefault="004240CE">
      <w:pPr>
        <w:pStyle w:val="ConsPlusNormal"/>
        <w:ind w:firstLine="540"/>
        <w:jc w:val="both"/>
      </w:pPr>
      <w:r>
        <w:t>1.6.17. Требования к внешним проемам медицинского салона</w:t>
      </w:r>
    </w:p>
    <w:p w:rsidR="003472B6" w:rsidRDefault="004240CE">
      <w:pPr>
        <w:pStyle w:val="ConsPlusNormal"/>
        <w:ind w:firstLine="540"/>
        <w:jc w:val="both"/>
      </w:pPr>
      <w:r>
        <w:t>1.6.17.1. Внешние двери медицинского салона должны быть снабжены предохранительными устройствами, соответствующими требованиям:</w:t>
      </w:r>
    </w:p>
    <w:p w:rsidR="003472B6" w:rsidRDefault="004240CE">
      <w:pPr>
        <w:pStyle w:val="ConsPlusNormal"/>
        <w:ind w:firstLine="540"/>
        <w:jc w:val="both"/>
      </w:pPr>
      <w:r>
        <w:t>1.6.17.1.1. Открываться и закрываться без ключа изнутри и снаружи;</w:t>
      </w:r>
    </w:p>
    <w:p w:rsidR="003472B6" w:rsidRDefault="004240CE">
      <w:pPr>
        <w:pStyle w:val="ConsPlusNormal"/>
        <w:ind w:firstLine="540"/>
        <w:jc w:val="both"/>
      </w:pPr>
      <w:r>
        <w:t>1.6.17.1.2. Открываться изнутри без ключа, если двери закрыты ключом снаружи;</w:t>
      </w:r>
    </w:p>
    <w:p w:rsidR="003472B6" w:rsidRDefault="004240CE">
      <w:pPr>
        <w:pStyle w:val="ConsPlusNormal"/>
        <w:ind w:firstLine="540"/>
        <w:jc w:val="both"/>
      </w:pPr>
      <w:r>
        <w:t>1.6.17.1.3. Отпираться и запираться ключом снаружи;</w:t>
      </w:r>
    </w:p>
    <w:p w:rsidR="003472B6" w:rsidRDefault="004240CE">
      <w:pPr>
        <w:pStyle w:val="ConsPlusNormal"/>
        <w:ind w:firstLine="540"/>
        <w:jc w:val="both"/>
      </w:pPr>
      <w:r>
        <w:t>1.6.17.1.4. Открываться снаружи с помощью ключа, если двери заперты изнутри.</w:t>
      </w:r>
    </w:p>
    <w:p w:rsidR="003472B6" w:rsidRDefault="004240CE">
      <w:pPr>
        <w:pStyle w:val="ConsPlusNormal"/>
        <w:ind w:firstLine="540"/>
        <w:jc w:val="both"/>
      </w:pPr>
      <w:r>
        <w:t>Примечание: Ключ может быть механическим или немеханическим при наличии центрального замка.</w:t>
      </w:r>
    </w:p>
    <w:p w:rsidR="003472B6" w:rsidRDefault="003472B6">
      <w:pPr>
        <w:pStyle w:val="ConsPlusNormal"/>
        <w:ind w:firstLine="540"/>
        <w:jc w:val="both"/>
      </w:pPr>
    </w:p>
    <w:p w:rsidR="003472B6" w:rsidRDefault="004240CE">
      <w:pPr>
        <w:pStyle w:val="ConsPlusNormal"/>
        <w:ind w:firstLine="540"/>
        <w:jc w:val="both"/>
      </w:pPr>
      <w:r>
        <w:t>1.6.17.2. Если во время движения не все двери полностью закрыты, то водителя об этом должен предупреждать акустический или оптический сигнал.</w:t>
      </w:r>
    </w:p>
    <w:p w:rsidR="003472B6" w:rsidRDefault="004240CE">
      <w:pPr>
        <w:pStyle w:val="ConsPlusNormal"/>
        <w:ind w:firstLine="540"/>
        <w:jc w:val="both"/>
      </w:pPr>
      <w:r>
        <w:t>1.6.17.3. Задняя распашная дверь должна состоять из двух створок, открывающихся на угол не менее 150°, с надежной фиксацией при раскрытии на 90° и в положении максимального раскрытия.</w:t>
      </w:r>
    </w:p>
    <w:p w:rsidR="003472B6" w:rsidRDefault="004240CE">
      <w:pPr>
        <w:pStyle w:val="ConsPlusNormal"/>
        <w:ind w:firstLine="540"/>
        <w:jc w:val="both"/>
      </w:pPr>
      <w:r>
        <w:t xml:space="preserve">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w:t>
      </w:r>
      <w:hyperlink w:anchor="Par4109" w:tooltip="Ссылка на текущий документ" w:history="1">
        <w:r>
          <w:rPr>
            <w:color w:val="0000FF"/>
          </w:rPr>
          <w:t>рисунку 1.6.2</w:t>
        </w:r>
      </w:hyperlink>
      <w:r>
        <w:t xml:space="preserve"> и </w:t>
      </w:r>
      <w:hyperlink w:anchor="Par4111" w:tooltip="Ссылка на текущий документ" w:history="1">
        <w:r>
          <w:rPr>
            <w:color w:val="0000FF"/>
          </w:rPr>
          <w:t>таблице 1.6.4</w:t>
        </w:r>
      </w:hyperlink>
      <w:r>
        <w:t>.</w:t>
      </w:r>
    </w:p>
    <w:p w:rsidR="003472B6" w:rsidRDefault="004240CE">
      <w:pPr>
        <w:pStyle w:val="ConsPlusNormal"/>
        <w:ind w:firstLine="540"/>
        <w:jc w:val="both"/>
      </w:pPr>
      <w:r>
        <w:t xml:space="preserve">1.6.17.5. Боковая дверь салона может быть распашной или сдвижной и должна иметь стопорное </w:t>
      </w:r>
      <w:r>
        <w:lastRenderedPageBreak/>
        <w:t>устройство, фиксирующее ее в открытом и закрытом положениях. В конструкции двери должно быть предусмотрено окно.</w:t>
      </w:r>
    </w:p>
    <w:p w:rsidR="003472B6" w:rsidRDefault="004240CE">
      <w:pPr>
        <w:pStyle w:val="ConsPlusNormal"/>
        <w:ind w:firstLine="540"/>
        <w:jc w:val="both"/>
      </w:pPr>
      <w:r>
        <w:t>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3028950" cy="1847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8950" cy="184785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332" w:name="Par4109"/>
      <w:bookmarkEnd w:id="332"/>
      <w:r>
        <w:t>Рисунок 1.6.2. Высота задней двери в открытом положении</w:t>
      </w:r>
    </w:p>
    <w:p w:rsidR="003472B6" w:rsidRDefault="003472B6">
      <w:pPr>
        <w:pStyle w:val="ConsPlusNormal"/>
        <w:jc w:val="center"/>
      </w:pPr>
    </w:p>
    <w:p w:rsidR="003472B6" w:rsidRDefault="004240CE">
      <w:pPr>
        <w:pStyle w:val="ConsPlusNormal"/>
        <w:jc w:val="right"/>
        <w:outlineLvl w:val="4"/>
      </w:pPr>
      <w:bookmarkStart w:id="333" w:name="Par4111"/>
      <w:bookmarkEnd w:id="333"/>
      <w:r>
        <w:t>Таблица 1.6.4</w:t>
      </w:r>
    </w:p>
    <w:p w:rsidR="003472B6" w:rsidRDefault="003472B6">
      <w:pPr>
        <w:pStyle w:val="ConsPlusNormal"/>
        <w:jc w:val="right"/>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2835"/>
      </w:tblGrid>
      <w:tr w:rsidR="003472B6">
        <w:tc>
          <w:tcPr>
            <w:tcW w:w="5102"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Параметр зоны погрузки</w:t>
            </w:r>
          </w:p>
        </w:tc>
        <w:tc>
          <w:tcPr>
            <w:tcW w:w="2835"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 xml:space="preserve">Минимальная высота задней двери в открытом положении Н2, мм </w:t>
            </w:r>
            <w:hyperlink w:anchor="Par4126" w:tooltip="Ссылка на текущий документ" w:history="1">
              <w:r>
                <w:rPr>
                  <w:color w:val="0000FF"/>
                </w:rPr>
                <w:t>&lt;1&gt;</w:t>
              </w:r>
            </w:hyperlink>
          </w:p>
        </w:tc>
        <w:tc>
          <w:tcPr>
            <w:tcW w:w="2835" w:type="dxa"/>
            <w:tcBorders>
              <w:top w:val="single" w:sz="4" w:space="0" w:color="auto"/>
            </w:tcBorders>
            <w:tcMar>
              <w:top w:w="62" w:type="dxa"/>
              <w:left w:w="102" w:type="dxa"/>
              <w:bottom w:w="102" w:type="dxa"/>
              <w:right w:w="62" w:type="dxa"/>
            </w:tcMar>
          </w:tcPr>
          <w:p w:rsidR="003472B6" w:rsidRDefault="004240CE">
            <w:pPr>
              <w:pStyle w:val="ConsPlusNormal"/>
              <w:jc w:val="center"/>
            </w:pPr>
            <w:r>
              <w:t>1800</w:t>
            </w:r>
          </w:p>
        </w:tc>
      </w:tr>
      <w:tr w:rsidR="003472B6">
        <w:tc>
          <w:tcPr>
            <w:tcW w:w="5102" w:type="dxa"/>
            <w:tcMar>
              <w:top w:w="62" w:type="dxa"/>
              <w:left w:w="102" w:type="dxa"/>
              <w:bottom w:w="102" w:type="dxa"/>
              <w:right w:w="62" w:type="dxa"/>
            </w:tcMar>
          </w:tcPr>
          <w:p w:rsidR="003472B6" w:rsidRDefault="004240CE">
            <w:pPr>
              <w:pStyle w:val="ConsPlusNormal"/>
            </w:pPr>
            <w:r>
              <w:t xml:space="preserve">Максимальный угол наклона носилок при погрузке </w:t>
            </w:r>
            <w:hyperlink w:anchor="Par4127" w:tooltip="Ссылка на текущий документ" w:history="1">
              <w:r>
                <w:rPr>
                  <w:color w:val="0000FF"/>
                </w:rPr>
                <w:t>&lt;2&gt;</w:t>
              </w:r>
            </w:hyperlink>
          </w:p>
        </w:tc>
        <w:tc>
          <w:tcPr>
            <w:tcW w:w="2835" w:type="dxa"/>
            <w:tcMar>
              <w:top w:w="62" w:type="dxa"/>
              <w:left w:w="102" w:type="dxa"/>
              <w:bottom w:w="102" w:type="dxa"/>
              <w:right w:w="62" w:type="dxa"/>
            </w:tcMar>
          </w:tcPr>
          <w:p w:rsidR="003472B6" w:rsidRDefault="004240CE">
            <w:pPr>
              <w:pStyle w:val="ConsPlusNormal"/>
              <w:jc w:val="center"/>
            </w:pPr>
            <w:r>
              <w:t>16°</w:t>
            </w:r>
          </w:p>
        </w:tc>
      </w:tr>
      <w:tr w:rsidR="003472B6">
        <w:tc>
          <w:tcPr>
            <w:tcW w:w="5102" w:type="dxa"/>
            <w:tcMar>
              <w:top w:w="62" w:type="dxa"/>
              <w:left w:w="102" w:type="dxa"/>
              <w:bottom w:w="102" w:type="dxa"/>
              <w:right w:w="62" w:type="dxa"/>
            </w:tcMar>
          </w:tcPr>
          <w:p w:rsidR="003472B6" w:rsidRDefault="004240CE">
            <w:pPr>
              <w:pStyle w:val="ConsPlusNormal"/>
            </w:pPr>
            <w:r>
              <w:t>Высота погрузки носилок:</w:t>
            </w:r>
          </w:p>
          <w:p w:rsidR="003472B6" w:rsidRDefault="004240CE">
            <w:pPr>
              <w:pStyle w:val="ConsPlusNormal"/>
              <w:ind w:left="283"/>
            </w:pPr>
            <w:r>
              <w:t>- расстояние между серединой ручек носилок и уровнем дороги при погрузке или выгрузке пациента, лежащего на носилках, мм, не более</w:t>
            </w:r>
          </w:p>
        </w:tc>
        <w:tc>
          <w:tcPr>
            <w:tcW w:w="2835" w:type="dxa"/>
            <w:tcMar>
              <w:top w:w="62" w:type="dxa"/>
              <w:left w:w="102" w:type="dxa"/>
              <w:bottom w:w="102" w:type="dxa"/>
              <w:right w:w="62" w:type="dxa"/>
            </w:tcMar>
          </w:tcPr>
          <w:p w:rsidR="003472B6" w:rsidRDefault="004240CE">
            <w:pPr>
              <w:pStyle w:val="ConsPlusNormal"/>
              <w:jc w:val="center"/>
            </w:pPr>
            <w:r>
              <w:t>825</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ind w:left="283"/>
            </w:pPr>
            <w:r>
              <w:t>-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jc w:val="center"/>
            </w:pPr>
            <w:r>
              <w:t>750</w:t>
            </w:r>
          </w:p>
        </w:tc>
      </w:tr>
    </w:tbl>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bookmarkStart w:id="334" w:name="Par4126"/>
      <w:bookmarkEnd w:id="334"/>
      <w:r>
        <w:t>&lt;1&gt; Расстояние от уровня дороги до самой низкой точки полностью поднятой задней двери автомобиля технически допустимой максимальной массы.</w:t>
      </w:r>
    </w:p>
    <w:p w:rsidR="003472B6" w:rsidRDefault="004240CE">
      <w:pPr>
        <w:pStyle w:val="ConsPlusNormal"/>
        <w:ind w:firstLine="540"/>
        <w:jc w:val="both"/>
      </w:pPr>
      <w:bookmarkStart w:id="335" w:name="Par4127"/>
      <w:bookmarkEnd w:id="335"/>
      <w:r>
        <w:t>&lt;2&gt; Угол погрузки должен быть минимально возможным.</w:t>
      </w:r>
    </w:p>
    <w:p w:rsidR="003472B6" w:rsidRDefault="003472B6">
      <w:pPr>
        <w:pStyle w:val="ConsPlusNormal"/>
        <w:ind w:firstLine="540"/>
        <w:jc w:val="both"/>
      </w:pPr>
    </w:p>
    <w:p w:rsidR="003472B6" w:rsidRDefault="004240CE">
      <w:pPr>
        <w:pStyle w:val="ConsPlusNormal"/>
        <w:ind w:firstLine="540"/>
        <w:jc w:val="both"/>
      </w:pPr>
      <w:r>
        <w:t>1.6.17.7. Медицинский салон должен иметь не менее двух окон: по обеим сторонам или с одной стороны и сзади.</w:t>
      </w:r>
    </w:p>
    <w:p w:rsidR="003472B6" w:rsidRDefault="004240CE">
      <w:pPr>
        <w:pStyle w:val="ConsPlusNormal"/>
        <w:ind w:firstLine="540"/>
        <w:jc w:val="both"/>
      </w:pPr>
      <w:r>
        <w:t>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rsidR="003472B6" w:rsidRDefault="004240CE">
      <w:pPr>
        <w:pStyle w:val="ConsPlusNormal"/>
        <w:ind w:firstLine="540"/>
        <w:jc w:val="both"/>
      </w:pPr>
      <w:bookmarkStart w:id="336" w:name="Par4131"/>
      <w:bookmarkEnd w:id="336"/>
      <w:r>
        <w:t xml:space="preserve">1.6.18. Крыша, боковые стены и двери автомобилей скорой медицинской помощи изнутри должны быть </w:t>
      </w:r>
      <w:r>
        <w:lastRenderedPageBreak/>
        <w:t>закрыты обивкой.</w:t>
      </w:r>
    </w:p>
    <w:p w:rsidR="003472B6" w:rsidRDefault="004240CE">
      <w:pPr>
        <w:pStyle w:val="ConsPlusNormal"/>
        <w:ind w:firstLine="540"/>
        <w:jc w:val="both"/>
      </w:pPr>
      <w:r>
        <w:t>Края панелей обивки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p w:rsidR="003472B6" w:rsidRDefault="004240CE">
      <w:pPr>
        <w:pStyle w:val="ConsPlusNormal"/>
        <w:ind w:firstLine="540"/>
        <w:jc w:val="both"/>
      </w:pPr>
      <w:r>
        <w:t>Края открытых поверхностей полок должны быть закругленными в соответствии с Правилами ЕЭК ООН N 21.</w:t>
      </w:r>
    </w:p>
    <w:p w:rsidR="003472B6" w:rsidRDefault="004240CE">
      <w:pPr>
        <w:pStyle w:val="ConsPlusNormal"/>
        <w:ind w:firstLine="540"/>
        <w:jc w:val="both"/>
      </w:pPr>
      <w:r>
        <w:t>1.6.19. Если салон оборудован закрепленным креслом-носилками, то ширина свободного пространства на уровне локтя должна составлять минимум 600 мм и от сиденья до потолка не менее 920 мм.</w:t>
      </w:r>
    </w:p>
    <w:p w:rsidR="003472B6" w:rsidRDefault="004240CE">
      <w:pPr>
        <w:pStyle w:val="ConsPlusNormal"/>
        <w:ind w:firstLine="540"/>
        <w:jc w:val="both"/>
      </w:pPr>
      <w:r>
        <w:t>1.6.20. Оборудование для технического обслуживания автомобиля должно располагаться так, чтобы оно было доступно без проникновения в медицинский салон.</w:t>
      </w:r>
    </w:p>
    <w:p w:rsidR="003472B6" w:rsidRDefault="004240CE">
      <w:pPr>
        <w:pStyle w:val="ConsPlusNormal"/>
        <w:ind w:firstLine="540"/>
        <w:jc w:val="both"/>
      </w:pPr>
      <w:r>
        <w:t>1.6.21. Внутренняя обшивка полностью оборудованного медицинского салона должна выполняться так, чтобы риск травматизма был минимальным.</w:t>
      </w:r>
    </w:p>
    <w:p w:rsidR="003472B6" w:rsidRDefault="004240CE">
      <w:pPr>
        <w:pStyle w:val="ConsPlusNormal"/>
        <w:ind w:firstLine="540"/>
        <w:jc w:val="both"/>
      </w:pPr>
      <w:bookmarkStart w:id="337" w:name="Par4137"/>
      <w:bookmarkEnd w:id="337"/>
      <w:r>
        <w:t>1.6.22. Отслоение и провисание потолочных панелей от основания не допускается. Допускается выступание элементов крепления и специальных накладок, предназначенных для крепления потолочных панелей, не более 5 мм в соответствии с Правилами ЕЭК ООН N 21.</w:t>
      </w:r>
    </w:p>
    <w:p w:rsidR="003472B6" w:rsidRDefault="004240CE">
      <w:pPr>
        <w:pStyle w:val="ConsPlusNormal"/>
        <w:ind w:firstLine="540"/>
        <w:jc w:val="both"/>
      </w:pPr>
      <w:bookmarkStart w:id="338" w:name="Par4138"/>
      <w:bookmarkEnd w:id="338"/>
      <w:r>
        <w:t>1.6.23. Потолок медицинского салона автомобилей скорой медицинской помощи классов B и C должен быть оснащен люком, обеспечивающим естественную освещенность и вентиляцию салона. Остекление люка должно соответствовать Правилам ЕЭК ООН N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p w:rsidR="003472B6" w:rsidRDefault="004240CE">
      <w:pPr>
        <w:pStyle w:val="ConsPlusNormal"/>
        <w:ind w:firstLine="540"/>
        <w:jc w:val="both"/>
      </w:pPr>
      <w:r>
        <w:t>1.6.24. Отслоение и провисание боковых панелей от основания не допускается.</w:t>
      </w:r>
    </w:p>
    <w:p w:rsidR="003472B6" w:rsidRDefault="004240CE">
      <w:pPr>
        <w:pStyle w:val="ConsPlusNormal"/>
        <w:ind w:firstLine="540"/>
        <w:jc w:val="both"/>
      </w:pPr>
      <w:bookmarkStart w:id="339" w:name="Par4140"/>
      <w:bookmarkEnd w:id="339"/>
      <w:r>
        <w:t>1.6.25. Допускается выступание элементов крепления и специальных накладок, предназначенных для крепления боковых панелей, не более 5 мм в соответствии с Правилами ЕЭК ООН N 21.</w:t>
      </w:r>
    </w:p>
    <w:p w:rsidR="003472B6" w:rsidRDefault="004240CE">
      <w:pPr>
        <w:pStyle w:val="ConsPlusNormal"/>
        <w:ind w:firstLine="540"/>
        <w:jc w:val="both"/>
      </w:pPr>
      <w:bookmarkStart w:id="340" w:name="Par4141"/>
      <w:bookmarkEnd w:id="340"/>
      <w:r>
        <w:t xml:space="preserve">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w:t>
      </w:r>
      <w:hyperlink w:anchor="Par4143" w:tooltip="Ссылка на текущий документ" w:history="1">
        <w:r>
          <w:rPr>
            <w:color w:val="0000FF"/>
          </w:rPr>
          <w:t>таблице 1.6.5</w:t>
        </w:r>
      </w:hyperlink>
      <w:r>
        <w:t xml:space="preserve">) при начальной температуре в контрольных точках плюс 20 </w:t>
      </w:r>
      <w:r w:rsidR="00AE4E1B">
        <w:rPr>
          <w:noProof/>
          <w:position w:val="-4"/>
        </w:rPr>
        <w:drawing>
          <wp:inline distT="0" distB="0" distL="0" distR="0">
            <wp:extent cx="123825" cy="1524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2 °C и температуре наружного воздуха минус 25 °C.</w:t>
      </w:r>
    </w:p>
    <w:p w:rsidR="003472B6" w:rsidRDefault="003472B6">
      <w:pPr>
        <w:pStyle w:val="ConsPlusNormal"/>
        <w:ind w:firstLine="540"/>
        <w:jc w:val="both"/>
      </w:pPr>
    </w:p>
    <w:p w:rsidR="003472B6" w:rsidRDefault="004240CE">
      <w:pPr>
        <w:pStyle w:val="ConsPlusNormal"/>
        <w:jc w:val="right"/>
        <w:outlineLvl w:val="4"/>
      </w:pPr>
      <w:bookmarkStart w:id="341" w:name="Par4143"/>
      <w:bookmarkEnd w:id="341"/>
      <w:r>
        <w:t>Таблица 1.6.5</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1701"/>
        <w:gridCol w:w="1701"/>
        <w:gridCol w:w="1701"/>
      </w:tblGrid>
      <w:tr w:rsidR="003472B6">
        <w:tc>
          <w:tcPr>
            <w:tcW w:w="5102"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Контрольная точка</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Снижение температуры для автомобилей скорой медицинской помощи класса</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 не более чем на</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На высоте 0,1 м над поверхностью основных носилок, установленных в крайнем нижнем положении, в центре носилок</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5</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5</w:t>
            </w:r>
          </w:p>
        </w:tc>
      </w:tr>
      <w:tr w:rsidR="003472B6">
        <w:tc>
          <w:tcPr>
            <w:tcW w:w="5102" w:type="dxa"/>
            <w:tcMar>
              <w:top w:w="62" w:type="dxa"/>
              <w:left w:w="102" w:type="dxa"/>
              <w:bottom w:w="102" w:type="dxa"/>
              <w:right w:w="62" w:type="dxa"/>
            </w:tcMar>
          </w:tcPr>
          <w:p w:rsidR="003472B6" w:rsidRDefault="004240CE">
            <w:pPr>
              <w:pStyle w:val="ConsPlusNormal"/>
            </w:pPr>
            <w:r>
              <w:t>На высоте 0,1 м над поверхностью сидений кресел</w:t>
            </w:r>
          </w:p>
        </w:tc>
        <w:tc>
          <w:tcPr>
            <w:tcW w:w="1701" w:type="dxa"/>
            <w:tcMar>
              <w:top w:w="62" w:type="dxa"/>
              <w:left w:w="102" w:type="dxa"/>
              <w:bottom w:w="102" w:type="dxa"/>
              <w:right w:w="62" w:type="dxa"/>
            </w:tcMar>
          </w:tcPr>
          <w:p w:rsidR="003472B6" w:rsidRDefault="004240CE">
            <w:pPr>
              <w:pStyle w:val="ConsPlusNormal"/>
              <w:jc w:val="center"/>
            </w:pPr>
            <w:r>
              <w:t>10</w:t>
            </w:r>
          </w:p>
        </w:tc>
        <w:tc>
          <w:tcPr>
            <w:tcW w:w="1701" w:type="dxa"/>
            <w:tcMar>
              <w:top w:w="62" w:type="dxa"/>
              <w:left w:w="102" w:type="dxa"/>
              <w:bottom w:w="102" w:type="dxa"/>
              <w:right w:w="62" w:type="dxa"/>
            </w:tcMar>
          </w:tcPr>
          <w:p w:rsidR="003472B6" w:rsidRDefault="004240CE">
            <w:pPr>
              <w:pStyle w:val="ConsPlusNormal"/>
              <w:jc w:val="center"/>
            </w:pPr>
            <w:r>
              <w:t>5</w:t>
            </w:r>
          </w:p>
        </w:tc>
        <w:tc>
          <w:tcPr>
            <w:tcW w:w="1701" w:type="dxa"/>
            <w:tcMar>
              <w:top w:w="62" w:type="dxa"/>
              <w:left w:w="102" w:type="dxa"/>
              <w:bottom w:w="102" w:type="dxa"/>
              <w:right w:w="62" w:type="dxa"/>
            </w:tcMar>
          </w:tcPr>
          <w:p w:rsidR="003472B6" w:rsidRDefault="004240CE">
            <w:pPr>
              <w:pStyle w:val="ConsPlusNormal"/>
              <w:jc w:val="center"/>
            </w:pPr>
            <w:r>
              <w:t>5</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pPr>
            <w:r>
              <w:t>На поверхности пола в центре медицинского салона</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5</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5</w:t>
            </w:r>
          </w:p>
        </w:tc>
      </w:tr>
    </w:tbl>
    <w:p w:rsidR="003472B6" w:rsidRDefault="003472B6">
      <w:pPr>
        <w:pStyle w:val="ConsPlusNormal"/>
        <w:jc w:val="both"/>
      </w:pPr>
    </w:p>
    <w:p w:rsidR="003472B6" w:rsidRDefault="004240CE">
      <w:pPr>
        <w:pStyle w:val="ConsPlusNormal"/>
        <w:ind w:firstLine="540"/>
        <w:jc w:val="both"/>
      </w:pPr>
      <w:r>
        <w:t>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p w:rsidR="003472B6" w:rsidRDefault="004240CE">
      <w:pPr>
        <w:pStyle w:val="ConsPlusNormal"/>
        <w:ind w:firstLine="540"/>
        <w:jc w:val="both"/>
      </w:pPr>
      <w:r>
        <w:t>1.6.28. Автомобили скорой медицинской помощи классов B и C должны быть оснащены фильтровентиляционной установкой.</w:t>
      </w:r>
    </w:p>
    <w:p w:rsidR="003472B6" w:rsidRDefault="004240CE">
      <w:pPr>
        <w:pStyle w:val="ConsPlusNormal"/>
        <w:ind w:firstLine="540"/>
        <w:jc w:val="both"/>
      </w:pPr>
      <w:r>
        <w:t xml:space="preserve">1.6.29. Внутренние габаритные размеры медицинского салона в зависимости от класса автомобиля </w:t>
      </w:r>
      <w:r>
        <w:lastRenderedPageBreak/>
        <w:t xml:space="preserve">скорой медицинской помощи должны соответствовать </w:t>
      </w:r>
      <w:hyperlink w:anchor="Par4170" w:tooltip="Ссылка на текущий документ" w:history="1">
        <w:r>
          <w:rPr>
            <w:color w:val="0000FF"/>
          </w:rPr>
          <w:t>таблице 1.6.6</w:t>
        </w:r>
      </w:hyperlink>
      <w:r>
        <w:t>.</w:t>
      </w:r>
    </w:p>
    <w:p w:rsidR="003472B6" w:rsidRDefault="004240CE">
      <w:pPr>
        <w:pStyle w:val="ConsPlusNormal"/>
        <w:ind w:firstLine="540"/>
        <w:jc w:val="both"/>
      </w:pPr>
      <w:r>
        <w:t>1.6.30. В автомобилях скорой медицинской помощи класса A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p w:rsidR="003472B6" w:rsidRDefault="004240CE">
      <w:pPr>
        <w:pStyle w:val="ConsPlusNormal"/>
        <w:ind w:firstLine="540"/>
        <w:jc w:val="both"/>
      </w:pPr>
      <w:r>
        <w:t>1.6.31. В автомобилях скорой медицинской помощи классов B и C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p w:rsidR="003472B6" w:rsidRDefault="003472B6">
      <w:pPr>
        <w:pStyle w:val="ConsPlusNormal"/>
        <w:ind w:firstLine="540"/>
        <w:jc w:val="both"/>
      </w:pPr>
    </w:p>
    <w:p w:rsidR="003472B6" w:rsidRDefault="004240CE">
      <w:pPr>
        <w:pStyle w:val="ConsPlusNormal"/>
        <w:jc w:val="right"/>
        <w:outlineLvl w:val="4"/>
      </w:pPr>
      <w:bookmarkStart w:id="342" w:name="Par4170"/>
      <w:bookmarkEnd w:id="342"/>
      <w:r>
        <w:t>Таблица 1.6.6</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1701"/>
        <w:gridCol w:w="1701"/>
        <w:gridCol w:w="1701"/>
      </w:tblGrid>
      <w:tr w:rsidR="003472B6">
        <w:tc>
          <w:tcPr>
            <w:tcW w:w="5102"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параметра</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 параметра для автомобилей скорой медицинской помощи класса</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мм, не менее</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Длина (от задней части внутренней поверхности салона до перегородки на уровне носилок)</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2200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2500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3050</w:t>
            </w:r>
          </w:p>
        </w:tc>
      </w:tr>
      <w:tr w:rsidR="003472B6">
        <w:tc>
          <w:tcPr>
            <w:tcW w:w="5102" w:type="dxa"/>
            <w:tcMar>
              <w:top w:w="62" w:type="dxa"/>
              <w:left w:w="102" w:type="dxa"/>
              <w:bottom w:w="102" w:type="dxa"/>
              <w:right w:w="62" w:type="dxa"/>
            </w:tcMar>
          </w:tcPr>
          <w:p w:rsidR="003472B6" w:rsidRDefault="004240CE">
            <w:pPr>
              <w:pStyle w:val="ConsPlusNormal"/>
            </w:pPr>
            <w:r>
              <w:t>Ширина (на высоте 800 мм от поверхности пола)</w:t>
            </w:r>
          </w:p>
        </w:tc>
        <w:tc>
          <w:tcPr>
            <w:tcW w:w="1701" w:type="dxa"/>
            <w:tcMar>
              <w:top w:w="62" w:type="dxa"/>
              <w:left w:w="102" w:type="dxa"/>
              <w:bottom w:w="102" w:type="dxa"/>
              <w:right w:w="62" w:type="dxa"/>
            </w:tcMar>
          </w:tcPr>
          <w:p w:rsidR="003472B6" w:rsidRDefault="004240CE">
            <w:pPr>
              <w:pStyle w:val="ConsPlusNormal"/>
              <w:jc w:val="center"/>
            </w:pPr>
            <w:r>
              <w:t>1400</w:t>
            </w:r>
          </w:p>
        </w:tc>
        <w:tc>
          <w:tcPr>
            <w:tcW w:w="1701" w:type="dxa"/>
            <w:tcMar>
              <w:top w:w="62" w:type="dxa"/>
              <w:left w:w="102" w:type="dxa"/>
              <w:bottom w:w="102" w:type="dxa"/>
              <w:right w:w="62" w:type="dxa"/>
            </w:tcMar>
          </w:tcPr>
          <w:p w:rsidR="003472B6" w:rsidRDefault="004240CE">
            <w:pPr>
              <w:pStyle w:val="ConsPlusNormal"/>
              <w:jc w:val="center"/>
            </w:pPr>
            <w:r>
              <w:t>1600</w:t>
            </w:r>
          </w:p>
        </w:tc>
        <w:tc>
          <w:tcPr>
            <w:tcW w:w="1701" w:type="dxa"/>
            <w:tcMar>
              <w:top w:w="62" w:type="dxa"/>
              <w:left w:w="102" w:type="dxa"/>
              <w:bottom w:w="102" w:type="dxa"/>
              <w:right w:w="62" w:type="dxa"/>
            </w:tcMar>
          </w:tcPr>
          <w:p w:rsidR="003472B6" w:rsidRDefault="004240CE">
            <w:pPr>
              <w:pStyle w:val="ConsPlusNormal"/>
              <w:jc w:val="center"/>
            </w:pPr>
            <w:r>
              <w:t>1700</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pPr>
            <w:r>
              <w:t>Высота (от поверхности пола до потолка в рабочих зонах)</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1250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1600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1760</w:t>
            </w:r>
          </w:p>
        </w:tc>
      </w:tr>
    </w:tbl>
    <w:p w:rsidR="003472B6" w:rsidRDefault="003472B6">
      <w:pPr>
        <w:pStyle w:val="ConsPlusNormal"/>
        <w:jc w:val="both"/>
      </w:pPr>
    </w:p>
    <w:p w:rsidR="003472B6" w:rsidRDefault="004240CE">
      <w:pPr>
        <w:pStyle w:val="ConsPlusNormal"/>
        <w:ind w:firstLine="540"/>
        <w:jc w:val="both"/>
      </w:pPr>
      <w:r>
        <w:t xml:space="preserve">1.6.32. Минимальное число мест для сидения должно соответствовать </w:t>
      </w:r>
      <w:hyperlink w:anchor="Par4193" w:tooltip="Ссылка на текущий документ" w:history="1">
        <w:r>
          <w:rPr>
            <w:color w:val="0000FF"/>
          </w:rPr>
          <w:t>таблице 1.6.7</w:t>
        </w:r>
      </w:hyperlink>
      <w:r>
        <w:t>.</w:t>
      </w:r>
    </w:p>
    <w:p w:rsidR="003472B6" w:rsidRDefault="003472B6">
      <w:pPr>
        <w:pStyle w:val="ConsPlusNormal"/>
        <w:ind w:firstLine="540"/>
        <w:jc w:val="both"/>
      </w:pPr>
    </w:p>
    <w:p w:rsidR="003472B6" w:rsidRDefault="004240CE">
      <w:pPr>
        <w:pStyle w:val="ConsPlusNormal"/>
        <w:jc w:val="right"/>
        <w:outlineLvl w:val="4"/>
      </w:pPr>
      <w:bookmarkStart w:id="343" w:name="Par4193"/>
      <w:bookmarkEnd w:id="343"/>
      <w:r>
        <w:t>Таблица 1.6.7</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1701"/>
        <w:gridCol w:w="1701"/>
        <w:gridCol w:w="1701"/>
      </w:tblGrid>
      <w:tr w:rsidR="003472B6">
        <w:tc>
          <w:tcPr>
            <w:tcW w:w="5102"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параметра</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 параметра для автомобилей скорой медицинской помощи класса</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Минимальное число мест для сидения</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w:t>
            </w:r>
          </w:p>
        </w:tc>
      </w:tr>
      <w:tr w:rsidR="003472B6">
        <w:tc>
          <w:tcPr>
            <w:tcW w:w="5102" w:type="dxa"/>
            <w:tcMar>
              <w:top w:w="62" w:type="dxa"/>
              <w:left w:w="102" w:type="dxa"/>
              <w:bottom w:w="102" w:type="dxa"/>
              <w:right w:w="62" w:type="dxa"/>
            </w:tcMar>
          </w:tcPr>
          <w:p w:rsidR="003472B6" w:rsidRDefault="004240CE">
            <w:pPr>
              <w:pStyle w:val="ConsPlusNormal"/>
            </w:pPr>
            <w:r>
              <w:t>Число мест, расположенных:</w:t>
            </w:r>
          </w:p>
        </w:tc>
        <w:tc>
          <w:tcPr>
            <w:tcW w:w="1701" w:type="dxa"/>
            <w:tcMar>
              <w:top w:w="62" w:type="dxa"/>
              <w:left w:w="102" w:type="dxa"/>
              <w:bottom w:w="102" w:type="dxa"/>
              <w:right w:w="62" w:type="dxa"/>
            </w:tcMar>
          </w:tcPr>
          <w:p w:rsidR="003472B6" w:rsidRDefault="003472B6">
            <w:pPr>
              <w:pStyle w:val="ConsPlusNormal"/>
              <w:jc w:val="both"/>
            </w:pPr>
          </w:p>
        </w:tc>
        <w:tc>
          <w:tcPr>
            <w:tcW w:w="1701" w:type="dxa"/>
            <w:tcMar>
              <w:top w:w="62" w:type="dxa"/>
              <w:left w:w="102" w:type="dxa"/>
              <w:bottom w:w="102" w:type="dxa"/>
              <w:right w:w="62" w:type="dxa"/>
            </w:tcMar>
          </w:tcPr>
          <w:p w:rsidR="003472B6" w:rsidRDefault="003472B6">
            <w:pPr>
              <w:pStyle w:val="ConsPlusNormal"/>
              <w:jc w:val="both"/>
            </w:pPr>
          </w:p>
        </w:tc>
        <w:tc>
          <w:tcPr>
            <w:tcW w:w="1701" w:type="dxa"/>
            <w:tcMar>
              <w:top w:w="62" w:type="dxa"/>
              <w:left w:w="102" w:type="dxa"/>
              <w:bottom w:w="102" w:type="dxa"/>
              <w:right w:w="62" w:type="dxa"/>
            </w:tcMar>
          </w:tcPr>
          <w:p w:rsidR="003472B6" w:rsidRDefault="003472B6">
            <w:pPr>
              <w:pStyle w:val="ConsPlusNormal"/>
              <w:jc w:val="both"/>
            </w:pPr>
          </w:p>
        </w:tc>
      </w:tr>
      <w:tr w:rsidR="003472B6">
        <w:tc>
          <w:tcPr>
            <w:tcW w:w="5102" w:type="dxa"/>
            <w:tcMar>
              <w:top w:w="62" w:type="dxa"/>
              <w:left w:w="102" w:type="dxa"/>
              <w:bottom w:w="102" w:type="dxa"/>
              <w:right w:w="62" w:type="dxa"/>
            </w:tcMar>
          </w:tcPr>
          <w:p w:rsidR="003472B6" w:rsidRDefault="004240CE">
            <w:pPr>
              <w:pStyle w:val="ConsPlusNormal"/>
            </w:pPr>
            <w:r>
              <w:t>- сбоку от носилок;</w:t>
            </w:r>
          </w:p>
        </w:tc>
        <w:tc>
          <w:tcPr>
            <w:tcW w:w="1701" w:type="dxa"/>
            <w:tcMar>
              <w:top w:w="62" w:type="dxa"/>
              <w:left w:w="102" w:type="dxa"/>
              <w:bottom w:w="102" w:type="dxa"/>
              <w:right w:w="62" w:type="dxa"/>
            </w:tcMar>
          </w:tcPr>
          <w:p w:rsidR="003472B6" w:rsidRDefault="004240CE">
            <w:pPr>
              <w:pStyle w:val="ConsPlusNormal"/>
              <w:jc w:val="center"/>
            </w:pPr>
            <w:r>
              <w:t>1</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r>
      <w:tr w:rsidR="003472B6">
        <w:tc>
          <w:tcPr>
            <w:tcW w:w="5102" w:type="dxa"/>
            <w:tcMar>
              <w:top w:w="62" w:type="dxa"/>
              <w:left w:w="102" w:type="dxa"/>
              <w:bottom w:w="102" w:type="dxa"/>
              <w:right w:w="62" w:type="dxa"/>
            </w:tcMar>
          </w:tcPr>
          <w:p w:rsidR="003472B6" w:rsidRDefault="004240CE">
            <w:pPr>
              <w:pStyle w:val="ConsPlusNormal"/>
            </w:pPr>
            <w:r>
              <w:t>- сбоку от носилок в передней части на две трети длины носилок</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1</w:t>
            </w:r>
          </w:p>
        </w:tc>
        <w:tc>
          <w:tcPr>
            <w:tcW w:w="1701" w:type="dxa"/>
            <w:tcMar>
              <w:top w:w="62" w:type="dxa"/>
              <w:left w:w="102" w:type="dxa"/>
              <w:bottom w:w="102" w:type="dxa"/>
              <w:right w:w="62" w:type="dxa"/>
            </w:tcMar>
          </w:tcPr>
          <w:p w:rsidR="003472B6" w:rsidRDefault="004240CE">
            <w:pPr>
              <w:pStyle w:val="ConsPlusNormal"/>
              <w:jc w:val="center"/>
            </w:pPr>
            <w:r>
              <w:t>1</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pPr>
            <w:r>
              <w:t>Число мест, расположенных у изголовья носилок</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w:t>
            </w:r>
          </w:p>
        </w:tc>
      </w:tr>
    </w:tbl>
    <w:p w:rsidR="003472B6" w:rsidRDefault="003472B6">
      <w:pPr>
        <w:pStyle w:val="ConsPlusNormal"/>
        <w:jc w:val="both"/>
      </w:pPr>
    </w:p>
    <w:p w:rsidR="003472B6" w:rsidRDefault="004240CE">
      <w:pPr>
        <w:pStyle w:val="ConsPlusNormal"/>
        <w:ind w:firstLine="540"/>
        <w:jc w:val="both"/>
      </w:pPr>
      <w:r>
        <w:t>1.6.33. В автомобилях скорой медицинской помощи классов B и C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p w:rsidR="003472B6" w:rsidRDefault="004240CE">
      <w:pPr>
        <w:pStyle w:val="ConsPlusNormal"/>
        <w:ind w:firstLine="540"/>
        <w:jc w:val="both"/>
      </w:pPr>
      <w:r>
        <w:t>1.6.34. Рабочее кресло по левому борту должно иметь трансформируемую спинку и ремни безопасности.</w:t>
      </w:r>
    </w:p>
    <w:p w:rsidR="003472B6" w:rsidRDefault="004240CE">
      <w:pPr>
        <w:pStyle w:val="ConsPlusNormal"/>
        <w:ind w:firstLine="540"/>
        <w:jc w:val="both"/>
      </w:pPr>
      <w:r>
        <w:t>1.6.35. Рабочее сиденье по правому борту должно иметь ремни безопасности. В случае применения по правому борту откидного сиденья, обеспечивающего установку и фиксацию дополнительных носилок, установка ремня безопасности не регламентируется. В случае применения сидений, расположенных боком по отношению к направлению движения, установка ремней безопасности не регламентируется.</w:t>
      </w:r>
    </w:p>
    <w:p w:rsidR="003472B6" w:rsidRDefault="004240CE">
      <w:pPr>
        <w:pStyle w:val="ConsPlusNormal"/>
        <w:ind w:firstLine="540"/>
        <w:jc w:val="both"/>
      </w:pPr>
      <w:r>
        <w:t xml:space="preserve">1.6.36. Ширина сидений должна быть не менее 420 мм, глубина - не менее 330 мм, высота над уровнем </w:t>
      </w:r>
      <w:r>
        <w:lastRenderedPageBreak/>
        <w:t>пола - не менее 420 мм. Высота спинки без подголовника - не менее 520 мм. Толщина подушек - не менее 50 мм.</w:t>
      </w:r>
    </w:p>
    <w:p w:rsidR="003472B6" w:rsidRDefault="004240CE">
      <w:pPr>
        <w:pStyle w:val="ConsPlusNormal"/>
        <w:ind w:firstLine="540"/>
        <w:jc w:val="both"/>
      </w:pPr>
      <w:bookmarkStart w:id="344" w:name="Par4225"/>
      <w:bookmarkEnd w:id="344"/>
      <w:r>
        <w:t xml:space="preserve">1.6.37. Температура воздуха в медицинском салоне должна соответствовать </w:t>
      </w:r>
      <w:hyperlink w:anchor="Par4227" w:tooltip="Ссылка на текущий документ" w:history="1">
        <w:r>
          <w:rPr>
            <w:color w:val="0000FF"/>
          </w:rPr>
          <w:t>таблице 1.6.8</w:t>
        </w:r>
      </w:hyperlink>
      <w:r>
        <w:t>.</w:t>
      </w:r>
    </w:p>
    <w:p w:rsidR="003472B6" w:rsidRDefault="003472B6">
      <w:pPr>
        <w:pStyle w:val="ConsPlusNormal"/>
        <w:ind w:firstLine="540"/>
        <w:jc w:val="both"/>
      </w:pPr>
    </w:p>
    <w:p w:rsidR="003472B6" w:rsidRDefault="004240CE">
      <w:pPr>
        <w:pStyle w:val="ConsPlusNormal"/>
        <w:jc w:val="right"/>
        <w:outlineLvl w:val="4"/>
      </w:pPr>
      <w:bookmarkStart w:id="345" w:name="Par4227"/>
      <w:bookmarkEnd w:id="345"/>
      <w:r>
        <w:t>Таблица 1.6.8</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1701"/>
        <w:gridCol w:w="1701"/>
        <w:gridCol w:w="1701"/>
      </w:tblGrid>
      <w:tr w:rsidR="003472B6">
        <w:tc>
          <w:tcPr>
            <w:tcW w:w="5102"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Контрольная точка</w:t>
            </w: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Значение параметра для автомобилей скорой медицинской помощи класса</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w:t>
            </w:r>
          </w:p>
        </w:tc>
      </w:tr>
      <w:tr w:rsidR="003472B6">
        <w:tc>
          <w:tcPr>
            <w:tcW w:w="51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103"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 не менее</w:t>
            </w:r>
          </w:p>
        </w:tc>
      </w:tr>
      <w:tr w:rsidR="003472B6">
        <w:tc>
          <w:tcPr>
            <w:tcW w:w="5102" w:type="dxa"/>
            <w:tcBorders>
              <w:top w:val="single" w:sz="4" w:space="0" w:color="auto"/>
            </w:tcBorders>
            <w:tcMar>
              <w:top w:w="62" w:type="dxa"/>
              <w:left w:w="102" w:type="dxa"/>
              <w:bottom w:w="102" w:type="dxa"/>
              <w:right w:w="62" w:type="dxa"/>
            </w:tcMar>
          </w:tcPr>
          <w:p w:rsidR="003472B6" w:rsidRDefault="004240CE">
            <w:pPr>
              <w:pStyle w:val="ConsPlusNormal"/>
            </w:pPr>
            <w:r>
              <w:t>На высоте 0,1 м над поверхностью основных носилок, установленных в крайнем нижнем положении, в центре носилок</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20</w:t>
            </w:r>
          </w:p>
        </w:tc>
      </w:tr>
      <w:tr w:rsidR="003472B6">
        <w:tc>
          <w:tcPr>
            <w:tcW w:w="5102" w:type="dxa"/>
            <w:tcMar>
              <w:top w:w="62" w:type="dxa"/>
              <w:left w:w="102" w:type="dxa"/>
              <w:bottom w:w="102" w:type="dxa"/>
              <w:right w:w="62" w:type="dxa"/>
            </w:tcMar>
          </w:tcPr>
          <w:p w:rsidR="003472B6" w:rsidRDefault="004240CE">
            <w:pPr>
              <w:pStyle w:val="ConsPlusNormal"/>
            </w:pPr>
            <w:r>
              <w:t>На высоте 0,1 м над поверхностью сидений кресел</w:t>
            </w:r>
          </w:p>
        </w:tc>
        <w:tc>
          <w:tcPr>
            <w:tcW w:w="1701" w:type="dxa"/>
            <w:tcMar>
              <w:top w:w="62" w:type="dxa"/>
              <w:left w:w="102" w:type="dxa"/>
              <w:bottom w:w="102" w:type="dxa"/>
              <w:right w:w="62" w:type="dxa"/>
            </w:tcMar>
          </w:tcPr>
          <w:p w:rsidR="003472B6" w:rsidRDefault="004240CE">
            <w:pPr>
              <w:pStyle w:val="ConsPlusNormal"/>
              <w:jc w:val="center"/>
            </w:pPr>
            <w:r>
              <w:t>20</w:t>
            </w:r>
          </w:p>
        </w:tc>
        <w:tc>
          <w:tcPr>
            <w:tcW w:w="1701" w:type="dxa"/>
            <w:tcMar>
              <w:top w:w="62" w:type="dxa"/>
              <w:left w:w="102" w:type="dxa"/>
              <w:bottom w:w="102" w:type="dxa"/>
              <w:right w:w="62" w:type="dxa"/>
            </w:tcMar>
          </w:tcPr>
          <w:p w:rsidR="003472B6" w:rsidRDefault="004240CE">
            <w:pPr>
              <w:pStyle w:val="ConsPlusNormal"/>
              <w:jc w:val="center"/>
            </w:pPr>
            <w:r>
              <w:t>20</w:t>
            </w:r>
          </w:p>
        </w:tc>
        <w:tc>
          <w:tcPr>
            <w:tcW w:w="1701" w:type="dxa"/>
            <w:tcMar>
              <w:top w:w="62" w:type="dxa"/>
              <w:left w:w="102" w:type="dxa"/>
              <w:bottom w:w="102" w:type="dxa"/>
              <w:right w:w="62" w:type="dxa"/>
            </w:tcMar>
          </w:tcPr>
          <w:p w:rsidR="003472B6" w:rsidRDefault="004240CE">
            <w:pPr>
              <w:pStyle w:val="ConsPlusNormal"/>
              <w:jc w:val="center"/>
            </w:pPr>
            <w:r>
              <w:t>20</w:t>
            </w:r>
          </w:p>
        </w:tc>
      </w:tr>
      <w:tr w:rsidR="003472B6">
        <w:tc>
          <w:tcPr>
            <w:tcW w:w="5102" w:type="dxa"/>
            <w:tcBorders>
              <w:bottom w:val="single" w:sz="4" w:space="0" w:color="auto"/>
            </w:tcBorders>
            <w:tcMar>
              <w:top w:w="62" w:type="dxa"/>
              <w:left w:w="102" w:type="dxa"/>
              <w:bottom w:w="102" w:type="dxa"/>
              <w:right w:w="62" w:type="dxa"/>
            </w:tcMar>
          </w:tcPr>
          <w:p w:rsidR="003472B6" w:rsidRDefault="004240CE">
            <w:pPr>
              <w:pStyle w:val="ConsPlusNormal"/>
            </w:pPr>
            <w:r>
              <w:t>На поверхности пола в центре медицинского салона</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15</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15</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15</w:t>
            </w:r>
          </w:p>
        </w:tc>
      </w:tr>
    </w:tbl>
    <w:p w:rsidR="003472B6" w:rsidRDefault="003472B6">
      <w:pPr>
        <w:pStyle w:val="ConsPlusNormal"/>
        <w:jc w:val="both"/>
        <w:sectPr w:rsidR="003472B6">
          <w:headerReference w:type="default" r:id="rId82"/>
          <w:footerReference w:type="default" r:id="rId83"/>
          <w:pgSz w:w="11906" w:h="16838"/>
          <w:pgMar w:top="1440" w:right="566" w:bottom="1440" w:left="1133" w:header="0" w:footer="0" w:gutter="0"/>
          <w:cols w:space="720"/>
          <w:noEndnote/>
        </w:sectPr>
      </w:pPr>
    </w:p>
    <w:p w:rsidR="003472B6" w:rsidRDefault="003472B6">
      <w:pPr>
        <w:pStyle w:val="ConsPlusNormal"/>
        <w:jc w:val="both"/>
      </w:pPr>
    </w:p>
    <w:p w:rsidR="003472B6" w:rsidRDefault="004240CE">
      <w:pPr>
        <w:pStyle w:val="ConsPlusNormal"/>
        <w:ind w:firstLine="540"/>
        <w:jc w:val="both"/>
      </w:pPr>
      <w:r>
        <w:t xml:space="preserve">1.6.38. Время достижения указанных в </w:t>
      </w:r>
      <w:hyperlink w:anchor="Par4227" w:tooltip="Ссылка на текущий документ" w:history="1">
        <w:r>
          <w:rPr>
            <w:color w:val="0000FF"/>
          </w:rPr>
          <w:t>таблице 1.6.8</w:t>
        </w:r>
      </w:hyperlink>
      <w:r>
        <w:t xml:space="preserve"> температур в медицинском салоне не должно быть более 30 минут при начальной температуре минус 25 °C и 60 минут - при начальной температуре минус 40 °C.</w:t>
      </w:r>
    </w:p>
    <w:p w:rsidR="003472B6" w:rsidRDefault="004240CE">
      <w:pPr>
        <w:pStyle w:val="ConsPlusNormal"/>
        <w:ind w:firstLine="540"/>
        <w:jc w:val="both"/>
      </w:pPr>
      <w:r>
        <w:t>1.6.39. Медицинские салоны автомобилей скорой медицинской помощи классов B и C должны быть оборудованы системой кондиционирования, обеспечивающей снижение температуры воздуха в центре салона на расстоянии 1 м от пола на 10 °C по отношению к температуре окружающей среды. Время достижения заданного снижения температуры при начальной температуре плюс 40 °C - не более 30 минут.</w:t>
      </w:r>
    </w:p>
    <w:p w:rsidR="003472B6" w:rsidRDefault="004240CE">
      <w:pPr>
        <w:pStyle w:val="ConsPlusNormal"/>
        <w:ind w:firstLine="540"/>
        <w:jc w:val="both"/>
      </w:pPr>
      <w: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rsidR="003472B6" w:rsidRDefault="004240CE">
      <w:pPr>
        <w:pStyle w:val="ConsPlusNormal"/>
        <w:ind w:firstLine="540"/>
        <w:jc w:val="both"/>
      </w:pPr>
      <w:bookmarkStart w:id="346" w:name="Par4251"/>
      <w:bookmarkEnd w:id="346"/>
      <w:r>
        <w:t xml:space="preserve">1.6.41. Медицинский салон автомобилей скорой медицинской помощи классов B и C должен быть оборудован автономным </w:t>
      </w:r>
      <w:proofErr w:type="spellStart"/>
      <w:r>
        <w:t>отопителем</w:t>
      </w:r>
      <w:proofErr w:type="spellEnd"/>
      <w:r>
        <w:t>, работающим независимо от системы отопления базового автомобиля, или системой отопления, работающей совместно с автономным подогревателем двигателя.</w:t>
      </w:r>
    </w:p>
    <w:p w:rsidR="003472B6" w:rsidRDefault="004240CE">
      <w:pPr>
        <w:pStyle w:val="ConsPlusNormal"/>
        <w:ind w:firstLine="540"/>
        <w:jc w:val="both"/>
      </w:pPr>
      <w:r>
        <w:t>Термостатическая регулировка отопительной системы должна обеспечивать колебание температуры не более +5 °C.</w:t>
      </w:r>
    </w:p>
    <w:p w:rsidR="003472B6" w:rsidRDefault="004240CE">
      <w:pPr>
        <w:pStyle w:val="ConsPlusNormal"/>
        <w:ind w:firstLine="540"/>
        <w:jc w:val="both"/>
      </w:pPr>
      <w:r>
        <w:t>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p w:rsidR="003472B6" w:rsidRDefault="004240CE">
      <w:pPr>
        <w:pStyle w:val="ConsPlusNormal"/>
        <w:ind w:firstLine="540"/>
        <w:jc w:val="both"/>
      </w:pPr>
      <w:r>
        <w:t>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p w:rsidR="003472B6" w:rsidRDefault="004240CE">
      <w:pPr>
        <w:pStyle w:val="ConsPlusNormal"/>
        <w:ind w:firstLine="540"/>
        <w:jc w:val="both"/>
      </w:pPr>
      <w:bookmarkStart w:id="347" w:name="Par4255"/>
      <w:bookmarkEnd w:id="347"/>
      <w:r>
        <w:t xml:space="preserve">1.6.43. Освещенность рабочих мест медицинского салона должна соответствовать </w:t>
      </w:r>
      <w:hyperlink w:anchor="Par4257" w:tooltip="Ссылка на текущий документ" w:history="1">
        <w:r>
          <w:rPr>
            <w:color w:val="0000FF"/>
          </w:rPr>
          <w:t>таблице 1.6.9</w:t>
        </w:r>
      </w:hyperlink>
      <w:r>
        <w:t>.</w:t>
      </w:r>
    </w:p>
    <w:p w:rsidR="003472B6" w:rsidRDefault="003472B6">
      <w:pPr>
        <w:pStyle w:val="ConsPlusNormal"/>
        <w:ind w:firstLine="540"/>
        <w:jc w:val="both"/>
      </w:pPr>
    </w:p>
    <w:p w:rsidR="003472B6" w:rsidRDefault="004240CE">
      <w:pPr>
        <w:pStyle w:val="ConsPlusNormal"/>
        <w:jc w:val="right"/>
        <w:outlineLvl w:val="4"/>
      </w:pPr>
      <w:bookmarkStart w:id="348" w:name="Par4257"/>
      <w:bookmarkEnd w:id="348"/>
      <w:r>
        <w:t>Таблица 1.6.9</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35"/>
        <w:gridCol w:w="1701"/>
        <w:gridCol w:w="1701"/>
        <w:gridCol w:w="1701"/>
        <w:gridCol w:w="2665"/>
      </w:tblGrid>
      <w:tr w:rsidR="003472B6">
        <w:tc>
          <w:tcPr>
            <w:tcW w:w="2835"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Контрольная точка</w:t>
            </w:r>
          </w:p>
        </w:tc>
        <w:tc>
          <w:tcPr>
            <w:tcW w:w="510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Освещенность для класса автомобиля скорой медицинской помощи, </w:t>
            </w:r>
            <w:proofErr w:type="spellStart"/>
            <w:r>
              <w:t>лк</w:t>
            </w:r>
            <w:proofErr w:type="spellEnd"/>
            <w:r>
              <w:t>, не менее</w:t>
            </w:r>
          </w:p>
        </w:tc>
        <w:tc>
          <w:tcPr>
            <w:tcW w:w="2665" w:type="dxa"/>
            <w:vMerge w:val="restart"/>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Источник света</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C</w:t>
            </w:r>
          </w:p>
        </w:tc>
        <w:tc>
          <w:tcPr>
            <w:tcW w:w="2665"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835" w:type="dxa"/>
            <w:vMerge w:val="restart"/>
            <w:tcBorders>
              <w:top w:val="single" w:sz="4" w:space="0" w:color="auto"/>
            </w:tcBorders>
            <w:tcMar>
              <w:top w:w="62" w:type="dxa"/>
              <w:left w:w="102" w:type="dxa"/>
              <w:bottom w:w="102" w:type="dxa"/>
              <w:right w:w="62" w:type="dxa"/>
            </w:tcMar>
          </w:tcPr>
          <w:p w:rsidR="003472B6" w:rsidRDefault="004240CE">
            <w:pPr>
              <w:pStyle w:val="ConsPlusNormal"/>
            </w:pPr>
            <w:r>
              <w:t>Общая освещенность</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50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100</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100</w:t>
            </w:r>
          </w:p>
        </w:tc>
        <w:tc>
          <w:tcPr>
            <w:tcW w:w="2665" w:type="dxa"/>
            <w:tcBorders>
              <w:top w:val="single" w:sz="4" w:space="0" w:color="auto"/>
            </w:tcBorders>
            <w:tcMar>
              <w:top w:w="62" w:type="dxa"/>
              <w:left w:w="102" w:type="dxa"/>
              <w:bottom w:w="102" w:type="dxa"/>
              <w:right w:w="62" w:type="dxa"/>
            </w:tcMar>
          </w:tcPr>
          <w:p w:rsidR="003472B6" w:rsidRDefault="004240CE">
            <w:pPr>
              <w:pStyle w:val="ConsPlusNormal"/>
            </w:pPr>
            <w:r>
              <w:t>Лампы накаливания</w:t>
            </w:r>
          </w:p>
        </w:tc>
      </w:tr>
      <w:tr w:rsidR="003472B6">
        <w:tc>
          <w:tcPr>
            <w:tcW w:w="2835" w:type="dxa"/>
            <w:vMerge/>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Mar>
              <w:top w:w="62" w:type="dxa"/>
              <w:left w:w="102" w:type="dxa"/>
              <w:bottom w:w="102" w:type="dxa"/>
              <w:right w:w="62" w:type="dxa"/>
            </w:tcMar>
          </w:tcPr>
          <w:p w:rsidR="003472B6" w:rsidRDefault="004240CE">
            <w:pPr>
              <w:pStyle w:val="ConsPlusNormal"/>
              <w:jc w:val="center"/>
            </w:pPr>
            <w:r>
              <w:t>100</w:t>
            </w:r>
          </w:p>
        </w:tc>
        <w:tc>
          <w:tcPr>
            <w:tcW w:w="1701" w:type="dxa"/>
            <w:tcMar>
              <w:top w:w="62" w:type="dxa"/>
              <w:left w:w="102" w:type="dxa"/>
              <w:bottom w:w="102" w:type="dxa"/>
              <w:right w:w="62" w:type="dxa"/>
            </w:tcMar>
          </w:tcPr>
          <w:p w:rsidR="003472B6" w:rsidRDefault="004240CE">
            <w:pPr>
              <w:pStyle w:val="ConsPlusNormal"/>
              <w:jc w:val="center"/>
            </w:pPr>
            <w:r>
              <w:t>200</w:t>
            </w:r>
          </w:p>
        </w:tc>
        <w:tc>
          <w:tcPr>
            <w:tcW w:w="1701" w:type="dxa"/>
            <w:tcMar>
              <w:top w:w="62" w:type="dxa"/>
              <w:left w:w="102" w:type="dxa"/>
              <w:bottom w:w="102" w:type="dxa"/>
              <w:right w:w="62" w:type="dxa"/>
            </w:tcMar>
          </w:tcPr>
          <w:p w:rsidR="003472B6" w:rsidRDefault="004240CE">
            <w:pPr>
              <w:pStyle w:val="ConsPlusNormal"/>
              <w:jc w:val="center"/>
            </w:pPr>
            <w:r>
              <w:t>200</w:t>
            </w:r>
          </w:p>
        </w:tc>
        <w:tc>
          <w:tcPr>
            <w:tcW w:w="2665" w:type="dxa"/>
            <w:tcMar>
              <w:top w:w="62" w:type="dxa"/>
              <w:left w:w="102" w:type="dxa"/>
              <w:bottom w:w="102" w:type="dxa"/>
              <w:right w:w="62" w:type="dxa"/>
            </w:tcMar>
          </w:tcPr>
          <w:p w:rsidR="003472B6" w:rsidRDefault="004240CE">
            <w:pPr>
              <w:pStyle w:val="ConsPlusNormal"/>
            </w:pPr>
            <w:r>
              <w:t>Люминесцентные лампы</w:t>
            </w:r>
          </w:p>
        </w:tc>
      </w:tr>
      <w:tr w:rsidR="003472B6">
        <w:tc>
          <w:tcPr>
            <w:tcW w:w="2835" w:type="dxa"/>
            <w:vMerge w:val="restart"/>
            <w:tcMar>
              <w:top w:w="62" w:type="dxa"/>
              <w:left w:w="102" w:type="dxa"/>
              <w:bottom w:w="102" w:type="dxa"/>
              <w:right w:w="62" w:type="dxa"/>
            </w:tcMar>
          </w:tcPr>
          <w:p w:rsidR="003472B6" w:rsidRDefault="004240CE">
            <w:pPr>
              <w:pStyle w:val="ConsPlusNormal"/>
            </w:pPr>
            <w:r>
              <w:t>Манипуляционные поля</w:t>
            </w:r>
          </w:p>
        </w:tc>
        <w:tc>
          <w:tcPr>
            <w:tcW w:w="1701" w:type="dxa"/>
            <w:tcMar>
              <w:top w:w="62" w:type="dxa"/>
              <w:left w:w="102" w:type="dxa"/>
              <w:bottom w:w="102" w:type="dxa"/>
              <w:right w:w="62" w:type="dxa"/>
            </w:tcMar>
          </w:tcPr>
          <w:p w:rsidR="003472B6" w:rsidRDefault="004240CE">
            <w:pPr>
              <w:pStyle w:val="ConsPlusNormal"/>
              <w:jc w:val="center"/>
            </w:pPr>
            <w:r>
              <w:t>100</w:t>
            </w:r>
          </w:p>
        </w:tc>
        <w:tc>
          <w:tcPr>
            <w:tcW w:w="1701" w:type="dxa"/>
            <w:tcMar>
              <w:top w:w="62" w:type="dxa"/>
              <w:left w:w="102" w:type="dxa"/>
              <w:bottom w:w="102" w:type="dxa"/>
              <w:right w:w="62" w:type="dxa"/>
            </w:tcMar>
          </w:tcPr>
          <w:p w:rsidR="003472B6" w:rsidRDefault="004240CE">
            <w:pPr>
              <w:pStyle w:val="ConsPlusNormal"/>
              <w:jc w:val="center"/>
            </w:pPr>
            <w:r>
              <w:t>150</w:t>
            </w:r>
          </w:p>
        </w:tc>
        <w:tc>
          <w:tcPr>
            <w:tcW w:w="1701" w:type="dxa"/>
            <w:tcMar>
              <w:top w:w="62" w:type="dxa"/>
              <w:left w:w="102" w:type="dxa"/>
              <w:bottom w:w="102" w:type="dxa"/>
              <w:right w:w="62" w:type="dxa"/>
            </w:tcMar>
          </w:tcPr>
          <w:p w:rsidR="003472B6" w:rsidRDefault="004240CE">
            <w:pPr>
              <w:pStyle w:val="ConsPlusNormal"/>
              <w:jc w:val="center"/>
            </w:pPr>
            <w:r>
              <w:t>150</w:t>
            </w:r>
          </w:p>
        </w:tc>
        <w:tc>
          <w:tcPr>
            <w:tcW w:w="2665" w:type="dxa"/>
            <w:tcMar>
              <w:top w:w="62" w:type="dxa"/>
              <w:left w:w="102" w:type="dxa"/>
              <w:bottom w:w="102" w:type="dxa"/>
              <w:right w:w="62" w:type="dxa"/>
            </w:tcMar>
          </w:tcPr>
          <w:p w:rsidR="003472B6" w:rsidRDefault="004240CE">
            <w:pPr>
              <w:pStyle w:val="ConsPlusNormal"/>
            </w:pPr>
            <w:r>
              <w:t>Лампы накаливания</w:t>
            </w:r>
          </w:p>
        </w:tc>
      </w:tr>
      <w:tr w:rsidR="003472B6">
        <w:tc>
          <w:tcPr>
            <w:tcW w:w="2835" w:type="dxa"/>
            <w:vMerge/>
            <w:tcMar>
              <w:top w:w="62" w:type="dxa"/>
              <w:left w:w="102" w:type="dxa"/>
              <w:bottom w:w="102" w:type="dxa"/>
              <w:right w:w="62" w:type="dxa"/>
            </w:tcMar>
          </w:tcPr>
          <w:p w:rsidR="003472B6" w:rsidRDefault="003472B6">
            <w:pPr>
              <w:pStyle w:val="ConsPlusNormal"/>
              <w:jc w:val="both"/>
            </w:pPr>
          </w:p>
        </w:tc>
        <w:tc>
          <w:tcPr>
            <w:tcW w:w="1701" w:type="dxa"/>
            <w:tcMar>
              <w:top w:w="62" w:type="dxa"/>
              <w:left w:w="102" w:type="dxa"/>
              <w:bottom w:w="102" w:type="dxa"/>
              <w:right w:w="62" w:type="dxa"/>
            </w:tcMar>
          </w:tcPr>
          <w:p w:rsidR="003472B6" w:rsidRDefault="004240CE">
            <w:pPr>
              <w:pStyle w:val="ConsPlusNormal"/>
              <w:jc w:val="center"/>
            </w:pPr>
            <w:r>
              <w:t>200</w:t>
            </w:r>
          </w:p>
        </w:tc>
        <w:tc>
          <w:tcPr>
            <w:tcW w:w="1701" w:type="dxa"/>
            <w:tcMar>
              <w:top w:w="62" w:type="dxa"/>
              <w:left w:w="102" w:type="dxa"/>
              <w:bottom w:w="102" w:type="dxa"/>
              <w:right w:w="62" w:type="dxa"/>
            </w:tcMar>
          </w:tcPr>
          <w:p w:rsidR="003472B6" w:rsidRDefault="004240CE">
            <w:pPr>
              <w:pStyle w:val="ConsPlusNormal"/>
              <w:jc w:val="center"/>
            </w:pPr>
            <w:r>
              <w:t>300</w:t>
            </w:r>
          </w:p>
        </w:tc>
        <w:tc>
          <w:tcPr>
            <w:tcW w:w="1701" w:type="dxa"/>
            <w:tcMar>
              <w:top w:w="62" w:type="dxa"/>
              <w:left w:w="102" w:type="dxa"/>
              <w:bottom w:w="102" w:type="dxa"/>
              <w:right w:w="62" w:type="dxa"/>
            </w:tcMar>
          </w:tcPr>
          <w:p w:rsidR="003472B6" w:rsidRDefault="004240CE">
            <w:pPr>
              <w:pStyle w:val="ConsPlusNormal"/>
              <w:jc w:val="center"/>
            </w:pPr>
            <w:r>
              <w:t>300</w:t>
            </w:r>
          </w:p>
        </w:tc>
        <w:tc>
          <w:tcPr>
            <w:tcW w:w="2665" w:type="dxa"/>
            <w:tcMar>
              <w:top w:w="62" w:type="dxa"/>
              <w:left w:w="102" w:type="dxa"/>
              <w:bottom w:w="102" w:type="dxa"/>
              <w:right w:w="62" w:type="dxa"/>
            </w:tcMar>
          </w:tcPr>
          <w:p w:rsidR="003472B6" w:rsidRDefault="004240CE">
            <w:pPr>
              <w:pStyle w:val="ConsPlusNormal"/>
            </w:pPr>
            <w:r>
              <w:t>Люминесцентные лампы</w:t>
            </w:r>
          </w:p>
        </w:tc>
      </w:tr>
      <w:tr w:rsidR="003472B6">
        <w:tc>
          <w:tcPr>
            <w:tcW w:w="2835" w:type="dxa"/>
            <w:vMerge w:val="restart"/>
            <w:tcBorders>
              <w:bottom w:val="single" w:sz="4" w:space="0" w:color="auto"/>
            </w:tcBorders>
            <w:tcMar>
              <w:top w:w="62" w:type="dxa"/>
              <w:left w:w="102" w:type="dxa"/>
              <w:bottom w:w="102" w:type="dxa"/>
              <w:right w:w="62" w:type="dxa"/>
            </w:tcMar>
          </w:tcPr>
          <w:p w:rsidR="003472B6" w:rsidRDefault="004240CE">
            <w:pPr>
              <w:pStyle w:val="ConsPlusNormal"/>
            </w:pPr>
            <w:r>
              <w:t>Поверхность носилок</w:t>
            </w:r>
          </w:p>
        </w:tc>
        <w:tc>
          <w:tcPr>
            <w:tcW w:w="1701" w:type="dxa"/>
            <w:tcMar>
              <w:top w:w="62" w:type="dxa"/>
              <w:left w:w="102" w:type="dxa"/>
              <w:bottom w:w="102" w:type="dxa"/>
              <w:right w:w="62" w:type="dxa"/>
            </w:tcMar>
          </w:tcPr>
          <w:p w:rsidR="003472B6" w:rsidRDefault="004240CE">
            <w:pPr>
              <w:pStyle w:val="ConsPlusNormal"/>
              <w:jc w:val="center"/>
            </w:pPr>
            <w:r>
              <w:t>100</w:t>
            </w:r>
          </w:p>
        </w:tc>
        <w:tc>
          <w:tcPr>
            <w:tcW w:w="1701" w:type="dxa"/>
            <w:tcMar>
              <w:top w:w="62" w:type="dxa"/>
              <w:left w:w="102" w:type="dxa"/>
              <w:bottom w:w="102" w:type="dxa"/>
              <w:right w:w="62" w:type="dxa"/>
            </w:tcMar>
          </w:tcPr>
          <w:p w:rsidR="003472B6" w:rsidRDefault="004240CE">
            <w:pPr>
              <w:pStyle w:val="ConsPlusNormal"/>
              <w:jc w:val="center"/>
            </w:pPr>
            <w:r>
              <w:t>150</w:t>
            </w:r>
          </w:p>
        </w:tc>
        <w:tc>
          <w:tcPr>
            <w:tcW w:w="1701" w:type="dxa"/>
            <w:tcMar>
              <w:top w:w="62" w:type="dxa"/>
              <w:left w:w="102" w:type="dxa"/>
              <w:bottom w:w="102" w:type="dxa"/>
              <w:right w:w="62" w:type="dxa"/>
            </w:tcMar>
          </w:tcPr>
          <w:p w:rsidR="003472B6" w:rsidRDefault="004240CE">
            <w:pPr>
              <w:pStyle w:val="ConsPlusNormal"/>
              <w:jc w:val="center"/>
            </w:pPr>
            <w:r>
              <w:t>150</w:t>
            </w:r>
          </w:p>
        </w:tc>
        <w:tc>
          <w:tcPr>
            <w:tcW w:w="2665" w:type="dxa"/>
            <w:tcMar>
              <w:top w:w="62" w:type="dxa"/>
              <w:left w:w="102" w:type="dxa"/>
              <w:bottom w:w="102" w:type="dxa"/>
              <w:right w:w="62" w:type="dxa"/>
            </w:tcMar>
          </w:tcPr>
          <w:p w:rsidR="003472B6" w:rsidRDefault="004240CE">
            <w:pPr>
              <w:pStyle w:val="ConsPlusNormal"/>
            </w:pPr>
            <w:r>
              <w:t>Лампы накаливания</w:t>
            </w:r>
          </w:p>
        </w:tc>
      </w:tr>
      <w:tr w:rsidR="003472B6">
        <w:tc>
          <w:tcPr>
            <w:tcW w:w="2835" w:type="dxa"/>
            <w:vMerge/>
            <w:tcBorders>
              <w:bottom w:val="single" w:sz="4" w:space="0" w:color="auto"/>
            </w:tcBorders>
            <w:tcMar>
              <w:top w:w="62" w:type="dxa"/>
              <w:left w:w="102" w:type="dxa"/>
              <w:bottom w:w="102" w:type="dxa"/>
              <w:right w:w="62" w:type="dxa"/>
            </w:tcMar>
          </w:tcPr>
          <w:p w:rsidR="003472B6" w:rsidRDefault="003472B6">
            <w:pPr>
              <w:pStyle w:val="ConsPlusNormal"/>
              <w:jc w:val="both"/>
            </w:pP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200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300</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300</w:t>
            </w:r>
          </w:p>
        </w:tc>
        <w:tc>
          <w:tcPr>
            <w:tcW w:w="2665" w:type="dxa"/>
            <w:tcBorders>
              <w:bottom w:val="single" w:sz="4" w:space="0" w:color="auto"/>
            </w:tcBorders>
            <w:tcMar>
              <w:top w:w="62" w:type="dxa"/>
              <w:left w:w="102" w:type="dxa"/>
              <w:bottom w:w="102" w:type="dxa"/>
              <w:right w:w="62" w:type="dxa"/>
            </w:tcMar>
          </w:tcPr>
          <w:p w:rsidR="003472B6" w:rsidRDefault="004240CE">
            <w:pPr>
              <w:pStyle w:val="ConsPlusNormal"/>
            </w:pPr>
            <w:r>
              <w:t>Люминесцентные лампы</w:t>
            </w:r>
          </w:p>
        </w:tc>
      </w:tr>
    </w:tbl>
    <w:p w:rsidR="003472B6" w:rsidRDefault="003472B6">
      <w:pPr>
        <w:pStyle w:val="ConsPlusNormal"/>
        <w:jc w:val="both"/>
        <w:sectPr w:rsidR="003472B6">
          <w:headerReference w:type="default" r:id="rId84"/>
          <w:footerReference w:type="default" r:id="rId85"/>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 xml:space="preserve">1.6.44. В медицинских салонах автомобилей скорой медицинской помощи классов B и C должен быть дополнительный светильник, обеспечивающий освещенность не менее 1000 </w:t>
      </w:r>
      <w:proofErr w:type="spellStart"/>
      <w:r>
        <w:t>лк</w:t>
      </w:r>
      <w:proofErr w:type="spellEnd"/>
      <w:r>
        <w:t>, диаметр светового пятна на поверхности носилок не менее 200 мм.</w:t>
      </w:r>
    </w:p>
    <w:p w:rsidR="003472B6" w:rsidRDefault="004240CE">
      <w:pPr>
        <w:pStyle w:val="ConsPlusNormal"/>
        <w:ind w:firstLine="540"/>
        <w:jc w:val="both"/>
      </w:pPr>
      <w:bookmarkStart w:id="349" w:name="Par4294"/>
      <w:bookmarkEnd w:id="349"/>
      <w:r>
        <w:t xml:space="preserve">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w:t>
      </w:r>
      <w:proofErr w:type="spellStart"/>
      <w:r>
        <w:t>лк</w:t>
      </w:r>
      <w:proofErr w:type="spellEnd"/>
      <w:r>
        <w:t>.</w:t>
      </w:r>
    </w:p>
    <w:p w:rsidR="003472B6" w:rsidRDefault="004240CE">
      <w:pPr>
        <w:pStyle w:val="ConsPlusNormal"/>
        <w:ind w:firstLine="540"/>
        <w:jc w:val="both"/>
      </w:pPr>
      <w:r>
        <w:t>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rsidR="003472B6" w:rsidRDefault="004240CE">
      <w:pPr>
        <w:pStyle w:val="ConsPlusNormal"/>
        <w:ind w:firstLine="540"/>
        <w:jc w:val="both"/>
      </w:pPr>
      <w:r>
        <w:t>1.6.47. Салон должен быть обеспечен средствами пожаротушения.</w:t>
      </w:r>
    </w:p>
    <w:p w:rsidR="003472B6" w:rsidRDefault="004240CE">
      <w:pPr>
        <w:pStyle w:val="ConsPlusNormal"/>
        <w:ind w:firstLine="540"/>
        <w:jc w:val="both"/>
      </w:pPr>
      <w:r>
        <w:t xml:space="preserve">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w:t>
      </w:r>
      <w:proofErr w:type="spellStart"/>
      <w:r>
        <w:t>инфузионных</w:t>
      </w:r>
      <w:proofErr w:type="spellEnd"/>
      <w:r>
        <w:t xml:space="preserve"> систем для внутривенного вливания жидкостей. </w:t>
      </w:r>
      <w:proofErr w:type="spellStart"/>
      <w:r>
        <w:t>Инфузионные</w:t>
      </w:r>
      <w:proofErr w:type="spellEnd"/>
      <w:r>
        <w:t xml:space="preserve">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w:t>
      </w:r>
      <w:proofErr w:type="spellStart"/>
      <w:r>
        <w:t>инфузионные</w:t>
      </w:r>
      <w:proofErr w:type="spellEnd"/>
      <w:r>
        <w:t xml:space="preserve"> системы независимо друг от друга.</w:t>
      </w:r>
    </w:p>
    <w:p w:rsidR="003472B6" w:rsidRDefault="004240CE">
      <w:pPr>
        <w:pStyle w:val="ConsPlusNormal"/>
        <w:ind w:firstLine="540"/>
        <w:jc w:val="both"/>
      </w:pPr>
      <w:r>
        <w:t>1.6.49. Носилки и кресла-носилки должны быть оборудованы приспособлениями для их фиксации в автомобиле скорой медицинской помощи.</w:t>
      </w:r>
    </w:p>
    <w:p w:rsidR="003472B6" w:rsidRDefault="004240CE">
      <w:pPr>
        <w:pStyle w:val="ConsPlusNormal"/>
        <w:ind w:firstLine="540"/>
        <w:jc w:val="both"/>
      </w:pPr>
      <w: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rsidR="003472B6" w:rsidRDefault="004240CE">
      <w:pPr>
        <w:pStyle w:val="ConsPlusNormal"/>
        <w:ind w:firstLine="540"/>
        <w:jc w:val="both"/>
      </w:pPr>
      <w:r>
        <w:t>1.6.51. Все предметы внутри салона не должны иметь острых граней или угрожать безопасности людей, находящихся в салоне.</w:t>
      </w:r>
    </w:p>
    <w:p w:rsidR="003472B6" w:rsidRDefault="004240CE">
      <w:pPr>
        <w:pStyle w:val="ConsPlusNormal"/>
        <w:ind w:firstLine="540"/>
        <w:jc w:val="both"/>
      </w:pPr>
      <w:bookmarkStart w:id="350" w:name="Par4301"/>
      <w:bookmarkEnd w:id="350"/>
      <w: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rsidR="003472B6" w:rsidRDefault="004240CE">
      <w:pPr>
        <w:pStyle w:val="ConsPlusNormal"/>
        <w:ind w:firstLine="540"/>
        <w:jc w:val="both"/>
      </w:pPr>
      <w:r>
        <w:t>1.6.53. Терминальные устройства и электрические разъемы не должны использоваться как крепежные устройства или части крепежных устройств.</w:t>
      </w:r>
    </w:p>
    <w:p w:rsidR="003472B6" w:rsidRDefault="004240CE">
      <w:pPr>
        <w:pStyle w:val="ConsPlusNormal"/>
        <w:ind w:firstLine="540"/>
        <w:jc w:val="both"/>
      </w:pPr>
      <w:r>
        <w:t>1.6.54. Место для газовой установки или газопроводов должно быть обеспечено вентиляцией.</w:t>
      </w:r>
    </w:p>
    <w:p w:rsidR="003472B6" w:rsidRDefault="004240CE">
      <w:pPr>
        <w:pStyle w:val="ConsPlusNormal"/>
        <w:ind w:firstLine="540"/>
        <w:jc w:val="both"/>
      </w:pPr>
      <w:r>
        <w:t>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p w:rsidR="003472B6" w:rsidRDefault="004240CE">
      <w:pPr>
        <w:pStyle w:val="ConsPlusNormal"/>
        <w:ind w:firstLine="540"/>
        <w:jc w:val="both"/>
      </w:pPr>
      <w:r>
        <w:t>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rsidR="003472B6" w:rsidRDefault="004240CE">
      <w:pPr>
        <w:pStyle w:val="ConsPlusNormal"/>
        <w:ind w:firstLine="540"/>
        <w:jc w:val="both"/>
      </w:pPr>
      <w:r>
        <w:t>1.6.57. Требования к основным носилкам</w:t>
      </w:r>
    </w:p>
    <w:p w:rsidR="003472B6" w:rsidRDefault="004240CE">
      <w:pPr>
        <w:pStyle w:val="ConsPlusNormal"/>
        <w:ind w:firstLine="540"/>
        <w:jc w:val="both"/>
      </w:pPr>
      <w:r>
        <w:t>1.6.57.1. Для автомобилей скорой медицинской помощи класса C высота основных носилок над уровнем поверхности пола должна регулироваться от 400 до 650 мм.</w:t>
      </w:r>
    </w:p>
    <w:p w:rsidR="003472B6" w:rsidRDefault="004240CE">
      <w:pPr>
        <w:pStyle w:val="ConsPlusNormal"/>
        <w:ind w:firstLine="540"/>
        <w:jc w:val="both"/>
      </w:pPr>
      <w:r>
        <w:t>1.6.57.2. Основные носилки на приемном устройстве должны иметь жесткое ложе для обеспечения реанимационных мероприятий.</w:t>
      </w:r>
    </w:p>
    <w:p w:rsidR="003472B6" w:rsidRDefault="004240CE">
      <w:pPr>
        <w:pStyle w:val="ConsPlusNormal"/>
        <w:ind w:firstLine="540"/>
        <w:jc w:val="both"/>
      </w:pPr>
      <w:r>
        <w:t>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rsidR="003472B6" w:rsidRDefault="004240CE">
      <w:pPr>
        <w:pStyle w:val="ConsPlusNormal"/>
        <w:ind w:firstLine="540"/>
        <w:jc w:val="both"/>
      </w:pPr>
      <w:r>
        <w:t>1.6.57.4. Конструкция приемного устройства должна обеспечивать легкость и надежность фиксации и отсоединения носилок. Крепежные элементы носилок должны исключать возникновение дополнительных шумов при движении автомобилей скорой медицинской помощи.</w:t>
      </w:r>
    </w:p>
    <w:p w:rsidR="003472B6" w:rsidRDefault="004240CE">
      <w:pPr>
        <w:pStyle w:val="ConsPlusNormal"/>
        <w:ind w:firstLine="540"/>
        <w:jc w:val="both"/>
      </w:pPr>
      <w:r>
        <w:t>1.6.58. Требования к встроенной мебели</w:t>
      </w:r>
    </w:p>
    <w:p w:rsidR="003472B6" w:rsidRDefault="004240CE">
      <w:pPr>
        <w:pStyle w:val="ConsPlusNormal"/>
        <w:ind w:firstLine="540"/>
        <w:jc w:val="both"/>
      </w:pPr>
      <w:r>
        <w:t xml:space="preserve">1.6.58.1. Встроенная мебель салона (шкафы, полки, антресоли, стеллажи) должна быть надежно прикреплена к силовым элементам кузова. Она должна иметь элементы крепления для переносных изделий, обеспечивающие легкость и удобство фиксации и </w:t>
      </w:r>
      <w:proofErr w:type="spellStart"/>
      <w:r>
        <w:t>расфиксации</w:t>
      </w:r>
      <w:proofErr w:type="spellEnd"/>
      <w:r>
        <w:t xml:space="preserve"> размещенных изделий за время не более 15 с.</w:t>
      </w:r>
    </w:p>
    <w:p w:rsidR="003472B6" w:rsidRDefault="004240CE">
      <w:pPr>
        <w:pStyle w:val="ConsPlusNormal"/>
        <w:ind w:firstLine="540"/>
        <w:jc w:val="both"/>
      </w:pPr>
      <w:r>
        <w:t>1.6.58.2. Выдвижные ящики должны фиксироваться в открытом и закрытом положениях.</w:t>
      </w:r>
    </w:p>
    <w:p w:rsidR="003472B6" w:rsidRDefault="004240CE">
      <w:pPr>
        <w:pStyle w:val="ConsPlusNormal"/>
        <w:ind w:firstLine="540"/>
        <w:jc w:val="both"/>
      </w:pPr>
      <w: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p w:rsidR="003472B6" w:rsidRDefault="004240CE">
      <w:pPr>
        <w:pStyle w:val="ConsPlusNormal"/>
        <w:ind w:firstLine="540"/>
        <w:jc w:val="both"/>
      </w:pPr>
      <w: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p w:rsidR="003472B6" w:rsidRDefault="003472B6">
      <w:pPr>
        <w:pStyle w:val="ConsPlusNormal"/>
        <w:ind w:firstLine="540"/>
        <w:jc w:val="both"/>
      </w:pPr>
    </w:p>
    <w:p w:rsidR="003472B6" w:rsidRDefault="004240CE">
      <w:pPr>
        <w:pStyle w:val="ConsPlusNormal"/>
        <w:jc w:val="center"/>
        <w:outlineLvl w:val="3"/>
      </w:pPr>
      <w:bookmarkStart w:id="351" w:name="Par4317"/>
      <w:bookmarkEnd w:id="351"/>
      <w:r>
        <w:lastRenderedPageBreak/>
        <w:t>1.7. Требования к автосамосвалам</w:t>
      </w:r>
    </w:p>
    <w:p w:rsidR="003472B6" w:rsidRDefault="003472B6">
      <w:pPr>
        <w:pStyle w:val="ConsPlusNormal"/>
        <w:ind w:firstLine="540"/>
        <w:jc w:val="both"/>
      </w:pPr>
    </w:p>
    <w:p w:rsidR="003472B6" w:rsidRDefault="004240CE">
      <w:pPr>
        <w:pStyle w:val="ConsPlusNormal"/>
        <w:ind w:firstLine="540"/>
        <w:jc w:val="both"/>
      </w:pPr>
      <w:r>
        <w:t xml:space="preserve">1.7.1. </w:t>
      </w:r>
      <w:proofErr w:type="spellStart"/>
      <w:r>
        <w:t>Гидрооборудование</w:t>
      </w:r>
      <w:proofErr w:type="spellEnd"/>
      <w:r>
        <w:t xml:space="preserve"> автосамосвалов должно соответствовать требованиям </w:t>
      </w:r>
      <w:hyperlink w:anchor="Par4982" w:tooltip="Ссылка на текущий документ" w:history="1">
        <w:r>
          <w:rPr>
            <w:color w:val="0000FF"/>
          </w:rPr>
          <w:t>подпунктов 2.2.13</w:t>
        </w:r>
      </w:hyperlink>
      <w:r>
        <w:t xml:space="preserve"> и </w:t>
      </w:r>
      <w:hyperlink w:anchor="Par4983" w:tooltip="Ссылка на текущий документ" w:history="1">
        <w:r>
          <w:rPr>
            <w:color w:val="0000FF"/>
          </w:rPr>
          <w:t>2.2.14</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52" w:name="Par4321"/>
      <w:bookmarkEnd w:id="352"/>
      <w:r>
        <w:t xml:space="preserve">1.8. Требования к </w:t>
      </w:r>
      <w:proofErr w:type="spellStart"/>
      <w:r>
        <w:t>автоцементовозам</w:t>
      </w:r>
      <w:proofErr w:type="spellEnd"/>
    </w:p>
    <w:p w:rsidR="003472B6" w:rsidRDefault="003472B6">
      <w:pPr>
        <w:pStyle w:val="ConsPlusNormal"/>
        <w:ind w:firstLine="540"/>
        <w:jc w:val="both"/>
      </w:pPr>
    </w:p>
    <w:p w:rsidR="003472B6" w:rsidRDefault="004240CE">
      <w:pPr>
        <w:pStyle w:val="ConsPlusNormal"/>
        <w:ind w:firstLine="540"/>
        <w:jc w:val="both"/>
      </w:pPr>
      <w:r>
        <w:t xml:space="preserve">1.8.1. Конструкция </w:t>
      </w:r>
      <w:proofErr w:type="spellStart"/>
      <w:r>
        <w:t>автоцементовоза</w:t>
      </w:r>
      <w:proofErr w:type="spellEnd"/>
      <w:r>
        <w:t xml:space="preserve"> должна соответствовать требованиям </w:t>
      </w:r>
      <w:hyperlink w:anchor="Par4864" w:tooltip="Ссылка на текущий документ" w:history="1">
        <w:r>
          <w:rPr>
            <w:color w:val="0000FF"/>
          </w:rPr>
          <w:t>пункта 2.1</w:t>
        </w:r>
      </w:hyperlink>
      <w:r>
        <w:t xml:space="preserve"> настоящего приложения.</w:t>
      </w:r>
    </w:p>
    <w:p w:rsidR="003472B6" w:rsidRDefault="004240CE">
      <w:pPr>
        <w:pStyle w:val="ConsPlusNormal"/>
        <w:ind w:firstLine="540"/>
        <w:jc w:val="both"/>
      </w:pPr>
      <w:r>
        <w:t xml:space="preserve">1.8.2. Соответствие цистерн </w:t>
      </w:r>
      <w:proofErr w:type="spellStart"/>
      <w:r>
        <w:t>автоцементовозов</w:t>
      </w:r>
      <w:proofErr w:type="spellEnd"/>
      <w:r>
        <w:t xml:space="preserve">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p w:rsidR="003472B6" w:rsidRDefault="004240CE">
      <w:pPr>
        <w:pStyle w:val="ConsPlusNormal"/>
        <w:ind w:firstLine="540"/>
        <w:jc w:val="both"/>
      </w:pPr>
      <w:r>
        <w:t xml:space="preserve">1.8.3. </w:t>
      </w:r>
      <w:proofErr w:type="spellStart"/>
      <w:r>
        <w:t>Автоцементовоз</w:t>
      </w:r>
      <w:proofErr w:type="spellEnd"/>
      <w:r>
        <w:t xml:space="preserve"> должен быть оборудован:</w:t>
      </w:r>
    </w:p>
    <w:p w:rsidR="003472B6" w:rsidRDefault="004240CE">
      <w:pPr>
        <w:pStyle w:val="ConsPlusNormal"/>
        <w:ind w:firstLine="540"/>
        <w:jc w:val="both"/>
      </w:pPr>
      <w:r>
        <w:t>1.8.3.1. Лестницей и огражденной площадкой для обслуживания загрузочных люков цистерны;</w:t>
      </w:r>
    </w:p>
    <w:p w:rsidR="003472B6" w:rsidRDefault="004240CE">
      <w:pPr>
        <w:pStyle w:val="ConsPlusNormal"/>
        <w:ind w:firstLine="540"/>
        <w:jc w:val="both"/>
      </w:pPr>
      <w:r>
        <w:t>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rsidR="003472B6" w:rsidRDefault="004240CE">
      <w:pPr>
        <w:pStyle w:val="ConsPlusNormal"/>
        <w:ind w:firstLine="540"/>
        <w:jc w:val="both"/>
      </w:pPr>
      <w:r>
        <w:t xml:space="preserve">1.8.3.3. Предохранительным клапаном в системе </w:t>
      </w:r>
      <w:proofErr w:type="spellStart"/>
      <w:r>
        <w:t>пневморазгрузки</w:t>
      </w:r>
      <w:proofErr w:type="spellEnd"/>
      <w:r>
        <w:t>;</w:t>
      </w:r>
    </w:p>
    <w:p w:rsidR="003472B6" w:rsidRDefault="004240CE">
      <w:pPr>
        <w:pStyle w:val="ConsPlusNormal"/>
        <w:ind w:firstLine="540"/>
        <w:jc w:val="both"/>
      </w:pPr>
      <w:r>
        <w:t>1.8.3.4. Краном для экстренного прекращения разгрузки;</w:t>
      </w:r>
    </w:p>
    <w:p w:rsidR="003472B6" w:rsidRDefault="004240CE">
      <w:pPr>
        <w:pStyle w:val="ConsPlusNormal"/>
        <w:ind w:firstLine="540"/>
        <w:jc w:val="both"/>
      </w:pPr>
      <w:r>
        <w:t>1.8.3.5. Указателем давления в цистерне;</w:t>
      </w:r>
    </w:p>
    <w:p w:rsidR="003472B6" w:rsidRDefault="004240CE">
      <w:pPr>
        <w:pStyle w:val="ConsPlusNormal"/>
        <w:ind w:firstLine="540"/>
        <w:jc w:val="both"/>
      </w:pPr>
      <w:r>
        <w:t>1.8.3.6. Загрузочным люком, позволяющим проведение ремонтных работ в цистерне.</w:t>
      </w:r>
    </w:p>
    <w:p w:rsidR="003472B6" w:rsidRDefault="004240CE">
      <w:pPr>
        <w:pStyle w:val="ConsPlusNormal"/>
        <w:ind w:firstLine="540"/>
        <w:jc w:val="both"/>
      </w:pPr>
      <w:r>
        <w:t xml:space="preserve">1.8.4. Цвета сигнальные и знаки безопасности должны соответствовать </w:t>
      </w:r>
      <w:hyperlink w:anchor="Par4992" w:tooltip="Ссылка на текущий документ" w:history="1">
        <w:r>
          <w:rPr>
            <w:color w:val="0000FF"/>
          </w:rPr>
          <w:t>пункту 2.3</w:t>
        </w:r>
      </w:hyperlink>
      <w:r>
        <w:t xml:space="preserve"> настоящего приложения.</w:t>
      </w:r>
    </w:p>
    <w:p w:rsidR="003472B6" w:rsidRDefault="004240CE">
      <w:pPr>
        <w:pStyle w:val="ConsPlusNormal"/>
        <w:ind w:firstLine="540"/>
        <w:jc w:val="both"/>
      </w:pPr>
      <w:r>
        <w:t>1.8.5. Уровень концентрации масла минерального и цементной пыли в воздухе рабочей зоны при разгрузке не должен превышать 5 - 6 мг/м3.</w:t>
      </w:r>
    </w:p>
    <w:p w:rsidR="003472B6" w:rsidRDefault="004240CE">
      <w:pPr>
        <w:pStyle w:val="ConsPlusNormal"/>
        <w:ind w:firstLine="540"/>
        <w:jc w:val="both"/>
      </w:pPr>
      <w:r>
        <w:t xml:space="preserve">1.8.5. Шумовые характеристики на рабочем месте оператора должны соответствовать </w:t>
      </w:r>
      <w:hyperlink w:anchor="Par5145" w:tooltip="Ссылка на текущий документ" w:history="1">
        <w:r>
          <w:rPr>
            <w:color w:val="0000FF"/>
          </w:rPr>
          <w:t>пункту 3.3</w:t>
        </w:r>
      </w:hyperlink>
      <w:r>
        <w:t xml:space="preserve"> настоящего приложения.</w:t>
      </w:r>
    </w:p>
    <w:p w:rsidR="003472B6" w:rsidRDefault="004240CE">
      <w:pPr>
        <w:pStyle w:val="ConsPlusNormal"/>
        <w:ind w:firstLine="540"/>
        <w:jc w:val="both"/>
      </w:pPr>
      <w:r>
        <w:t xml:space="preserve">1.8.6. Усилия на органах управления </w:t>
      </w:r>
      <w:proofErr w:type="spellStart"/>
      <w:r>
        <w:t>пневморазгрузкой</w:t>
      </w:r>
      <w:proofErr w:type="spellEnd"/>
      <w:r>
        <w:t xml:space="preserve"> должны соответствовать </w:t>
      </w:r>
      <w:hyperlink w:anchor="Par4895" w:tooltip="Ссылка на текущий документ" w:history="1">
        <w:r>
          <w:rPr>
            <w:color w:val="0000FF"/>
          </w:rPr>
          <w:t>пункту 2.1.3</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53" w:name="Par4337"/>
      <w:bookmarkEnd w:id="353"/>
      <w:r>
        <w:t xml:space="preserve">1.9. Требования к </w:t>
      </w:r>
      <w:proofErr w:type="spellStart"/>
      <w:r>
        <w:t>автоэвакуаторам</w:t>
      </w:r>
      <w:proofErr w:type="spellEnd"/>
    </w:p>
    <w:p w:rsidR="003472B6" w:rsidRDefault="003472B6">
      <w:pPr>
        <w:pStyle w:val="ConsPlusNormal"/>
        <w:ind w:firstLine="540"/>
        <w:jc w:val="both"/>
      </w:pPr>
    </w:p>
    <w:p w:rsidR="003472B6" w:rsidRDefault="004240CE">
      <w:pPr>
        <w:pStyle w:val="ConsPlusNormal"/>
        <w:ind w:firstLine="540"/>
        <w:jc w:val="both"/>
      </w:pPr>
      <w:r>
        <w:t xml:space="preserve">1.9.1. </w:t>
      </w:r>
      <w:proofErr w:type="spellStart"/>
      <w:r>
        <w:t>Автоэвакуаторы</w:t>
      </w:r>
      <w:proofErr w:type="spellEnd"/>
      <w:r>
        <w:t xml:space="preserve"> должны быть оборудованы проблесковыми маячками оранжевого цвета. Проблесковые маячки должны соответствовать требованиям Правил ЕЭК ООН N 65-00.</w:t>
      </w:r>
    </w:p>
    <w:p w:rsidR="003472B6" w:rsidRDefault="004240CE">
      <w:pPr>
        <w:pStyle w:val="ConsPlusNormal"/>
        <w:ind w:firstLine="540"/>
        <w:jc w:val="both"/>
      </w:pPr>
      <w:r>
        <w:t xml:space="preserve">1.9.2. </w:t>
      </w:r>
      <w:proofErr w:type="spellStart"/>
      <w:r>
        <w:t>Гидрооборудование</w:t>
      </w:r>
      <w:proofErr w:type="spellEnd"/>
      <w:r>
        <w:t xml:space="preserve"> </w:t>
      </w:r>
      <w:proofErr w:type="spellStart"/>
      <w:r>
        <w:t>автоэвакуатора</w:t>
      </w:r>
      <w:proofErr w:type="spellEnd"/>
      <w:r>
        <w:t xml:space="preserve">, в случае его установки, должно соответствовать требованиям </w:t>
      </w:r>
      <w:hyperlink w:anchor="Par4967" w:tooltip="Ссылка на текущий документ" w:history="1">
        <w:r>
          <w:rPr>
            <w:color w:val="0000FF"/>
          </w:rPr>
          <w:t>пункта 2.2</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54" w:name="Par4342"/>
      <w:bookmarkEnd w:id="354"/>
      <w:r>
        <w:t>1.10. Требования к медицинским комплексам на шасси</w:t>
      </w:r>
    </w:p>
    <w:p w:rsidR="003472B6" w:rsidRDefault="004240CE">
      <w:pPr>
        <w:pStyle w:val="ConsPlusNormal"/>
        <w:jc w:val="center"/>
      </w:pPr>
      <w:r>
        <w:t>транспортных средств</w:t>
      </w:r>
    </w:p>
    <w:p w:rsidR="003472B6" w:rsidRDefault="003472B6">
      <w:pPr>
        <w:pStyle w:val="ConsPlusNormal"/>
        <w:ind w:firstLine="540"/>
        <w:jc w:val="both"/>
      </w:pPr>
    </w:p>
    <w:p w:rsidR="003472B6" w:rsidRDefault="004240CE">
      <w:pPr>
        <w:pStyle w:val="ConsPlusNormal"/>
        <w:ind w:firstLine="540"/>
        <w:jc w:val="both"/>
      </w:pPr>
      <w:r>
        <w:t>1.10.1. Требования к окраске</w:t>
      </w:r>
    </w:p>
    <w:p w:rsidR="003472B6" w:rsidRDefault="004240CE">
      <w:pPr>
        <w:pStyle w:val="ConsPlusNormal"/>
        <w:ind w:firstLine="540"/>
        <w:jc w:val="both"/>
      </w:pPr>
      <w:r>
        <w:t>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p w:rsidR="003472B6" w:rsidRDefault="004240CE">
      <w:pPr>
        <w:pStyle w:val="ConsPlusNormal"/>
        <w:ind w:firstLine="540"/>
        <w:jc w:val="both"/>
      </w:pPr>
      <w:r>
        <w:t xml:space="preserve">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w:t>
      </w:r>
      <w:proofErr w:type="spellStart"/>
      <w:r>
        <w:t>цветографических</w:t>
      </w:r>
      <w:proofErr w:type="spellEnd"/>
      <w:r>
        <w:t xml:space="preserve"> схемах, а также содержание информационных надписей устанавливаются государствами - членами Таможенного союза.</w:t>
      </w:r>
    </w:p>
    <w:p w:rsidR="003472B6" w:rsidRDefault="004240CE">
      <w:pPr>
        <w:pStyle w:val="ConsPlusNormal"/>
        <w:ind w:firstLine="540"/>
        <w:jc w:val="both"/>
      </w:pPr>
      <w:r>
        <w:t xml:space="preserve">На правую и левую стороны транспортных средств наносят одинаковые по виду, цвету, размеру и размещению </w:t>
      </w:r>
      <w:proofErr w:type="spellStart"/>
      <w:r>
        <w:t>цветографические</w:t>
      </w:r>
      <w:proofErr w:type="spellEnd"/>
      <w:r>
        <w:t xml:space="preserve"> схемы.</w:t>
      </w:r>
    </w:p>
    <w:p w:rsidR="003472B6" w:rsidRDefault="004240CE">
      <w:pPr>
        <w:pStyle w:val="ConsPlusNormal"/>
        <w:ind w:firstLine="540"/>
        <w:jc w:val="both"/>
      </w:pPr>
      <w:r>
        <w:t>1.10.2. Установка дополнительных внешних звуковых и световых сигналов на медицинские комплексы не допускается.</w:t>
      </w:r>
    </w:p>
    <w:p w:rsidR="003472B6" w:rsidRDefault="003472B6">
      <w:pPr>
        <w:pStyle w:val="ConsPlusNormal"/>
        <w:ind w:firstLine="540"/>
        <w:jc w:val="both"/>
      </w:pPr>
    </w:p>
    <w:p w:rsidR="003472B6" w:rsidRDefault="004240CE">
      <w:pPr>
        <w:pStyle w:val="ConsPlusNormal"/>
        <w:jc w:val="center"/>
        <w:outlineLvl w:val="3"/>
      </w:pPr>
      <w:bookmarkStart w:id="355" w:name="Par4351"/>
      <w:bookmarkEnd w:id="355"/>
      <w:r>
        <w:t>1.11. Требования к пожарным автомобилям</w:t>
      </w:r>
    </w:p>
    <w:p w:rsidR="003472B6" w:rsidRDefault="003472B6">
      <w:pPr>
        <w:pStyle w:val="ConsPlusNormal"/>
        <w:ind w:firstLine="540"/>
        <w:jc w:val="both"/>
      </w:pPr>
    </w:p>
    <w:p w:rsidR="003472B6" w:rsidRDefault="004240CE">
      <w:pPr>
        <w:pStyle w:val="ConsPlusNormal"/>
        <w:ind w:firstLine="540"/>
        <w:jc w:val="both"/>
      </w:pPr>
      <w:bookmarkStart w:id="356" w:name="Par4353"/>
      <w:bookmarkEnd w:id="356"/>
      <w:r>
        <w:t>1.11.1. Угол поперечной статической устойчивости пожарного автомобиля при технически допустимой максимальной массе должен быть не менее 30°.</w:t>
      </w:r>
    </w:p>
    <w:p w:rsidR="003472B6" w:rsidRDefault="004240CE">
      <w:pPr>
        <w:pStyle w:val="ConsPlusNormal"/>
        <w:ind w:firstLine="540"/>
        <w:jc w:val="both"/>
      </w:pPr>
      <w:bookmarkStart w:id="357" w:name="Par4354"/>
      <w:bookmarkEnd w:id="357"/>
      <w:r>
        <w:lastRenderedPageBreak/>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rsidR="003472B6" w:rsidRDefault="004240CE">
      <w:pPr>
        <w:pStyle w:val="ConsPlusNormal"/>
        <w:ind w:firstLine="540"/>
        <w:jc w:val="both"/>
      </w:pPr>
      <w:bookmarkStart w:id="358" w:name="Par4355"/>
      <w:bookmarkEnd w:id="358"/>
      <w:r>
        <w:t>1.11.3. Подключение системы управления насосной установки к ресиверам тормозной системы базового шасси не должно вызывать падения давления в тормозном приводе ниже 80% минимального предела регулирования давления даже при отключенном компрессоре, а также вызывать включение пружинных аккумуляторов энергии.</w:t>
      </w:r>
    </w:p>
    <w:p w:rsidR="003472B6" w:rsidRDefault="004240CE">
      <w:pPr>
        <w:pStyle w:val="ConsPlusNormal"/>
        <w:ind w:firstLine="540"/>
        <w:jc w:val="both"/>
      </w:pPr>
      <w:r>
        <w:t>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p w:rsidR="003472B6" w:rsidRDefault="004240CE">
      <w:pPr>
        <w:pStyle w:val="ConsPlusNormal"/>
        <w:ind w:firstLine="540"/>
        <w:jc w:val="both"/>
      </w:pPr>
      <w:bookmarkStart w:id="359" w:name="Par4357"/>
      <w:bookmarkEnd w:id="359"/>
      <w:r>
        <w:t xml:space="preserve">1.11.5. Пожарные автомобили должны быть оборудованы </w:t>
      </w:r>
      <w:proofErr w:type="spellStart"/>
      <w:r>
        <w:t>травмобезопасными</w:t>
      </w:r>
      <w:proofErr w:type="spellEnd"/>
      <w:r>
        <w:t xml:space="preserve"> подножками и поручнями, если высота низа проема двери салона более 400 мм от уровня опорной поверхности.</w:t>
      </w:r>
    </w:p>
    <w:p w:rsidR="003472B6" w:rsidRDefault="004240CE">
      <w:pPr>
        <w:pStyle w:val="ConsPlusNormal"/>
        <w:ind w:firstLine="540"/>
        <w:jc w:val="both"/>
      </w:pPr>
      <w:r>
        <w:t>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rsidR="003472B6" w:rsidRDefault="004240CE">
      <w:pPr>
        <w:pStyle w:val="ConsPlusNormal"/>
        <w:ind w:firstLine="540"/>
        <w:jc w:val="both"/>
      </w:pPr>
      <w:r>
        <w:t>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rsidR="003472B6" w:rsidRDefault="004240CE">
      <w:pPr>
        <w:pStyle w:val="ConsPlusNormal"/>
        <w:ind w:firstLine="540"/>
        <w:jc w:val="both"/>
      </w:pPr>
      <w:bookmarkStart w:id="360" w:name="Par4360"/>
      <w:bookmarkEnd w:id="360"/>
      <w:r>
        <w:t>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p w:rsidR="003472B6" w:rsidRDefault="004240CE">
      <w:pPr>
        <w:pStyle w:val="ConsPlusNormal"/>
        <w:ind w:firstLine="540"/>
        <w:jc w:val="both"/>
      </w:pPr>
      <w:r>
        <w:t>1.11.9. Требования к кабине экипажа</w:t>
      </w:r>
    </w:p>
    <w:p w:rsidR="003472B6" w:rsidRDefault="004240CE">
      <w:pPr>
        <w:pStyle w:val="ConsPlusNormal"/>
        <w:ind w:firstLine="540"/>
        <w:jc w:val="both"/>
      </w:pPr>
      <w:bookmarkStart w:id="361" w:name="Par4362"/>
      <w:bookmarkEnd w:id="361"/>
      <w: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rsidR="003472B6" w:rsidRDefault="004240CE">
      <w:pPr>
        <w:pStyle w:val="ConsPlusNormal"/>
        <w:ind w:firstLine="540"/>
        <w:jc w:val="both"/>
      </w:pPr>
      <w:r>
        <w:t xml:space="preserve">1.11.9.2. При поперечном расположении сидений первый ряд от второго должен быть отгорожен перегородкой с </w:t>
      </w:r>
      <w:proofErr w:type="spellStart"/>
      <w:r>
        <w:t>травмобезопасным</w:t>
      </w:r>
      <w:proofErr w:type="spellEnd"/>
      <w:r>
        <w:t xml:space="preserve">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p w:rsidR="003472B6" w:rsidRDefault="004240CE">
      <w:pPr>
        <w:pStyle w:val="ConsPlusNormal"/>
        <w:ind w:firstLine="540"/>
        <w:jc w:val="both"/>
      </w:pPr>
      <w:r>
        <w:t>1.11.9.3. Двери должны открываться по ходу автомобиля и иметь запирающие устройства с наружными и внутренними ручками управления.</w:t>
      </w:r>
    </w:p>
    <w:p w:rsidR="003472B6" w:rsidRDefault="004240CE">
      <w:pPr>
        <w:pStyle w:val="ConsPlusNormal"/>
        <w:ind w:firstLine="540"/>
        <w:jc w:val="both"/>
      </w:pPr>
      <w:bookmarkStart w:id="362" w:name="Par4365"/>
      <w:bookmarkEnd w:id="362"/>
      <w:r>
        <w:t>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p w:rsidR="003472B6" w:rsidRDefault="004240CE">
      <w:pPr>
        <w:pStyle w:val="ConsPlusNormal"/>
        <w:ind w:firstLine="540"/>
        <w:jc w:val="both"/>
      </w:pPr>
      <w:bookmarkStart w:id="363" w:name="Par4366"/>
      <w:bookmarkEnd w:id="363"/>
      <w:r>
        <w:t>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ЕЭК ООН N 29.</w:t>
      </w:r>
    </w:p>
    <w:p w:rsidR="003472B6" w:rsidRDefault="004240CE">
      <w:pPr>
        <w:pStyle w:val="ConsPlusNormal"/>
        <w:ind w:firstLine="540"/>
        <w:jc w:val="both"/>
      </w:pPr>
      <w:bookmarkStart w:id="364" w:name="Par4367"/>
      <w:bookmarkEnd w:id="364"/>
      <w: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p w:rsidR="003472B6" w:rsidRDefault="004240CE">
      <w:pPr>
        <w:pStyle w:val="ConsPlusNormal"/>
        <w:ind w:firstLine="540"/>
        <w:jc w:val="both"/>
      </w:pPr>
      <w:bookmarkStart w:id="365" w:name="Par4368"/>
      <w:bookmarkEnd w:id="365"/>
      <w:r>
        <w:t xml:space="preserve">1.11.9.7. Кабина экипажа должна быть оборудована </w:t>
      </w:r>
      <w:proofErr w:type="spellStart"/>
      <w:r>
        <w:t>отопителем</w:t>
      </w:r>
      <w:proofErr w:type="spellEnd"/>
      <w:r>
        <w:t>, обеспечивающим поддержание температуры в салоне в холодный период года не ниже 15 °C во всем диапазоне условий эксплуатации.</w:t>
      </w:r>
    </w:p>
    <w:p w:rsidR="003472B6" w:rsidRDefault="004240CE">
      <w:pPr>
        <w:pStyle w:val="ConsPlusNormal"/>
        <w:ind w:firstLine="540"/>
        <w:jc w:val="both"/>
      </w:pPr>
      <w:r>
        <w:t xml:space="preserve">1.11.10. При работе специальных агрегатов пожарного автомобиля уровень звука на рабочем месте оператора должен соответствовать </w:t>
      </w:r>
      <w:hyperlink w:anchor="Par5145" w:tooltip="Ссылка на текущий документ" w:history="1">
        <w:r>
          <w:rPr>
            <w:color w:val="0000FF"/>
          </w:rPr>
          <w:t>пункту 3.3</w:t>
        </w:r>
      </w:hyperlink>
      <w:r>
        <w:t xml:space="preserve"> настоящего приложения.</w:t>
      </w:r>
    </w:p>
    <w:p w:rsidR="003472B6" w:rsidRDefault="004240CE">
      <w:pPr>
        <w:pStyle w:val="ConsPlusNormal"/>
        <w:ind w:firstLine="540"/>
        <w:jc w:val="both"/>
      </w:pPr>
      <w:bookmarkStart w:id="366" w:name="Par4370"/>
      <w:bookmarkEnd w:id="366"/>
      <w:r>
        <w:t>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p w:rsidR="003472B6" w:rsidRDefault="004240CE">
      <w:pPr>
        <w:pStyle w:val="ConsPlusNormal"/>
        <w:ind w:firstLine="540"/>
        <w:jc w:val="both"/>
      </w:pPr>
      <w:r>
        <w:t>1.11.12. Требования к органам управления</w:t>
      </w:r>
    </w:p>
    <w:p w:rsidR="003472B6" w:rsidRDefault="004240CE">
      <w:pPr>
        <w:pStyle w:val="ConsPlusNormal"/>
        <w:ind w:firstLine="540"/>
        <w:jc w:val="both"/>
      </w:pPr>
      <w:r>
        <w:t xml:space="preserve">1.11.12.1. Должны выполняться требования </w:t>
      </w:r>
      <w:hyperlink w:anchor="Par4895" w:tooltip="Ссылка на текущий документ" w:history="1">
        <w:r>
          <w:rPr>
            <w:color w:val="0000FF"/>
          </w:rPr>
          <w:t>пункта 2.1.3</w:t>
        </w:r>
      </w:hyperlink>
      <w:r>
        <w:t xml:space="preserve"> настоящего приложения.</w:t>
      </w:r>
    </w:p>
    <w:p w:rsidR="003472B6" w:rsidRDefault="004240CE">
      <w:pPr>
        <w:pStyle w:val="ConsPlusNormal"/>
        <w:ind w:firstLine="540"/>
        <w:jc w:val="both"/>
      </w:pPr>
      <w:r>
        <w:t>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rsidR="003472B6" w:rsidRDefault="004240CE">
      <w:pPr>
        <w:pStyle w:val="ConsPlusNormal"/>
        <w:ind w:firstLine="540"/>
        <w:jc w:val="both"/>
      </w:pPr>
      <w:bookmarkStart w:id="367" w:name="Par4374"/>
      <w:bookmarkEnd w:id="367"/>
      <w:r>
        <w:t>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rsidR="003472B6" w:rsidRDefault="004240CE">
      <w:pPr>
        <w:pStyle w:val="ConsPlusNormal"/>
        <w:ind w:firstLine="540"/>
        <w:jc w:val="both"/>
      </w:pPr>
      <w:r>
        <w:lastRenderedPageBreak/>
        <w:t>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rsidR="003472B6" w:rsidRDefault="004240CE">
      <w:pPr>
        <w:pStyle w:val="ConsPlusNormal"/>
        <w:ind w:firstLine="540"/>
        <w:jc w:val="both"/>
      </w:pPr>
      <w:r>
        <w:t xml:space="preserve">1.11.14. Требования к </w:t>
      </w:r>
      <w:proofErr w:type="spellStart"/>
      <w:r>
        <w:t>цветографической</w:t>
      </w:r>
      <w:proofErr w:type="spellEnd"/>
      <w:r>
        <w:t xml:space="preserve"> схеме пожарного автомобиля, специальным световым и звуковым сигналам в соответствии с </w:t>
      </w:r>
      <w:hyperlink w:anchor="Par5003" w:tooltip="Ссылка на текущий документ" w:history="1">
        <w:r>
          <w:rPr>
            <w:color w:val="0000FF"/>
          </w:rPr>
          <w:t>пунктом 2.4</w:t>
        </w:r>
      </w:hyperlink>
      <w:r>
        <w:t xml:space="preserve"> настоящего приложения.</w:t>
      </w:r>
    </w:p>
    <w:p w:rsidR="003472B6" w:rsidRDefault="004240CE">
      <w:pPr>
        <w:pStyle w:val="ConsPlusNormal"/>
        <w:ind w:firstLine="540"/>
        <w:jc w:val="both"/>
      </w:pPr>
      <w:bookmarkStart w:id="368" w:name="Par4377"/>
      <w:bookmarkEnd w:id="368"/>
      <w:r>
        <w:t>1.11.15. Требования к безопасности электрооборудования</w:t>
      </w:r>
    </w:p>
    <w:p w:rsidR="003472B6" w:rsidRDefault="004240CE">
      <w:pPr>
        <w:pStyle w:val="ConsPlusNormal"/>
        <w:ind w:firstLine="540"/>
        <w:jc w:val="both"/>
      </w:pPr>
      <w:r>
        <w:t>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p w:rsidR="003472B6" w:rsidRDefault="004240CE">
      <w:pPr>
        <w:pStyle w:val="ConsPlusNormal"/>
        <w:ind w:firstLine="540"/>
        <w:jc w:val="both"/>
      </w:pPr>
      <w: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p w:rsidR="003472B6" w:rsidRDefault="004240CE">
      <w:pPr>
        <w:pStyle w:val="ConsPlusNormal"/>
        <w:ind w:firstLine="540"/>
        <w:jc w:val="both"/>
      </w:pPr>
      <w:r>
        <w:t>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p w:rsidR="003472B6" w:rsidRDefault="004240CE">
      <w:pPr>
        <w:pStyle w:val="ConsPlusNormal"/>
        <w:ind w:firstLine="540"/>
        <w:jc w:val="both"/>
      </w:pPr>
      <w:r>
        <w:t>1.11.15.4. Вводы, проводники, разъемы должны иметь маркировку. Маркировку проводников следует выполнять на обоих концах каждого проводника.</w:t>
      </w:r>
    </w:p>
    <w:p w:rsidR="003472B6" w:rsidRDefault="004240CE">
      <w:pPr>
        <w:pStyle w:val="ConsPlusNormal"/>
        <w:ind w:firstLine="540"/>
        <w:jc w:val="both"/>
      </w:pPr>
      <w:r>
        <w:t>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rsidR="003472B6" w:rsidRDefault="004240CE">
      <w:pPr>
        <w:pStyle w:val="ConsPlusNormal"/>
        <w:ind w:firstLine="540"/>
        <w:jc w:val="both"/>
      </w:pPr>
      <w:r>
        <w:t>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p w:rsidR="003472B6" w:rsidRDefault="004240CE">
      <w:pPr>
        <w:pStyle w:val="ConsPlusNormal"/>
        <w:ind w:firstLine="540"/>
        <w:jc w:val="both"/>
      </w:pPr>
      <w:r>
        <w:t>1.11.15.7. Пожарные автомобили должны быть оснащены выключателем аккумуляторной батареи (выключателем массы) базового шасси.</w:t>
      </w:r>
    </w:p>
    <w:p w:rsidR="003472B6" w:rsidRDefault="004240CE">
      <w:pPr>
        <w:pStyle w:val="ConsPlusNormal"/>
        <w:ind w:firstLine="540"/>
        <w:jc w:val="both"/>
      </w:pPr>
      <w:r>
        <w:t>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rsidR="003472B6" w:rsidRDefault="004240CE">
      <w:pPr>
        <w:pStyle w:val="ConsPlusNormal"/>
        <w:ind w:firstLine="540"/>
        <w:jc w:val="both"/>
      </w:pPr>
      <w:r>
        <w:t>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rsidR="003472B6" w:rsidRDefault="004240CE">
      <w:pPr>
        <w:pStyle w:val="ConsPlusNormal"/>
        <w:ind w:firstLine="540"/>
        <w:jc w:val="both"/>
      </w:pPr>
      <w:r>
        <w:t>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rsidR="003472B6" w:rsidRDefault="004240CE">
      <w:pPr>
        <w:pStyle w:val="ConsPlusNormal"/>
        <w:ind w:firstLine="540"/>
        <w:jc w:val="both"/>
      </w:pPr>
      <w:bookmarkStart w:id="369" w:name="Par4388"/>
      <w:bookmarkEnd w:id="369"/>
      <w:r>
        <w:t>1.11.17. Пожарные автомобили должны быть укомплектованы средствами индивидуальной защиты личного состава от поражения электрическим током.</w:t>
      </w:r>
    </w:p>
    <w:p w:rsidR="003472B6" w:rsidRDefault="004240CE">
      <w:pPr>
        <w:pStyle w:val="ConsPlusNormal"/>
        <w:ind w:firstLine="540"/>
        <w:jc w:val="both"/>
      </w:pPr>
      <w:r>
        <w:t>1.11.18. Требования пожарной безопасности</w:t>
      </w:r>
    </w:p>
    <w:p w:rsidR="003472B6" w:rsidRDefault="004240CE">
      <w:pPr>
        <w:pStyle w:val="ConsPlusNormal"/>
        <w:ind w:firstLine="540"/>
        <w:jc w:val="both"/>
      </w:pPr>
      <w:r>
        <w:t>1.11.18.1. Применяемые в конструкции пожарного автомобиля материалы должны соответствовать требованиям огнестойкости.</w:t>
      </w:r>
    </w:p>
    <w:p w:rsidR="003472B6" w:rsidRDefault="004240CE">
      <w:pPr>
        <w:pStyle w:val="ConsPlusNormal"/>
        <w:ind w:firstLine="540"/>
        <w:jc w:val="both"/>
      </w:pPr>
      <w:bookmarkStart w:id="370" w:name="Par4391"/>
      <w:bookmarkEnd w:id="370"/>
      <w:r>
        <w:t>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rsidR="003472B6" w:rsidRDefault="004240CE">
      <w:pPr>
        <w:pStyle w:val="ConsPlusNormal"/>
        <w:ind w:firstLine="540"/>
        <w:jc w:val="both"/>
      </w:pPr>
      <w:r>
        <w:t>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rsidR="003472B6" w:rsidRDefault="004240CE">
      <w:pPr>
        <w:pStyle w:val="ConsPlusNormal"/>
        <w:ind w:firstLine="540"/>
        <w:jc w:val="both"/>
      </w:pPr>
      <w:r>
        <w:t xml:space="preserve">1.11.18.4. Размещение дополнительных </w:t>
      </w:r>
      <w:proofErr w:type="spellStart"/>
      <w:r>
        <w:t>топливопроводов</w:t>
      </w:r>
      <w:proofErr w:type="spellEnd"/>
      <w:r>
        <w:t xml:space="preserve"> должно обеспечить их защиту от абразивного, коррозийного и ударного воздействий. Дополнительные </w:t>
      </w:r>
      <w:proofErr w:type="spellStart"/>
      <w:r>
        <w:t>топливопроводы</w:t>
      </w:r>
      <w:proofErr w:type="spellEnd"/>
      <w:r>
        <w:t xml:space="preserve"> должны иметь компенсаторы для предотвращения их повреждений в случае возникновения деформации рамы пожарного автомобиля.</w:t>
      </w:r>
    </w:p>
    <w:p w:rsidR="003472B6" w:rsidRDefault="004240CE">
      <w:pPr>
        <w:pStyle w:val="ConsPlusNormal"/>
        <w:ind w:firstLine="540"/>
        <w:jc w:val="both"/>
      </w:pPr>
      <w:bookmarkStart w:id="371" w:name="Par4394"/>
      <w:bookmarkEnd w:id="371"/>
      <w:r>
        <w:lastRenderedPageBreak/>
        <w:t>1.11.18.5. Конструкция выпускной трубы пожарного автомобиля с дизельным двигателем должна предусматривать установку на него искрогасителя.</w:t>
      </w:r>
    </w:p>
    <w:p w:rsidR="003472B6" w:rsidRDefault="004240CE">
      <w:pPr>
        <w:pStyle w:val="ConsPlusNormal"/>
        <w:ind w:firstLine="540"/>
        <w:jc w:val="both"/>
      </w:pPr>
      <w:r>
        <w:t>1.11.18.6. Должна быть обеспечена пожарная безопасность электросиловых установок пожарного автомобиля.</w:t>
      </w:r>
    </w:p>
    <w:p w:rsidR="003472B6" w:rsidRDefault="004240CE">
      <w:pPr>
        <w:pStyle w:val="ConsPlusNormal"/>
        <w:ind w:firstLine="540"/>
        <w:jc w:val="both"/>
      </w:pPr>
      <w:bookmarkStart w:id="372" w:name="Par4396"/>
      <w:bookmarkEnd w:id="372"/>
      <w:r>
        <w:t>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p w:rsidR="003472B6" w:rsidRDefault="004240CE">
      <w:pPr>
        <w:pStyle w:val="ConsPlusNormal"/>
        <w:ind w:firstLine="540"/>
        <w:jc w:val="both"/>
      </w:pPr>
      <w:bookmarkStart w:id="373" w:name="Par4397"/>
      <w:bookmarkEnd w:id="373"/>
      <w: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p w:rsidR="003472B6" w:rsidRDefault="004240CE">
      <w:pPr>
        <w:pStyle w:val="ConsPlusNormal"/>
        <w:ind w:firstLine="540"/>
        <w:jc w:val="both"/>
      </w:pPr>
      <w:r>
        <w:t xml:space="preserve">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w:t>
      </w:r>
      <w:proofErr w:type="spellStart"/>
      <w:r>
        <w:t>световозвращающими</w:t>
      </w:r>
      <w:proofErr w:type="spellEnd"/>
      <w:r>
        <w:t xml:space="preserve"> элементами или другими сигнальными устройствами, указывающими габариты пожарного автомобиля.</w:t>
      </w:r>
    </w:p>
    <w:p w:rsidR="003472B6" w:rsidRDefault="004240CE">
      <w:pPr>
        <w:pStyle w:val="ConsPlusNormal"/>
        <w:ind w:firstLine="540"/>
        <w:jc w:val="both"/>
      </w:pPr>
      <w: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p w:rsidR="003472B6" w:rsidRDefault="004240CE">
      <w:pPr>
        <w:pStyle w:val="ConsPlusNormal"/>
        <w:ind w:firstLine="540"/>
        <w:jc w:val="both"/>
      </w:pPr>
      <w:bookmarkStart w:id="374" w:name="Par4400"/>
      <w:bookmarkEnd w:id="374"/>
      <w:r>
        <w:t>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p w:rsidR="003472B6" w:rsidRDefault="004240CE">
      <w:pPr>
        <w:pStyle w:val="ConsPlusNormal"/>
        <w:ind w:firstLine="540"/>
        <w:jc w:val="both"/>
      </w:pPr>
      <w:bookmarkStart w:id="375" w:name="Par4401"/>
      <w:bookmarkEnd w:id="375"/>
      <w:r>
        <w:t>1.11.23. Пожарные автомобили должны быть укомплектованы двумя противооткатными упорами.</w:t>
      </w:r>
    </w:p>
    <w:p w:rsidR="003472B6" w:rsidRDefault="004240CE">
      <w:pPr>
        <w:pStyle w:val="ConsPlusNormal"/>
        <w:ind w:firstLine="540"/>
        <w:jc w:val="both"/>
      </w:pPr>
      <w:r>
        <w:t>1.11.24. Требования к осветительной мачте</w:t>
      </w:r>
    </w:p>
    <w:p w:rsidR="003472B6" w:rsidRDefault="004240CE">
      <w:pPr>
        <w:pStyle w:val="ConsPlusNormal"/>
        <w:ind w:firstLine="540"/>
        <w:jc w:val="both"/>
      </w:pPr>
      <w:r>
        <w:t>1.11.24.1. Независимо от типа привода мачта должна иметь тормоз, фиксирующий ее на заданной высоте.</w:t>
      </w:r>
    </w:p>
    <w:p w:rsidR="003472B6" w:rsidRDefault="004240CE">
      <w:pPr>
        <w:pStyle w:val="ConsPlusNormal"/>
        <w:ind w:firstLine="540"/>
        <w:jc w:val="both"/>
      </w:pPr>
      <w:bookmarkStart w:id="376" w:name="Par4404"/>
      <w:bookmarkEnd w:id="376"/>
      <w:r>
        <w:t>1.11.24.2. Конструкция мачты должна допускать ее эксплуатацию без растяжек при скорости ветра до 10 м/с.</w:t>
      </w:r>
    </w:p>
    <w:p w:rsidR="003472B6" w:rsidRDefault="004240CE">
      <w:pPr>
        <w:pStyle w:val="ConsPlusNormal"/>
        <w:ind w:firstLine="540"/>
        <w:jc w:val="both"/>
      </w:pPr>
      <w:bookmarkStart w:id="377" w:name="Par4405"/>
      <w:bookmarkEnd w:id="377"/>
      <w:r>
        <w:t>1.11.25. Требования безопасности к пожарным автомобилям, оборудованным стрелой или комплектом колен (</w:t>
      </w:r>
      <w:proofErr w:type="spellStart"/>
      <w:r>
        <w:t>автолестница</w:t>
      </w:r>
      <w:proofErr w:type="spellEnd"/>
      <w:r>
        <w:t xml:space="preserve">, автоподъемник пожарный коленчатый, пожарный </w:t>
      </w:r>
      <w:proofErr w:type="spellStart"/>
      <w:r>
        <w:t>пеноподъемник</w:t>
      </w:r>
      <w:proofErr w:type="spellEnd"/>
      <w:r>
        <w:t>).</w:t>
      </w:r>
    </w:p>
    <w:p w:rsidR="003472B6" w:rsidRDefault="004240CE">
      <w:pPr>
        <w:pStyle w:val="ConsPlusNormal"/>
        <w:ind w:firstLine="540"/>
        <w:jc w:val="both"/>
      </w:pPr>
      <w: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p w:rsidR="003472B6" w:rsidRDefault="004240CE">
      <w:pPr>
        <w:pStyle w:val="ConsPlusNormal"/>
        <w:ind w:firstLine="540"/>
        <w:jc w:val="both"/>
      </w:pPr>
      <w:r>
        <w:t>1.11.25.1.1. При установке их на поверхности с уклоном до 6° включительно;</w:t>
      </w:r>
    </w:p>
    <w:p w:rsidR="003472B6" w:rsidRDefault="004240CE">
      <w:pPr>
        <w:pStyle w:val="ConsPlusNormal"/>
        <w:ind w:firstLine="540"/>
        <w:jc w:val="both"/>
      </w:pPr>
      <w:r>
        <w:t>1.11.25.1.2. При работе с устройствами для подачи огнетушащих веществ;</w:t>
      </w:r>
    </w:p>
    <w:p w:rsidR="003472B6" w:rsidRDefault="004240CE">
      <w:pPr>
        <w:pStyle w:val="ConsPlusNormal"/>
        <w:ind w:firstLine="540"/>
        <w:jc w:val="both"/>
      </w:pPr>
      <w:r>
        <w:t>1.11.25.1.3. При скорости ветра на уровне вершины лестницы (люльки) не более 10 м/с.</w:t>
      </w:r>
    </w:p>
    <w:p w:rsidR="003472B6" w:rsidRDefault="004240CE">
      <w:pPr>
        <w:pStyle w:val="ConsPlusNormal"/>
        <w:ind w:firstLine="540"/>
        <w:jc w:val="both"/>
      </w:pPr>
      <w:r>
        <w:t>1.11.25.2. Пожарные автомобили, оборудованные стрелой или комплектом колен, должны иметь блокировки, исключающие:</w:t>
      </w:r>
    </w:p>
    <w:p w:rsidR="003472B6" w:rsidRDefault="004240CE">
      <w:pPr>
        <w:pStyle w:val="ConsPlusNormal"/>
        <w:ind w:firstLine="540"/>
        <w:jc w:val="both"/>
      </w:pPr>
      <w:r>
        <w:t>1.11.25.2.1. Возможность движения стрелы (комплекта колен) при незаблокированных рессорах и поднятых опорах;</w:t>
      </w:r>
    </w:p>
    <w:p w:rsidR="003472B6" w:rsidRDefault="004240CE">
      <w:pPr>
        <w:pStyle w:val="ConsPlusNormal"/>
        <w:ind w:firstLine="540"/>
        <w:jc w:val="both"/>
      </w:pPr>
      <w:r>
        <w:t>1.11.25.2.2. Возможность движения стрелы (комплекта колен) вне рабочего поля;</w:t>
      </w:r>
    </w:p>
    <w:p w:rsidR="003472B6" w:rsidRDefault="004240CE">
      <w:pPr>
        <w:pStyle w:val="ConsPlusNormal"/>
        <w:ind w:firstLine="540"/>
        <w:jc w:val="both"/>
      </w:pPr>
      <w:r>
        <w:t>1.11.25.2.3. Подъем опор при рабочем положении стрелы (комплекта колен);</w:t>
      </w:r>
    </w:p>
    <w:p w:rsidR="003472B6" w:rsidRDefault="004240CE">
      <w:pPr>
        <w:pStyle w:val="ConsPlusNormal"/>
        <w:ind w:firstLine="540"/>
        <w:jc w:val="both"/>
      </w:pPr>
      <w:r>
        <w:t>1.11.25.2.4. Самопроизвольное выдвижение опор во время движения автомобиля;</w:t>
      </w:r>
    </w:p>
    <w:p w:rsidR="003472B6" w:rsidRDefault="004240CE">
      <w:pPr>
        <w:pStyle w:val="ConsPlusNormal"/>
        <w:ind w:firstLine="540"/>
        <w:jc w:val="both"/>
      </w:pPr>
      <w:r>
        <w:t>1.11.25.2.5. Сдвигание стрелы при движении по ней кабины лифта или при нахождении ее не в крайнем нижнем положении;</w:t>
      </w:r>
    </w:p>
    <w:p w:rsidR="003472B6" w:rsidRDefault="004240CE">
      <w:pPr>
        <w:pStyle w:val="ConsPlusNormal"/>
        <w:ind w:firstLine="540"/>
        <w:jc w:val="both"/>
      </w:pPr>
      <w:r>
        <w:t>1.11.25.2.6. Дальнейшее движение стрелы (комплекта колен) после установки их в транспортное положение;</w:t>
      </w:r>
    </w:p>
    <w:p w:rsidR="003472B6" w:rsidRDefault="004240CE">
      <w:pPr>
        <w:pStyle w:val="ConsPlusNormal"/>
        <w:ind w:firstLine="540"/>
        <w:jc w:val="both"/>
      </w:pPr>
      <w:r>
        <w:t>1.11.25.2.7. Движение автомобиля при включенной коробке отбора мощности, заблокированных рессорах, выдвинутых опорах и поднятой стреле (комплекте колен);</w:t>
      </w:r>
    </w:p>
    <w:p w:rsidR="003472B6" w:rsidRDefault="004240CE">
      <w:pPr>
        <w:pStyle w:val="ConsPlusNormal"/>
        <w:ind w:firstLine="540"/>
        <w:jc w:val="both"/>
      </w:pPr>
      <w:r>
        <w:t>1.11.25.2.8. Движение стрелы (комплекта колен), люльки при соприкосновении крайних точек конструкции (ограничителей лобового удара) с препятствием;</w:t>
      </w:r>
    </w:p>
    <w:p w:rsidR="003472B6" w:rsidRDefault="004240CE">
      <w:pPr>
        <w:pStyle w:val="ConsPlusNormal"/>
        <w:ind w:firstLine="540"/>
        <w:jc w:val="both"/>
      </w:pPr>
      <w:r>
        <w:t>1.11.25.2.9. Движение стрелы (комплекта колен) при превышении грузоподъемности более чем на 10%.</w:t>
      </w:r>
    </w:p>
    <w:p w:rsidR="003472B6" w:rsidRDefault="004240CE">
      <w:pPr>
        <w:pStyle w:val="ConsPlusNormal"/>
        <w:ind w:firstLine="540"/>
        <w:jc w:val="both"/>
      </w:pPr>
      <w:r>
        <w:t xml:space="preserve">1.11.25.3. Пожарные автомобили, оборудованные стрелой или комплектом колен, должны иметь </w:t>
      </w:r>
      <w:r>
        <w:lastRenderedPageBreak/>
        <w:t>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p w:rsidR="003472B6" w:rsidRDefault="004240CE">
      <w:pPr>
        <w:pStyle w:val="ConsPlusNormal"/>
        <w:ind w:firstLine="540"/>
        <w:jc w:val="both"/>
      </w:pPr>
      <w:r>
        <w:t xml:space="preserve">1.11.25.4. Скорость движения вершины </w:t>
      </w:r>
      <w:proofErr w:type="spellStart"/>
      <w:r>
        <w:t>автолестницы</w:t>
      </w:r>
      <w:proofErr w:type="spellEnd"/>
      <w:r>
        <w:t xml:space="preserve">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p w:rsidR="003472B6" w:rsidRDefault="004240CE">
      <w:pPr>
        <w:pStyle w:val="ConsPlusNormal"/>
        <w:ind w:firstLine="540"/>
        <w:jc w:val="both"/>
      </w:pPr>
      <w:r>
        <w:t xml:space="preserve">1.11.25.5. </w:t>
      </w:r>
      <w:proofErr w:type="spellStart"/>
      <w:r>
        <w:t>Автолестница</w:t>
      </w:r>
      <w:proofErr w:type="spellEnd"/>
      <w:r>
        <w:t>, автоподъемник коленчатый должны быть снабжены указателями (контрольными приборами):</w:t>
      </w:r>
    </w:p>
    <w:p w:rsidR="003472B6" w:rsidRDefault="004240CE">
      <w:pPr>
        <w:pStyle w:val="ConsPlusNormal"/>
        <w:ind w:firstLine="540"/>
        <w:jc w:val="both"/>
      </w:pPr>
      <w:bookmarkStart w:id="378" w:name="Par4423"/>
      <w:bookmarkEnd w:id="378"/>
      <w:r>
        <w:t>1.11.25.5.1. Высоты подъема и вылета стрелы, комплекта колен, люльки, кабины лифта;</w:t>
      </w:r>
    </w:p>
    <w:p w:rsidR="003472B6" w:rsidRDefault="004240CE">
      <w:pPr>
        <w:pStyle w:val="ConsPlusNormal"/>
        <w:ind w:firstLine="540"/>
        <w:jc w:val="both"/>
      </w:pPr>
      <w:r>
        <w:t>1.11.25.5.2. Угла наклона нижнего колена стрелы;</w:t>
      </w:r>
    </w:p>
    <w:p w:rsidR="003472B6" w:rsidRDefault="004240CE">
      <w:pPr>
        <w:pStyle w:val="ConsPlusNormal"/>
        <w:ind w:firstLine="540"/>
        <w:jc w:val="both"/>
      </w:pPr>
      <w:r>
        <w:t>1.11.25.5.3. Поперечного угла наклона стрелы.</w:t>
      </w:r>
    </w:p>
    <w:p w:rsidR="003472B6" w:rsidRDefault="004240CE">
      <w:pPr>
        <w:pStyle w:val="ConsPlusNormal"/>
        <w:ind w:firstLine="540"/>
        <w:jc w:val="both"/>
      </w:pPr>
      <w:r>
        <w:t xml:space="preserve">1.11.25.6. Указатели (контрольные приборы), приведенные в </w:t>
      </w:r>
      <w:hyperlink w:anchor="Par4423" w:tooltip="Ссылка на текущий документ" w:history="1">
        <w:r>
          <w:rPr>
            <w:color w:val="0000FF"/>
          </w:rPr>
          <w:t>перечислении 1.11.25.5.1</w:t>
        </w:r>
      </w:hyperlink>
      <w:r>
        <w:t>, должны быть скомпонованы в едином блоке, хорошо видимом с рабочего места оператора, и иметь погрешность показаний не более 5%.</w:t>
      </w:r>
    </w:p>
    <w:p w:rsidR="003472B6" w:rsidRDefault="004240CE">
      <w:pPr>
        <w:pStyle w:val="ConsPlusNormal"/>
        <w:ind w:firstLine="540"/>
        <w:jc w:val="both"/>
      </w:pPr>
      <w:r>
        <w:t xml:space="preserve">1.11.25.7. Звуковая, световая сигнализация </w:t>
      </w:r>
      <w:proofErr w:type="spellStart"/>
      <w:r>
        <w:t>автолестницы</w:t>
      </w:r>
      <w:proofErr w:type="spellEnd"/>
      <w:r>
        <w:t>, автоподъемника коленчатого, расположенная на пультах управления, должна оповещать:</w:t>
      </w:r>
    </w:p>
    <w:p w:rsidR="003472B6" w:rsidRDefault="004240CE">
      <w:pPr>
        <w:pStyle w:val="ConsPlusNormal"/>
        <w:ind w:firstLine="540"/>
        <w:jc w:val="both"/>
      </w:pPr>
      <w:r>
        <w:t>1.11.25.7.1. О подходе стрелы, комплекта колен, люльки, кабины лифта к границе рабочего поля движения;</w:t>
      </w:r>
    </w:p>
    <w:p w:rsidR="003472B6" w:rsidRDefault="004240CE">
      <w:pPr>
        <w:pStyle w:val="ConsPlusNormal"/>
        <w:ind w:firstLine="540"/>
        <w:jc w:val="both"/>
      </w:pPr>
      <w:r>
        <w:t>1.11.25.7.2. О перегрузке стрелы, люльки, кабины лифта;</w:t>
      </w:r>
    </w:p>
    <w:p w:rsidR="003472B6" w:rsidRDefault="004240CE">
      <w:pPr>
        <w:pStyle w:val="ConsPlusNormal"/>
        <w:ind w:firstLine="540"/>
        <w:jc w:val="both"/>
      </w:pPr>
      <w:r>
        <w:t>1.11.25.7.3. О моменте срабатывания ограничителя лобового удара;</w:t>
      </w:r>
    </w:p>
    <w:p w:rsidR="003472B6" w:rsidRDefault="004240CE">
      <w:pPr>
        <w:pStyle w:val="ConsPlusNormal"/>
        <w:ind w:firstLine="540"/>
        <w:jc w:val="both"/>
      </w:pPr>
      <w:r>
        <w:t>1.11.25.7.4. О моменте отрыва опоры от земли или подкладки;</w:t>
      </w:r>
    </w:p>
    <w:p w:rsidR="003472B6" w:rsidRDefault="004240CE">
      <w:pPr>
        <w:pStyle w:val="ConsPlusNormal"/>
        <w:ind w:firstLine="540"/>
        <w:jc w:val="both"/>
      </w:pPr>
      <w:r>
        <w:t xml:space="preserve">1.11.25.7.5. О моменте совмещения осей (для </w:t>
      </w:r>
      <w:proofErr w:type="spellStart"/>
      <w:r>
        <w:t>автолестницы</w:t>
      </w:r>
      <w:proofErr w:type="spellEnd"/>
      <w:r>
        <w:t>);</w:t>
      </w:r>
    </w:p>
    <w:p w:rsidR="003472B6" w:rsidRDefault="004240CE">
      <w:pPr>
        <w:pStyle w:val="ConsPlusNormal"/>
        <w:ind w:firstLine="540"/>
        <w:jc w:val="both"/>
      </w:pPr>
      <w:r>
        <w:t xml:space="preserve">1.11.25.7.6. О моменте совмещения ступеней (для </w:t>
      </w:r>
      <w:proofErr w:type="spellStart"/>
      <w:r>
        <w:t>автолестницы</w:t>
      </w:r>
      <w:proofErr w:type="spellEnd"/>
      <w:r>
        <w:t>).</w:t>
      </w:r>
    </w:p>
    <w:p w:rsidR="003472B6" w:rsidRDefault="004240CE">
      <w:pPr>
        <w:pStyle w:val="ConsPlusNormal"/>
        <w:ind w:firstLine="540"/>
        <w:jc w:val="both"/>
      </w:pPr>
      <w:r>
        <w:t xml:space="preserve">1.11.25.8. </w:t>
      </w:r>
      <w:proofErr w:type="spellStart"/>
      <w:r>
        <w:t>Автолестница</w:t>
      </w:r>
      <w:proofErr w:type="spellEnd"/>
      <w:r>
        <w:t>,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 а ступеней - не более 2°.</w:t>
      </w:r>
    </w:p>
    <w:p w:rsidR="003472B6" w:rsidRDefault="004240CE">
      <w:pPr>
        <w:pStyle w:val="ConsPlusNormal"/>
        <w:ind w:firstLine="540"/>
        <w:jc w:val="both"/>
      </w:pPr>
      <w:r>
        <w:t xml:space="preserve">1.11.25.9. Люльки </w:t>
      </w:r>
      <w:proofErr w:type="spellStart"/>
      <w:r>
        <w:t>автолестницы</w:t>
      </w:r>
      <w:proofErr w:type="spellEnd"/>
      <w:r>
        <w:t xml:space="preserve">, автоподъемника коленчатого должны иметь ограждение, образованное двумя рядами поручней на высоте (1,1 </w:t>
      </w:r>
      <w:r w:rsidR="00AE4E1B">
        <w:rPr>
          <w:noProof/>
          <w:position w:val="-4"/>
        </w:rPr>
        <w:drawing>
          <wp:inline distT="0" distB="0" distL="0" distR="0">
            <wp:extent cx="123825" cy="1524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0,1) и (0,5 </w:t>
      </w:r>
      <w:r w:rsidR="00AE4E1B">
        <w:rPr>
          <w:noProof/>
          <w:position w:val="-4"/>
        </w:rPr>
        <w:drawing>
          <wp:inline distT="0" distB="0" distL="0" distR="0">
            <wp:extent cx="123825" cy="1524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p w:rsidR="003472B6" w:rsidRDefault="004240CE">
      <w:pPr>
        <w:pStyle w:val="ConsPlusNormal"/>
        <w:ind w:firstLine="540"/>
        <w:jc w:val="both"/>
      </w:pPr>
      <w:r>
        <w:t>1.11.25.10. Кабина лифта должна иметь ячеистое ограждение по периметру высотой не менее 1,5 м.</w:t>
      </w:r>
    </w:p>
    <w:p w:rsidR="003472B6" w:rsidRDefault="004240CE">
      <w:pPr>
        <w:pStyle w:val="ConsPlusNormal"/>
        <w:ind w:firstLine="540"/>
        <w:jc w:val="both"/>
      </w:pPr>
      <w:r>
        <w:t xml:space="preserve">1.11.25.11. Люлька автоподъемника коленчатого и кабина лифта </w:t>
      </w:r>
      <w:proofErr w:type="spellStart"/>
      <w:r>
        <w:t>автолестницы</w:t>
      </w:r>
      <w:proofErr w:type="spellEnd"/>
      <w:r>
        <w:t xml:space="preserve">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rsidR="003472B6" w:rsidRDefault="004240CE">
      <w:pPr>
        <w:pStyle w:val="ConsPlusNormal"/>
        <w:ind w:firstLine="540"/>
        <w:jc w:val="both"/>
      </w:pPr>
      <w:r>
        <w:t xml:space="preserve">1.11.25.12. Органы управления всеми движениями люльки автоподъемника коленчатого на пульте управления должны быть </w:t>
      </w:r>
      <w:proofErr w:type="spellStart"/>
      <w:r>
        <w:t>самовозвратными</w:t>
      </w:r>
      <w:proofErr w:type="spellEnd"/>
      <w:r>
        <w:t>, исключать возможность самопроизвольного их включения и иметь обозначение включаемых движений механизмов.</w:t>
      </w:r>
    </w:p>
    <w:p w:rsidR="003472B6" w:rsidRDefault="004240CE">
      <w:pPr>
        <w:pStyle w:val="ConsPlusNormal"/>
        <w:ind w:firstLine="540"/>
        <w:jc w:val="both"/>
      </w:pPr>
      <w:r>
        <w:t>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rsidR="003472B6" w:rsidRDefault="004240CE">
      <w:pPr>
        <w:pStyle w:val="ConsPlusNormal"/>
        <w:ind w:firstLine="540"/>
        <w:jc w:val="both"/>
      </w:pPr>
      <w:r>
        <w:t xml:space="preserve">1.11.25.14. </w:t>
      </w:r>
      <w:proofErr w:type="spellStart"/>
      <w:r>
        <w:t>Автолестница</w:t>
      </w:r>
      <w:proofErr w:type="spellEnd"/>
      <w:r>
        <w:t>,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p w:rsidR="003472B6" w:rsidRDefault="003472B6">
      <w:pPr>
        <w:pStyle w:val="ConsPlusNormal"/>
        <w:ind w:firstLine="540"/>
        <w:jc w:val="both"/>
      </w:pPr>
    </w:p>
    <w:p w:rsidR="003472B6" w:rsidRDefault="004240CE">
      <w:pPr>
        <w:pStyle w:val="ConsPlusNormal"/>
        <w:jc w:val="center"/>
        <w:outlineLvl w:val="3"/>
      </w:pPr>
      <w:bookmarkStart w:id="379" w:name="Par4442"/>
      <w:bookmarkEnd w:id="379"/>
      <w:r>
        <w:t>1.12. Требования к транспортным средствам</w:t>
      </w:r>
    </w:p>
    <w:p w:rsidR="003472B6" w:rsidRDefault="004240CE">
      <w:pPr>
        <w:pStyle w:val="ConsPlusNormal"/>
        <w:jc w:val="center"/>
      </w:pPr>
      <w:r>
        <w:t>для аварийно-спасательных служб и для милиции (полиции)</w:t>
      </w:r>
    </w:p>
    <w:p w:rsidR="003472B6" w:rsidRDefault="003472B6">
      <w:pPr>
        <w:pStyle w:val="ConsPlusNormal"/>
        <w:ind w:firstLine="540"/>
        <w:jc w:val="both"/>
      </w:pPr>
    </w:p>
    <w:p w:rsidR="003472B6" w:rsidRDefault="004240CE">
      <w:pPr>
        <w:pStyle w:val="ConsPlusNormal"/>
        <w:ind w:firstLine="540"/>
        <w:jc w:val="both"/>
      </w:pPr>
      <w:r>
        <w:t xml:space="preserve">1.12.1. Транспортные средства для аварийно-спасательных служб и для милиции (полиции) должны соответствовать требованиям </w:t>
      </w:r>
      <w:hyperlink w:anchor="Par5003" w:tooltip="Ссылка на текущий документ" w:history="1">
        <w:r>
          <w:rPr>
            <w:color w:val="0000FF"/>
          </w:rPr>
          <w:t>пункта 2.4</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80" w:name="Par4447"/>
      <w:bookmarkEnd w:id="380"/>
      <w:r>
        <w:t>1.13. Требования к транспортным средствам для коммунального</w:t>
      </w:r>
    </w:p>
    <w:p w:rsidR="003472B6" w:rsidRDefault="004240CE">
      <w:pPr>
        <w:pStyle w:val="ConsPlusNormal"/>
        <w:jc w:val="center"/>
      </w:pPr>
      <w:r>
        <w:t>хозяйства и содержания дорог</w:t>
      </w:r>
    </w:p>
    <w:p w:rsidR="003472B6" w:rsidRDefault="003472B6">
      <w:pPr>
        <w:pStyle w:val="ConsPlusNormal"/>
        <w:ind w:firstLine="540"/>
        <w:jc w:val="both"/>
      </w:pPr>
    </w:p>
    <w:p w:rsidR="003472B6" w:rsidRDefault="004240CE">
      <w:pPr>
        <w:pStyle w:val="ConsPlusNormal"/>
        <w:ind w:firstLine="540"/>
        <w:jc w:val="both"/>
      </w:pPr>
      <w:r>
        <w:t xml:space="preserve">1.13.1. Составные части спецоборудования (в том числе провода, кабели, соединительная арматура, </w:t>
      </w:r>
      <w:r>
        <w:lastRenderedPageBreak/>
        <w:t>трубопроводы и т.п.) должны быть выполнены с таким расчетом, чтобы исключалась возможность их случайного повреждения.</w:t>
      </w:r>
    </w:p>
    <w:p w:rsidR="003472B6" w:rsidRDefault="004240CE">
      <w:pPr>
        <w:pStyle w:val="ConsPlusNormal"/>
        <w:ind w:firstLine="540"/>
        <w:jc w:val="both"/>
      </w:pPr>
      <w:r>
        <w:t>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p w:rsidR="003472B6" w:rsidRDefault="004240CE">
      <w:pPr>
        <w:pStyle w:val="ConsPlusNormal"/>
        <w:ind w:firstLine="540"/>
        <w:jc w:val="both"/>
      </w:pPr>
      <w:r>
        <w:t>1.13.3. Пульт управления спецоборудованием не должен находиться в зоне действия спецоборудования.</w:t>
      </w:r>
    </w:p>
    <w:p w:rsidR="003472B6" w:rsidRDefault="004240CE">
      <w:pPr>
        <w:pStyle w:val="ConsPlusNormal"/>
        <w:ind w:firstLine="540"/>
        <w:jc w:val="both"/>
      </w:pPr>
      <w:r>
        <w:t>1.13.4. Пульт управления рабочими органами спецоборудования должен быть расположен так, чтобы оператор видел всю рабочую площадку.</w:t>
      </w:r>
    </w:p>
    <w:p w:rsidR="003472B6" w:rsidRDefault="004240CE">
      <w:pPr>
        <w:pStyle w:val="ConsPlusNormal"/>
        <w:ind w:firstLine="540"/>
        <w:jc w:val="both"/>
      </w:pPr>
      <w:r>
        <w:t>1.13.5. Грузозахватные устройства спецоборудования должны обеспечивать захват грузов, исключающий их самопроизвольное смещение или опрокидывание.</w:t>
      </w:r>
    </w:p>
    <w:p w:rsidR="003472B6" w:rsidRDefault="004240CE">
      <w:pPr>
        <w:pStyle w:val="ConsPlusNormal"/>
        <w:ind w:firstLine="540"/>
        <w:jc w:val="both"/>
      </w:pPr>
      <w:r>
        <w:t>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rsidR="003472B6" w:rsidRDefault="004240CE">
      <w:pPr>
        <w:pStyle w:val="ConsPlusNormal"/>
        <w:ind w:firstLine="540"/>
        <w:jc w:val="both"/>
      </w:pPr>
      <w:r>
        <w:t>Блокировка не должна распространяться на органы управления, служащие для остановки оборудования или любого его элемента.</w:t>
      </w:r>
    </w:p>
    <w:p w:rsidR="003472B6" w:rsidRDefault="004240CE">
      <w:pPr>
        <w:pStyle w:val="ConsPlusNormal"/>
        <w:ind w:firstLine="540"/>
        <w:jc w:val="both"/>
      </w:pPr>
      <w:r>
        <w:t xml:space="preserve">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w:t>
      </w:r>
      <w:hyperlink w:anchor="Par4459" w:tooltip="Ссылка на текущий документ" w:history="1">
        <w:r>
          <w:rPr>
            <w:color w:val="0000FF"/>
          </w:rPr>
          <w:t>таблице 1.13.1</w:t>
        </w:r>
      </w:hyperlink>
      <w:r>
        <w:t>.</w:t>
      </w:r>
    </w:p>
    <w:p w:rsidR="003472B6" w:rsidRDefault="003472B6">
      <w:pPr>
        <w:pStyle w:val="ConsPlusNormal"/>
        <w:ind w:firstLine="540"/>
        <w:jc w:val="both"/>
      </w:pPr>
    </w:p>
    <w:p w:rsidR="003472B6" w:rsidRDefault="004240CE">
      <w:pPr>
        <w:pStyle w:val="ConsPlusNormal"/>
        <w:jc w:val="right"/>
        <w:outlineLvl w:val="4"/>
      </w:pPr>
      <w:bookmarkStart w:id="381" w:name="Par4459"/>
      <w:bookmarkEnd w:id="381"/>
      <w:r>
        <w:t>Таблица 1.13.1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35"/>
        <w:gridCol w:w="2268"/>
        <w:gridCol w:w="2268"/>
        <w:gridCol w:w="2268"/>
      </w:tblGrid>
      <w:tr w:rsidR="003472B6">
        <w:tc>
          <w:tcPr>
            <w:tcW w:w="2835"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Способ перемещения рычага</w:t>
            </w:r>
          </w:p>
        </w:tc>
        <w:tc>
          <w:tcPr>
            <w:tcW w:w="6804"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Усилия, H, не более</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6804" w:type="dxa"/>
            <w:gridSpan w:val="3"/>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Частота использования, раз в смену</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240 - 17</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16 - 5</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менее 5</w:t>
            </w:r>
          </w:p>
        </w:tc>
      </w:tr>
      <w:tr w:rsidR="003472B6">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Преимущественно пальцами</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10</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10</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30</w:t>
            </w:r>
          </w:p>
        </w:tc>
      </w:tr>
      <w:tr w:rsidR="003472B6">
        <w:tc>
          <w:tcPr>
            <w:tcW w:w="2835" w:type="dxa"/>
            <w:tcMar>
              <w:top w:w="62" w:type="dxa"/>
              <w:left w:w="102" w:type="dxa"/>
              <w:bottom w:w="102" w:type="dxa"/>
              <w:right w:w="62" w:type="dxa"/>
            </w:tcMar>
          </w:tcPr>
          <w:p w:rsidR="003472B6" w:rsidRDefault="004240CE">
            <w:pPr>
              <w:pStyle w:val="ConsPlusNormal"/>
            </w:pPr>
            <w:r>
              <w:t>Преимущественно кистью</w:t>
            </w:r>
          </w:p>
        </w:tc>
        <w:tc>
          <w:tcPr>
            <w:tcW w:w="2268" w:type="dxa"/>
            <w:tcMar>
              <w:top w:w="62" w:type="dxa"/>
              <w:left w:w="102" w:type="dxa"/>
              <w:bottom w:w="102" w:type="dxa"/>
              <w:right w:w="62" w:type="dxa"/>
            </w:tcMar>
          </w:tcPr>
          <w:p w:rsidR="003472B6" w:rsidRDefault="004240CE">
            <w:pPr>
              <w:pStyle w:val="ConsPlusNormal"/>
              <w:jc w:val="center"/>
            </w:pPr>
            <w:r>
              <w:t>15</w:t>
            </w:r>
          </w:p>
        </w:tc>
        <w:tc>
          <w:tcPr>
            <w:tcW w:w="2268" w:type="dxa"/>
            <w:tcMar>
              <w:top w:w="62" w:type="dxa"/>
              <w:left w:w="102" w:type="dxa"/>
              <w:bottom w:w="102" w:type="dxa"/>
              <w:right w:w="62" w:type="dxa"/>
            </w:tcMar>
          </w:tcPr>
          <w:p w:rsidR="003472B6" w:rsidRDefault="004240CE">
            <w:pPr>
              <w:pStyle w:val="ConsPlusNormal"/>
              <w:jc w:val="center"/>
            </w:pPr>
            <w:r>
              <w:t>20</w:t>
            </w:r>
          </w:p>
        </w:tc>
        <w:tc>
          <w:tcPr>
            <w:tcW w:w="2268" w:type="dxa"/>
            <w:tcMar>
              <w:top w:w="62" w:type="dxa"/>
              <w:left w:w="102" w:type="dxa"/>
              <w:bottom w:w="102" w:type="dxa"/>
              <w:right w:w="62" w:type="dxa"/>
            </w:tcMar>
          </w:tcPr>
          <w:p w:rsidR="003472B6" w:rsidRDefault="004240CE">
            <w:pPr>
              <w:pStyle w:val="ConsPlusNormal"/>
              <w:jc w:val="center"/>
            </w:pPr>
            <w:r>
              <w:t>40</w:t>
            </w:r>
          </w:p>
        </w:tc>
      </w:tr>
      <w:tr w:rsidR="003472B6">
        <w:tc>
          <w:tcPr>
            <w:tcW w:w="2835" w:type="dxa"/>
            <w:tcMar>
              <w:top w:w="62" w:type="dxa"/>
              <w:left w:w="102" w:type="dxa"/>
              <w:bottom w:w="102" w:type="dxa"/>
              <w:right w:w="62" w:type="dxa"/>
            </w:tcMar>
          </w:tcPr>
          <w:p w:rsidR="003472B6" w:rsidRDefault="004240CE">
            <w:pPr>
              <w:pStyle w:val="ConsPlusNormal"/>
            </w:pPr>
            <w:r>
              <w:t>Преимущественно кистью с предплечьем</w:t>
            </w:r>
          </w:p>
        </w:tc>
        <w:tc>
          <w:tcPr>
            <w:tcW w:w="2268" w:type="dxa"/>
            <w:tcMar>
              <w:top w:w="62" w:type="dxa"/>
              <w:left w:w="102" w:type="dxa"/>
              <w:bottom w:w="102" w:type="dxa"/>
              <w:right w:w="62" w:type="dxa"/>
            </w:tcMar>
          </w:tcPr>
          <w:p w:rsidR="003472B6" w:rsidRDefault="004240CE">
            <w:pPr>
              <w:pStyle w:val="ConsPlusNormal"/>
              <w:jc w:val="center"/>
            </w:pPr>
            <w:r>
              <w:t>25</w:t>
            </w:r>
          </w:p>
        </w:tc>
        <w:tc>
          <w:tcPr>
            <w:tcW w:w="2268" w:type="dxa"/>
            <w:tcMar>
              <w:top w:w="62" w:type="dxa"/>
              <w:left w:w="102" w:type="dxa"/>
              <w:bottom w:w="102" w:type="dxa"/>
              <w:right w:w="62" w:type="dxa"/>
            </w:tcMar>
          </w:tcPr>
          <w:p w:rsidR="003472B6" w:rsidRDefault="004240CE">
            <w:pPr>
              <w:pStyle w:val="ConsPlusNormal"/>
              <w:jc w:val="center"/>
            </w:pPr>
            <w:r>
              <w:t>30</w:t>
            </w:r>
          </w:p>
        </w:tc>
        <w:tc>
          <w:tcPr>
            <w:tcW w:w="2268" w:type="dxa"/>
            <w:tcMar>
              <w:top w:w="62" w:type="dxa"/>
              <w:left w:w="102" w:type="dxa"/>
              <w:bottom w:w="102" w:type="dxa"/>
              <w:right w:w="62" w:type="dxa"/>
            </w:tcMar>
          </w:tcPr>
          <w:p w:rsidR="003472B6" w:rsidRDefault="004240CE">
            <w:pPr>
              <w:pStyle w:val="ConsPlusNormal"/>
              <w:jc w:val="center"/>
            </w:pPr>
            <w:r>
              <w:t>60</w:t>
            </w:r>
          </w:p>
        </w:tc>
      </w:tr>
      <w:tr w:rsidR="003472B6">
        <w:tc>
          <w:tcPr>
            <w:tcW w:w="2835" w:type="dxa"/>
            <w:tcMar>
              <w:top w:w="62" w:type="dxa"/>
              <w:left w:w="102" w:type="dxa"/>
              <w:bottom w:w="102" w:type="dxa"/>
              <w:right w:w="62" w:type="dxa"/>
            </w:tcMar>
          </w:tcPr>
          <w:p w:rsidR="003472B6" w:rsidRDefault="004240CE">
            <w:pPr>
              <w:pStyle w:val="ConsPlusNormal"/>
            </w:pPr>
            <w:r>
              <w:t>Всей рукой</w:t>
            </w:r>
          </w:p>
        </w:tc>
        <w:tc>
          <w:tcPr>
            <w:tcW w:w="2268" w:type="dxa"/>
            <w:tcMar>
              <w:top w:w="62" w:type="dxa"/>
              <w:left w:w="102" w:type="dxa"/>
              <w:bottom w:w="102" w:type="dxa"/>
              <w:right w:w="62" w:type="dxa"/>
            </w:tcMar>
          </w:tcPr>
          <w:p w:rsidR="003472B6" w:rsidRDefault="004240CE">
            <w:pPr>
              <w:pStyle w:val="ConsPlusNormal"/>
              <w:jc w:val="center"/>
            </w:pPr>
            <w:r>
              <w:t>40</w:t>
            </w:r>
          </w:p>
        </w:tc>
        <w:tc>
          <w:tcPr>
            <w:tcW w:w="2268" w:type="dxa"/>
            <w:tcMar>
              <w:top w:w="62" w:type="dxa"/>
              <w:left w:w="102" w:type="dxa"/>
              <w:bottom w:w="102" w:type="dxa"/>
              <w:right w:w="62" w:type="dxa"/>
            </w:tcMar>
          </w:tcPr>
          <w:p w:rsidR="003472B6" w:rsidRDefault="004240CE">
            <w:pPr>
              <w:pStyle w:val="ConsPlusNormal"/>
              <w:jc w:val="center"/>
            </w:pPr>
            <w:r>
              <w:t>60</w:t>
            </w:r>
          </w:p>
        </w:tc>
        <w:tc>
          <w:tcPr>
            <w:tcW w:w="2268" w:type="dxa"/>
            <w:tcMar>
              <w:top w:w="62" w:type="dxa"/>
              <w:left w:w="102" w:type="dxa"/>
              <w:bottom w:w="102" w:type="dxa"/>
              <w:right w:w="62" w:type="dxa"/>
            </w:tcMar>
          </w:tcPr>
          <w:p w:rsidR="003472B6" w:rsidRDefault="004240CE">
            <w:pPr>
              <w:pStyle w:val="ConsPlusNormal"/>
              <w:jc w:val="center"/>
            </w:pPr>
            <w:r>
              <w:t>150</w:t>
            </w:r>
          </w:p>
        </w:tc>
      </w:tr>
      <w:tr w:rsidR="003472B6">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Двумя руками</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90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90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200</w:t>
            </w:r>
          </w:p>
        </w:tc>
      </w:tr>
    </w:tbl>
    <w:p w:rsidR="003472B6" w:rsidRDefault="003472B6">
      <w:pPr>
        <w:pStyle w:val="ConsPlusNormal"/>
        <w:jc w:val="both"/>
      </w:pPr>
    </w:p>
    <w:p w:rsidR="003472B6" w:rsidRDefault="004240CE">
      <w:pPr>
        <w:pStyle w:val="ConsPlusNormal"/>
        <w:ind w:firstLine="540"/>
        <w:jc w:val="both"/>
      </w:pPr>
      <w:r>
        <w:t xml:space="preserve">1.13.8. Усилие, прикладываемое двумя руками к рукоятке рычага ручного привода арматуры трубопровода в момент запирания запорного органа (или </w:t>
      </w:r>
      <w:proofErr w:type="spellStart"/>
      <w:r>
        <w:t>страгивания</w:t>
      </w:r>
      <w:proofErr w:type="spellEnd"/>
      <w:r>
        <w:t xml:space="preserve"> при открытии), не должно превышать 450 Н.</w:t>
      </w:r>
    </w:p>
    <w:p w:rsidR="003472B6" w:rsidRDefault="004240CE">
      <w:pPr>
        <w:pStyle w:val="ConsPlusNormal"/>
        <w:ind w:firstLine="540"/>
        <w:jc w:val="both"/>
      </w:pPr>
      <w:bookmarkStart w:id="382" w:name="Par4489"/>
      <w:bookmarkEnd w:id="382"/>
      <w:r>
        <w:t xml:space="preserve">1.13.9. Шумовые характеристики на рабочем месте оператора должны соответствовать </w:t>
      </w:r>
      <w:hyperlink w:anchor="Par5145" w:tooltip="Ссылка на текущий документ" w:history="1">
        <w:r>
          <w:rPr>
            <w:color w:val="0000FF"/>
          </w:rPr>
          <w:t>пункту 3.3</w:t>
        </w:r>
      </w:hyperlink>
      <w:r>
        <w:t xml:space="preserve"> настоящего приложения.</w:t>
      </w:r>
    </w:p>
    <w:p w:rsidR="003472B6" w:rsidRDefault="004240CE">
      <w:pPr>
        <w:pStyle w:val="ConsPlusNormal"/>
        <w:ind w:firstLine="540"/>
        <w:jc w:val="both"/>
      </w:pPr>
      <w:r>
        <w:t>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+/- 5° наружу и вниз.</w:t>
      </w:r>
    </w:p>
    <w:p w:rsidR="003472B6" w:rsidRDefault="004240CE">
      <w:pPr>
        <w:pStyle w:val="ConsPlusNormal"/>
        <w:ind w:firstLine="540"/>
        <w:jc w:val="both"/>
      </w:pPr>
      <w:r>
        <w:t xml:space="preserve">Кроме того, такие элементы конструкции обозначаются </w:t>
      </w:r>
      <w:proofErr w:type="spellStart"/>
      <w:r>
        <w:t>световозвращателями</w:t>
      </w:r>
      <w:proofErr w:type="spellEnd"/>
      <w:r>
        <w:t xml:space="preserve"> класса IА по Правилам ЕЭК ООН N 3, или габаритными фонарями с освещающей поверхностью, направленной вперед и назад, или </w:t>
      </w:r>
      <w:proofErr w:type="spellStart"/>
      <w:r>
        <w:t>световозвращающей</w:t>
      </w:r>
      <w:proofErr w:type="spellEnd"/>
      <w:r>
        <w:t xml:space="preserve"> маркировкой по Правилам ЕЭК ООН N 104.</w:t>
      </w:r>
    </w:p>
    <w:p w:rsidR="003472B6" w:rsidRDefault="004240CE">
      <w:pPr>
        <w:pStyle w:val="ConsPlusNormal"/>
        <w:ind w:firstLine="540"/>
        <w:jc w:val="both"/>
      </w:pPr>
      <w:r>
        <w:t>1.13.11. Технологические надписи должны быть размещены в местах, видимых с поста управления.</w:t>
      </w:r>
    </w:p>
    <w:p w:rsidR="003472B6" w:rsidRDefault="004240CE">
      <w:pPr>
        <w:pStyle w:val="ConsPlusNormal"/>
        <w:ind w:firstLine="540"/>
        <w:jc w:val="both"/>
      </w:pPr>
      <w: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rsidR="003472B6" w:rsidRDefault="004240CE">
      <w:pPr>
        <w:pStyle w:val="ConsPlusNormal"/>
        <w:ind w:firstLine="540"/>
        <w:jc w:val="both"/>
      </w:pPr>
      <w:r>
        <w:t xml:space="preserve">1.13.13. Таблички данных могут быть установлены на любых агрегатах и узлах оборудования, но </w:t>
      </w:r>
      <w:r>
        <w:lastRenderedPageBreak/>
        <w:t>должны быть на всех предохранительных устройствах.</w:t>
      </w:r>
    </w:p>
    <w:p w:rsidR="003472B6" w:rsidRDefault="004240CE">
      <w:pPr>
        <w:pStyle w:val="ConsPlusNormal"/>
        <w:ind w:firstLine="540"/>
        <w:jc w:val="both"/>
      </w:pPr>
      <w:r>
        <w:t>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p w:rsidR="003472B6" w:rsidRDefault="004240CE">
      <w:pPr>
        <w:pStyle w:val="ConsPlusNormal"/>
        <w:ind w:firstLine="540"/>
        <w:jc w:val="both"/>
      </w:pPr>
      <w:r>
        <w:t>Дополнительная информация о максимальной скорости должна быть указана в эксплуатационной документации.</w:t>
      </w:r>
    </w:p>
    <w:p w:rsidR="003472B6" w:rsidRDefault="004240CE">
      <w:pPr>
        <w:pStyle w:val="ConsPlusNormal"/>
        <w:ind w:firstLine="540"/>
        <w:jc w:val="both"/>
      </w:pPr>
      <w:r>
        <w:t>1.13.15. Допускается увеличение размера по высоте установки фар ближнего света максимально до 3250 мм, если соблюдение данного размера по Правилам ЕЭК ООН N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ЕЭК ООН N 48.</w:t>
      </w:r>
    </w:p>
    <w:p w:rsidR="003472B6" w:rsidRDefault="004240CE">
      <w:pPr>
        <w:pStyle w:val="ConsPlusNormal"/>
        <w:ind w:firstLine="540"/>
        <w:jc w:val="both"/>
      </w:pPr>
      <w:r>
        <w:t>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ЕЭК ООН N 48 невозможно вследствие конструкции технологического оборудования, установленного спереди машины.</w:t>
      </w:r>
    </w:p>
    <w:p w:rsidR="003472B6" w:rsidRDefault="004240CE">
      <w:pPr>
        <w:pStyle w:val="ConsPlusNormal"/>
        <w:ind w:firstLine="540"/>
        <w:jc w:val="both"/>
      </w:pPr>
      <w: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p w:rsidR="003472B6" w:rsidRDefault="004240CE">
      <w:pPr>
        <w:pStyle w:val="ConsPlusNormal"/>
        <w:ind w:firstLine="540"/>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3472B6" w:rsidRDefault="004240CE">
      <w:pPr>
        <w:pStyle w:val="ConsPlusNormal"/>
        <w:ind w:firstLine="540"/>
        <w:jc w:val="both"/>
      </w:pPr>
      <w:r>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p w:rsidR="003472B6" w:rsidRDefault="004240CE">
      <w:pPr>
        <w:pStyle w:val="ConsPlusNormal"/>
        <w:ind w:firstLine="540"/>
        <w:jc w:val="both"/>
      </w:pPr>
      <w:r>
        <w:t xml:space="preserve">1.13.19. При наличии гидравлического оборудования, оно должно соответствовать требованиям </w:t>
      </w:r>
      <w:hyperlink w:anchor="Par5055" w:tooltip="Ссылка на текущий документ" w:history="1">
        <w:r>
          <w:rPr>
            <w:color w:val="0000FF"/>
          </w:rPr>
          <w:t>пункта 3.1</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83" w:name="Par4504"/>
      <w:bookmarkEnd w:id="383"/>
      <w:r>
        <w:t>1.14. Требования к транспортным средствам, предназначенным</w:t>
      </w:r>
    </w:p>
    <w:p w:rsidR="003472B6" w:rsidRDefault="004240CE">
      <w:pPr>
        <w:pStyle w:val="ConsPlusNormal"/>
        <w:jc w:val="center"/>
      </w:pPr>
      <w:r>
        <w:t>для обслуживания нефтяных и газовых скважин</w:t>
      </w:r>
    </w:p>
    <w:p w:rsidR="003472B6" w:rsidRDefault="003472B6">
      <w:pPr>
        <w:pStyle w:val="ConsPlusNormal"/>
        <w:ind w:firstLine="540"/>
        <w:jc w:val="both"/>
      </w:pPr>
    </w:p>
    <w:p w:rsidR="003472B6" w:rsidRDefault="004240CE">
      <w:pPr>
        <w:pStyle w:val="ConsPlusNormal"/>
        <w:ind w:firstLine="540"/>
        <w:jc w:val="both"/>
      </w:pPr>
      <w:r>
        <w:t>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rsidR="003472B6" w:rsidRDefault="004240CE">
      <w:pPr>
        <w:pStyle w:val="ConsPlusNormal"/>
        <w:ind w:firstLine="540"/>
        <w:jc w:val="both"/>
      </w:pPr>
      <w:r>
        <w:t>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p w:rsidR="003472B6" w:rsidRDefault="004240CE">
      <w:pPr>
        <w:pStyle w:val="ConsPlusNormal"/>
        <w:ind w:firstLine="540"/>
        <w:jc w:val="both"/>
      </w:pPr>
      <w:r>
        <w:t>Открывающиеся ограждения должны снабжаться приспособлениями, надежно удерживающими ограждения в открытом положении.</w:t>
      </w:r>
    </w:p>
    <w:p w:rsidR="003472B6" w:rsidRDefault="004240CE">
      <w:pPr>
        <w:pStyle w:val="ConsPlusNormal"/>
        <w:ind w:firstLine="540"/>
        <w:jc w:val="both"/>
      </w:pPr>
      <w:r>
        <w:t>1.14.3. При использовании в качестве ограждения металлической сетки в оправе диаметр проволоки сетки должен быть не менее 2,0 мм.</w:t>
      </w:r>
    </w:p>
    <w:p w:rsidR="003472B6" w:rsidRDefault="004240CE">
      <w:pPr>
        <w:pStyle w:val="ConsPlusNormal"/>
        <w:ind w:firstLine="540"/>
        <w:jc w:val="both"/>
      </w:pPr>
      <w:r>
        <w:t xml:space="preserve">1.14.4. Размеры отверстий металлической сетки, решетки и т.п. не должны превышать значений, указанных в </w:t>
      </w:r>
      <w:hyperlink w:anchor="Par4516" w:tooltip="Ссылка на текущий документ" w:history="1">
        <w:r>
          <w:rPr>
            <w:color w:val="0000FF"/>
          </w:rPr>
          <w:t>таблице 1.14.1</w:t>
        </w:r>
      </w:hyperlink>
      <w:r>
        <w:t>.</w:t>
      </w:r>
    </w:p>
    <w:p w:rsidR="003472B6" w:rsidRDefault="004240CE">
      <w:pPr>
        <w:pStyle w:val="ConsPlusNormal"/>
        <w:ind w:firstLine="540"/>
        <w:jc w:val="both"/>
      </w:pPr>
      <w:bookmarkStart w:id="384" w:name="Par4512"/>
      <w:bookmarkEnd w:id="384"/>
      <w:r>
        <w:t>1.14.5. В конструкции систем управления установок на транспортной базе для ремонта нефтяных и газовых скважин должны быть предусмотрены:</w:t>
      </w:r>
    </w:p>
    <w:p w:rsidR="003472B6" w:rsidRDefault="004240CE">
      <w:pPr>
        <w:pStyle w:val="ConsPlusNormal"/>
        <w:ind w:firstLine="540"/>
        <w:jc w:val="both"/>
      </w:pPr>
      <w:r>
        <w:t>1.14.5.1. Ограничитель выдвижения вышки (мачты).</w:t>
      </w:r>
    </w:p>
    <w:p w:rsidR="003472B6" w:rsidRDefault="004240CE">
      <w:pPr>
        <w:pStyle w:val="ConsPlusNormal"/>
        <w:ind w:firstLine="540"/>
        <w:jc w:val="both"/>
      </w:pPr>
      <w:r>
        <w:t>1.14.5.2. Ограничитель подъема талевого блока (</w:t>
      </w:r>
      <w:proofErr w:type="spellStart"/>
      <w:r>
        <w:t>крюкоблока</w:t>
      </w:r>
      <w:proofErr w:type="spellEnd"/>
      <w:r>
        <w:t>).</w:t>
      </w:r>
    </w:p>
    <w:p w:rsidR="003472B6" w:rsidRDefault="003472B6">
      <w:pPr>
        <w:pStyle w:val="ConsPlusNormal"/>
        <w:ind w:firstLine="540"/>
        <w:jc w:val="both"/>
      </w:pPr>
    </w:p>
    <w:p w:rsidR="003472B6" w:rsidRDefault="004240CE">
      <w:pPr>
        <w:pStyle w:val="ConsPlusNormal"/>
        <w:jc w:val="right"/>
        <w:outlineLvl w:val="4"/>
      </w:pPr>
      <w:bookmarkStart w:id="385" w:name="Par4516"/>
      <w:bookmarkEnd w:id="385"/>
      <w:r>
        <w:t>Таблица 1.14.1</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685"/>
        <w:gridCol w:w="3685"/>
      </w:tblGrid>
      <w:tr w:rsidR="003472B6">
        <w:tc>
          <w:tcPr>
            <w:tcW w:w="3685"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Расстояние от ограждений до движущихся элементов (мм)</w:t>
            </w:r>
          </w:p>
        </w:tc>
        <w:tc>
          <w:tcPr>
            <w:tcW w:w="3685"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Максимальная ширина (диаметр) отверстия (мм)</w:t>
            </w:r>
          </w:p>
        </w:tc>
      </w:tr>
      <w:tr w:rsidR="003472B6">
        <w:tc>
          <w:tcPr>
            <w:tcW w:w="3685" w:type="dxa"/>
            <w:tcBorders>
              <w:top w:val="single" w:sz="4" w:space="0" w:color="auto"/>
            </w:tcBorders>
            <w:tcMar>
              <w:top w:w="62" w:type="dxa"/>
              <w:left w:w="102" w:type="dxa"/>
              <w:bottom w:w="102" w:type="dxa"/>
              <w:right w:w="62" w:type="dxa"/>
            </w:tcMar>
          </w:tcPr>
          <w:p w:rsidR="003472B6" w:rsidRDefault="004240CE">
            <w:pPr>
              <w:pStyle w:val="ConsPlusNormal"/>
            </w:pPr>
            <w:r>
              <w:t>До 35</w:t>
            </w:r>
          </w:p>
        </w:tc>
        <w:tc>
          <w:tcPr>
            <w:tcW w:w="3685" w:type="dxa"/>
            <w:tcBorders>
              <w:top w:val="single" w:sz="4" w:space="0" w:color="auto"/>
            </w:tcBorders>
            <w:tcMar>
              <w:top w:w="62" w:type="dxa"/>
              <w:left w:w="102" w:type="dxa"/>
              <w:bottom w:w="102" w:type="dxa"/>
              <w:right w:w="62" w:type="dxa"/>
            </w:tcMar>
          </w:tcPr>
          <w:p w:rsidR="003472B6" w:rsidRDefault="004240CE">
            <w:pPr>
              <w:pStyle w:val="ConsPlusNormal"/>
              <w:jc w:val="center"/>
            </w:pPr>
            <w:r>
              <w:t>6</w:t>
            </w:r>
          </w:p>
        </w:tc>
      </w:tr>
      <w:tr w:rsidR="003472B6">
        <w:tc>
          <w:tcPr>
            <w:tcW w:w="3685" w:type="dxa"/>
            <w:tcMar>
              <w:top w:w="62" w:type="dxa"/>
              <w:left w:w="102" w:type="dxa"/>
              <w:bottom w:w="102" w:type="dxa"/>
              <w:right w:w="62" w:type="dxa"/>
            </w:tcMar>
          </w:tcPr>
          <w:p w:rsidR="003472B6" w:rsidRDefault="004240CE">
            <w:pPr>
              <w:pStyle w:val="ConsPlusNormal"/>
            </w:pPr>
            <w:r>
              <w:lastRenderedPageBreak/>
              <w:t>От 35 до 150</w:t>
            </w:r>
          </w:p>
        </w:tc>
        <w:tc>
          <w:tcPr>
            <w:tcW w:w="3685" w:type="dxa"/>
            <w:tcMar>
              <w:top w:w="62" w:type="dxa"/>
              <w:left w:w="102" w:type="dxa"/>
              <w:bottom w:w="102" w:type="dxa"/>
              <w:right w:w="62" w:type="dxa"/>
            </w:tcMar>
          </w:tcPr>
          <w:p w:rsidR="003472B6" w:rsidRDefault="004240CE">
            <w:pPr>
              <w:pStyle w:val="ConsPlusNormal"/>
              <w:jc w:val="center"/>
            </w:pPr>
            <w:r>
              <w:t>20</w:t>
            </w:r>
          </w:p>
        </w:tc>
      </w:tr>
      <w:tr w:rsidR="003472B6">
        <w:tc>
          <w:tcPr>
            <w:tcW w:w="3685" w:type="dxa"/>
            <w:tcBorders>
              <w:bottom w:val="single" w:sz="4" w:space="0" w:color="auto"/>
            </w:tcBorders>
            <w:tcMar>
              <w:top w:w="62" w:type="dxa"/>
              <w:left w:w="102" w:type="dxa"/>
              <w:bottom w:w="102" w:type="dxa"/>
              <w:right w:w="62" w:type="dxa"/>
            </w:tcMar>
          </w:tcPr>
          <w:p w:rsidR="003472B6" w:rsidRDefault="004240CE">
            <w:pPr>
              <w:pStyle w:val="ConsPlusNormal"/>
            </w:pPr>
            <w:r>
              <w:t>От 150 до 350</w:t>
            </w:r>
          </w:p>
        </w:tc>
        <w:tc>
          <w:tcPr>
            <w:tcW w:w="3685" w:type="dxa"/>
            <w:tcBorders>
              <w:bottom w:val="single" w:sz="4" w:space="0" w:color="auto"/>
            </w:tcBorders>
            <w:tcMar>
              <w:top w:w="62" w:type="dxa"/>
              <w:left w:w="102" w:type="dxa"/>
              <w:bottom w:w="102" w:type="dxa"/>
              <w:right w:w="62" w:type="dxa"/>
            </w:tcMar>
          </w:tcPr>
          <w:p w:rsidR="003472B6" w:rsidRDefault="004240CE">
            <w:pPr>
              <w:pStyle w:val="ConsPlusNormal"/>
              <w:jc w:val="center"/>
            </w:pPr>
            <w:r>
              <w:t>30</w:t>
            </w:r>
          </w:p>
        </w:tc>
      </w:tr>
    </w:tbl>
    <w:p w:rsidR="003472B6" w:rsidRDefault="003472B6">
      <w:pPr>
        <w:pStyle w:val="ConsPlusNormal"/>
        <w:jc w:val="both"/>
      </w:pPr>
    </w:p>
    <w:p w:rsidR="003472B6" w:rsidRDefault="004240CE">
      <w:pPr>
        <w:pStyle w:val="ConsPlusNormal"/>
        <w:ind w:firstLine="540"/>
        <w:jc w:val="both"/>
      </w:pPr>
      <w:r>
        <w:t>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rsidR="003472B6" w:rsidRDefault="004240CE">
      <w:pPr>
        <w:pStyle w:val="ConsPlusNormal"/>
        <w:ind w:firstLine="540"/>
        <w:jc w:val="both"/>
      </w:pPr>
      <w:r>
        <w:t>1.14.5.4. Блокировка отдельных положений рычагов и рукояток управления.</w:t>
      </w:r>
    </w:p>
    <w:p w:rsidR="003472B6" w:rsidRDefault="004240CE">
      <w:pPr>
        <w:pStyle w:val="ConsPlusNormal"/>
        <w:ind w:firstLine="540"/>
        <w:jc w:val="both"/>
      </w:pPr>
      <w:r>
        <w:t>1.14.5.5. Блокировка предотвращения падения вышки (мачты) при обрыве рукавов или трубопроводов гидросистемы подъема вышки.</w:t>
      </w:r>
    </w:p>
    <w:p w:rsidR="003472B6" w:rsidRDefault="004240CE">
      <w:pPr>
        <w:pStyle w:val="ConsPlusNormal"/>
        <w:ind w:firstLine="540"/>
        <w:jc w:val="both"/>
      </w:pPr>
      <w:r>
        <w:t>1.14.6. Система управления должна быть снабжена предупредительной сигнализацией. Уровень звука сигнала в рабочей зоне должен быть 92 - 112 дБ А.</w:t>
      </w:r>
    </w:p>
    <w:p w:rsidR="003472B6" w:rsidRDefault="004240CE">
      <w:pPr>
        <w:pStyle w:val="ConsPlusNormal"/>
        <w:ind w:firstLine="540"/>
        <w:jc w:val="both"/>
      </w:pPr>
      <w:r>
        <w:t xml:space="preserve">1.14.7. Сигнальные цвета и знаки безопасности должны соответствовать требованиям </w:t>
      </w:r>
      <w:hyperlink w:anchor="Par4992" w:tooltip="Ссылка на текущий документ" w:history="1">
        <w:r>
          <w:rPr>
            <w:color w:val="0000FF"/>
          </w:rPr>
          <w:t>пункта 2.3</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386" w:name="Par4533"/>
      <w:bookmarkEnd w:id="386"/>
      <w:r>
        <w:t>1.15. Требования к транспортным средствам, предназначенным</w:t>
      </w:r>
    </w:p>
    <w:p w:rsidR="003472B6" w:rsidRDefault="004240CE">
      <w:pPr>
        <w:pStyle w:val="ConsPlusNormal"/>
        <w:jc w:val="center"/>
      </w:pPr>
      <w:r>
        <w:t>для перевозки денежных средств и ценных грузов</w:t>
      </w:r>
    </w:p>
    <w:p w:rsidR="003472B6" w:rsidRDefault="003472B6">
      <w:pPr>
        <w:pStyle w:val="ConsPlusNormal"/>
        <w:ind w:firstLine="540"/>
        <w:jc w:val="both"/>
      </w:pPr>
    </w:p>
    <w:p w:rsidR="003472B6" w:rsidRDefault="004240CE">
      <w:pPr>
        <w:pStyle w:val="ConsPlusNormal"/>
        <w:ind w:firstLine="540"/>
        <w:jc w:val="both"/>
      </w:pPr>
      <w:r>
        <w:t xml:space="preserve">1.15.1. Общий класс защиты транспортного средства на </w:t>
      </w:r>
      <w:proofErr w:type="spellStart"/>
      <w:r>
        <w:t>бронестойкость</w:t>
      </w:r>
      <w:proofErr w:type="spellEnd"/>
      <w:r>
        <w:t xml:space="preserve"> определяется минимальным классом защиты его экипажных помещений.</w:t>
      </w:r>
    </w:p>
    <w:p w:rsidR="003472B6" w:rsidRDefault="004240CE">
      <w:pPr>
        <w:pStyle w:val="ConsPlusNormal"/>
        <w:ind w:firstLine="540"/>
        <w:jc w:val="both"/>
      </w:pPr>
      <w:r>
        <w:t xml:space="preserve">1.15.2. Классы защиты на </w:t>
      </w:r>
      <w:proofErr w:type="spellStart"/>
      <w:r>
        <w:t>бронестойкость</w:t>
      </w:r>
      <w:proofErr w:type="spellEnd"/>
      <w:r>
        <w:t>:</w:t>
      </w:r>
    </w:p>
    <w:p w:rsidR="003472B6" w:rsidRDefault="004240CE">
      <w:pPr>
        <w:pStyle w:val="ConsPlusNormal"/>
        <w:ind w:firstLine="540"/>
        <w:jc w:val="both"/>
      </w:pPr>
      <w:r>
        <w:t xml:space="preserve">1.15.2.1 Классы защиты пассажирских помещений транспортного средства на </w:t>
      </w:r>
      <w:proofErr w:type="spellStart"/>
      <w:r>
        <w:t>бронестойкость</w:t>
      </w:r>
      <w:proofErr w:type="spellEnd"/>
      <w:r>
        <w:t>, включая составляющие его элементы (кузов, двери, бойницы), должен быть для транспортных средств категорий M1 и N1 - не ниже 2-го, категорий N2 и N3 - не ниже 3-го.</w:t>
      </w:r>
    </w:p>
    <w:p w:rsidR="003472B6" w:rsidRDefault="004240CE">
      <w:pPr>
        <w:pStyle w:val="ConsPlusNormal"/>
        <w:ind w:firstLine="540"/>
        <w:jc w:val="both"/>
      </w:pPr>
      <w:r>
        <w:t>1.15.2.2. Для зоны крыши транспортного средства категории M1 и N1 допускается 1-ый класс защиты, для категорий N2 и N3 - 2-ой класс защиты. Класс защиты броневых стекол должен соответствовать классу соответствующей зоны броневой защиты транспортного средства.</w:t>
      </w:r>
    </w:p>
    <w:p w:rsidR="003472B6" w:rsidRDefault="004240CE">
      <w:pPr>
        <w:pStyle w:val="ConsPlusNormal"/>
        <w:ind w:firstLine="540"/>
        <w:jc w:val="both"/>
      </w:pPr>
      <w:r>
        <w:t xml:space="preserve">1.15.2.3. Класс защиты помещений для перевозки ценных грузов на </w:t>
      </w:r>
      <w:proofErr w:type="spellStart"/>
      <w:r>
        <w:t>бронестойкость</w:t>
      </w:r>
      <w:proofErr w:type="spellEnd"/>
      <w:r>
        <w:t xml:space="preserve"> должен быть не ниже 1-го.</w:t>
      </w:r>
    </w:p>
    <w:p w:rsidR="003472B6" w:rsidRDefault="004240CE">
      <w:pPr>
        <w:pStyle w:val="ConsPlusNormal"/>
        <w:ind w:firstLine="540"/>
        <w:jc w:val="both"/>
      </w:pPr>
      <w:r>
        <w:t>1.15.3. Транспортное средство должно быть оборудовано бойницами для ведения эффективного оборонительного огня при стрельбе из табельного оружия.</w:t>
      </w:r>
    </w:p>
    <w:p w:rsidR="003472B6" w:rsidRDefault="004240CE">
      <w:pPr>
        <w:pStyle w:val="ConsPlusNormal"/>
        <w:ind w:firstLine="540"/>
        <w:jc w:val="both"/>
      </w:pPr>
      <w:r>
        <w:t xml:space="preserve">Допускается скрытое размещение бойниц на транспортном средстве и наличие </w:t>
      </w:r>
      <w:proofErr w:type="spellStart"/>
      <w:r>
        <w:t>фальшбойниц</w:t>
      </w:r>
      <w:proofErr w:type="spellEnd"/>
      <w:r>
        <w:t xml:space="preserve"> на наружной поверхности кузова. При этом </w:t>
      </w:r>
      <w:proofErr w:type="spellStart"/>
      <w:r>
        <w:t>бронестойкость</w:t>
      </w:r>
      <w:proofErr w:type="spellEnd"/>
      <w:r>
        <w:t xml:space="preserve"> транспортного средства не должна снижаться.</w:t>
      </w:r>
    </w:p>
    <w:p w:rsidR="003472B6" w:rsidRDefault="004240CE">
      <w:pPr>
        <w:pStyle w:val="ConsPlusNormal"/>
        <w:ind w:firstLine="540"/>
        <w:jc w:val="both"/>
      </w:pPr>
      <w:r>
        <w:t>1.15.4. Транспортное средство должно быть оборудовано дополнительными запорами дверей, открывающимися только изнутри.</w:t>
      </w:r>
    </w:p>
    <w:p w:rsidR="003472B6" w:rsidRDefault="004240CE">
      <w:pPr>
        <w:pStyle w:val="ConsPlusNormal"/>
        <w:ind w:firstLine="540"/>
        <w:jc w:val="both"/>
      </w:pPr>
      <w:r>
        <w:t>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p w:rsidR="003472B6" w:rsidRDefault="004240CE">
      <w:pPr>
        <w:pStyle w:val="ConsPlusNormal"/>
        <w:ind w:firstLine="540"/>
        <w:jc w:val="both"/>
      </w:pPr>
      <w:r>
        <w:t>1.15.6. Транспортное средство должно иметь места для размещения:</w:t>
      </w:r>
    </w:p>
    <w:p w:rsidR="003472B6" w:rsidRDefault="004240CE">
      <w:pPr>
        <w:pStyle w:val="ConsPlusNormal"/>
        <w:ind w:firstLine="540"/>
        <w:jc w:val="both"/>
      </w:pPr>
      <w:r>
        <w:t>1.15.6.1. Аптечки первой помощи (автомобильной);</w:t>
      </w:r>
    </w:p>
    <w:p w:rsidR="003472B6" w:rsidRDefault="004240CE">
      <w:pPr>
        <w:pStyle w:val="ConsPlusNormal"/>
        <w:ind w:firstLine="540"/>
        <w:jc w:val="both"/>
      </w:pPr>
      <w:r>
        <w:t>1.15.6.2. Знака аварийной остановки;</w:t>
      </w:r>
    </w:p>
    <w:p w:rsidR="003472B6" w:rsidRDefault="004240CE">
      <w:pPr>
        <w:pStyle w:val="ConsPlusNormal"/>
        <w:ind w:firstLine="540"/>
        <w:jc w:val="both"/>
      </w:pPr>
      <w:r>
        <w:t>1.15.6.3. Огнетушителя:</w:t>
      </w:r>
    </w:p>
    <w:p w:rsidR="003472B6" w:rsidRDefault="004240CE">
      <w:pPr>
        <w:pStyle w:val="ConsPlusNormal"/>
        <w:ind w:firstLine="540"/>
        <w:jc w:val="both"/>
      </w:pPr>
      <w:r>
        <w:t>1.15.6.3.1. Для транспортных средств категории M1, N1 - одного огнетушителя вместимостью не менее 2 л в зоне, досягаемой с рабочего места водителя;</w:t>
      </w:r>
    </w:p>
    <w:p w:rsidR="003472B6" w:rsidRDefault="004240CE">
      <w:pPr>
        <w:pStyle w:val="ConsPlusNormal"/>
        <w:ind w:firstLine="540"/>
        <w:jc w:val="both"/>
      </w:pPr>
      <w:r>
        <w:t>1.15.6.3.2. Для транспортных средств категории N2, N3 -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p w:rsidR="003472B6" w:rsidRDefault="004240CE">
      <w:pPr>
        <w:pStyle w:val="ConsPlusNormal"/>
        <w:ind w:firstLine="540"/>
        <w:jc w:val="both"/>
      </w:pPr>
      <w:r>
        <w:t xml:space="preserve">1.15.7. Все элементы оборудования, включая элементы </w:t>
      </w:r>
      <w:proofErr w:type="spellStart"/>
      <w:r>
        <w:t>бронезащиты</w:t>
      </w:r>
      <w:proofErr w:type="spellEnd"/>
      <w:r>
        <w:t xml:space="preserve">, в зоне возможного удара у водителя и членов экипажа должны быть </w:t>
      </w:r>
      <w:proofErr w:type="spellStart"/>
      <w:r>
        <w:t>травмобезопасны</w:t>
      </w:r>
      <w:proofErr w:type="spellEnd"/>
      <w:r>
        <w:t xml:space="preserve">, то есть не должны выступать над опорной поверхностью более чем на 10 мм и должны иметь радиус </w:t>
      </w:r>
      <w:proofErr w:type="spellStart"/>
      <w:r>
        <w:t>скругления</w:t>
      </w:r>
      <w:proofErr w:type="spellEnd"/>
      <w:r>
        <w:t xml:space="preserve"> не менее 3,2 мм, либо должны быть закрыты </w:t>
      </w:r>
      <w:proofErr w:type="spellStart"/>
      <w:r>
        <w:t>энергопоглощающими</w:t>
      </w:r>
      <w:proofErr w:type="spellEnd"/>
      <w:r>
        <w:t xml:space="preserve"> накладками.</w:t>
      </w:r>
    </w:p>
    <w:p w:rsidR="003472B6" w:rsidRDefault="004240CE">
      <w:pPr>
        <w:pStyle w:val="ConsPlusNormal"/>
        <w:ind w:firstLine="540"/>
        <w:jc w:val="both"/>
      </w:pPr>
      <w:r>
        <w:t xml:space="preserve">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w:t>
      </w:r>
      <w:proofErr w:type="spellStart"/>
      <w:r>
        <w:t>скругления</w:t>
      </w:r>
      <w:proofErr w:type="spellEnd"/>
      <w:r>
        <w:t xml:space="preserve"> кромок не менее 5 мм, либо должны быть закрыты </w:t>
      </w:r>
      <w:proofErr w:type="spellStart"/>
      <w:r>
        <w:t>энергопоглощающими</w:t>
      </w:r>
      <w:proofErr w:type="spellEnd"/>
      <w:r>
        <w:t xml:space="preserve"> накладками.</w:t>
      </w:r>
    </w:p>
    <w:p w:rsidR="003472B6" w:rsidRDefault="004240CE">
      <w:pPr>
        <w:pStyle w:val="ConsPlusNormal"/>
        <w:ind w:firstLine="540"/>
        <w:jc w:val="both"/>
      </w:pPr>
      <w:r>
        <w:t xml:space="preserve">1.15.9. Груз, перевозимый в пассажирском помещении, должен быть надежно закреплен, не иметь </w:t>
      </w:r>
      <w:proofErr w:type="spellStart"/>
      <w:r>
        <w:t>травмоопасных</w:t>
      </w:r>
      <w:proofErr w:type="spellEnd"/>
      <w:r>
        <w:t xml:space="preserve"> выступов и не создавать помех водителю и членам экипажа в процессе движения.</w:t>
      </w:r>
    </w:p>
    <w:p w:rsidR="003472B6" w:rsidRDefault="004240CE">
      <w:pPr>
        <w:pStyle w:val="ConsPlusNormal"/>
        <w:ind w:firstLine="540"/>
        <w:jc w:val="both"/>
      </w:pPr>
      <w:r>
        <w:lastRenderedPageBreak/>
        <w:t>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rsidR="003472B6" w:rsidRDefault="004240CE">
      <w:pPr>
        <w:pStyle w:val="ConsPlusNormal"/>
        <w:ind w:firstLine="540"/>
        <w:jc w:val="both"/>
      </w:pPr>
      <w:r>
        <w:t>1.15.11. Для транспортных средств категорий N2 и N3 люк в крыше отсека для размещения экипажа является обязательным. Размеры аварийного люка:</w:t>
      </w:r>
    </w:p>
    <w:p w:rsidR="003472B6" w:rsidRDefault="004240CE">
      <w:pPr>
        <w:pStyle w:val="ConsPlusNormal"/>
        <w:ind w:firstLine="540"/>
        <w:jc w:val="both"/>
      </w:pPr>
      <w:r>
        <w:t>площадь проема не менее 2700 кв. сантиметров;</w:t>
      </w:r>
    </w:p>
    <w:p w:rsidR="003472B6" w:rsidRDefault="004240CE">
      <w:pPr>
        <w:pStyle w:val="ConsPlusNormal"/>
        <w:ind w:firstLine="540"/>
        <w:jc w:val="both"/>
      </w:pPr>
      <w:r>
        <w:t>в проем люка должен вписываться прямоугольник размером 45 x 59 см;</w:t>
      </w:r>
    </w:p>
    <w:p w:rsidR="003472B6" w:rsidRDefault="004240CE">
      <w:pPr>
        <w:pStyle w:val="ConsPlusNormal"/>
        <w:ind w:firstLine="540"/>
        <w:jc w:val="both"/>
      </w:pPr>
      <w:r>
        <w:t>размеры прямоугольника в свету, вписывающегося в проем запасной двери, должны быть не менее 65 x 100 см.</w:t>
      </w:r>
    </w:p>
    <w:p w:rsidR="003472B6" w:rsidRDefault="004240CE">
      <w:pPr>
        <w:pStyle w:val="ConsPlusNormal"/>
        <w:ind w:firstLine="540"/>
        <w:jc w:val="both"/>
      </w:pPr>
      <w:r>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rsidR="003472B6" w:rsidRDefault="004240CE">
      <w:pPr>
        <w:pStyle w:val="ConsPlusNormal"/>
        <w:ind w:firstLine="540"/>
        <w:jc w:val="both"/>
      </w:pPr>
      <w:r>
        <w:t>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p w:rsidR="003472B6" w:rsidRDefault="004240CE">
      <w:pPr>
        <w:pStyle w:val="ConsPlusNormal"/>
        <w:ind w:firstLine="540"/>
        <w:jc w:val="both"/>
      </w:pPr>
      <w:r>
        <w:t>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rsidR="003472B6" w:rsidRDefault="004240CE">
      <w:pPr>
        <w:pStyle w:val="ConsPlusNormal"/>
        <w:ind w:firstLine="540"/>
        <w:jc w:val="both"/>
      </w:pPr>
      <w:r>
        <w:t xml:space="preserve">1.15.14. Применяются общие требования в отношении обзорности с места водителя для транспортных средств категории N1 вагонной компоновки, приведенные в </w:t>
      </w:r>
      <w:hyperlink w:anchor="Par2248" w:tooltip="Ссылка на текущий документ" w:history="1">
        <w:r>
          <w:rPr>
            <w:color w:val="0000FF"/>
          </w:rPr>
          <w:t>разделе 5 приложения N 3</w:t>
        </w:r>
      </w:hyperlink>
      <w:r>
        <w:t xml:space="preserve"> к настоящему техническому регламенту, с учетом оговорок, установленных в настоящем пункте.</w:t>
      </w:r>
    </w:p>
    <w:p w:rsidR="003472B6" w:rsidRDefault="004240CE">
      <w:pPr>
        <w:pStyle w:val="ConsPlusNormal"/>
        <w:ind w:firstLine="540"/>
        <w:jc w:val="both"/>
      </w:pPr>
      <w:r>
        <w:t xml:space="preserve">1.15.14.1. Углы </w:t>
      </w:r>
      <w:proofErr w:type="spellStart"/>
      <w:r>
        <w:t>непросматриваемых</w:t>
      </w:r>
      <w:proofErr w:type="spellEnd"/>
      <w:r>
        <w:t xml:space="preserve"> зон, создаваемых стойками кузова, должны быть, не более:</w:t>
      </w:r>
    </w:p>
    <w:p w:rsidR="003472B6" w:rsidRDefault="004240CE">
      <w:pPr>
        <w:pStyle w:val="ConsPlusNormal"/>
        <w:ind w:firstLine="540"/>
        <w:jc w:val="both"/>
      </w:pPr>
      <w:r>
        <w:t>4° - создаваемый средней стойкой;</w:t>
      </w:r>
    </w:p>
    <w:p w:rsidR="003472B6" w:rsidRDefault="004240CE">
      <w:pPr>
        <w:pStyle w:val="ConsPlusNormal"/>
        <w:ind w:firstLine="540"/>
        <w:jc w:val="both"/>
      </w:pPr>
      <w:r>
        <w:t>11° - создаваемый основной боковой стойкой.</w:t>
      </w:r>
    </w:p>
    <w:p w:rsidR="003472B6" w:rsidRDefault="004240CE">
      <w:pPr>
        <w:pStyle w:val="ConsPlusNormal"/>
        <w:ind w:firstLine="540"/>
        <w:jc w:val="both"/>
      </w:pPr>
      <w:r>
        <w:t xml:space="preserve">1.15.14.2. В зоне А и Б не должно быть </w:t>
      </w:r>
      <w:proofErr w:type="spellStart"/>
      <w:r>
        <w:t>непросматриваемых</w:t>
      </w:r>
      <w:proofErr w:type="spellEnd"/>
      <w:r>
        <w:t xml:space="preserve"> зон.</w:t>
      </w:r>
    </w:p>
    <w:p w:rsidR="003472B6" w:rsidRDefault="004240CE">
      <w:pPr>
        <w:pStyle w:val="ConsPlusNormal"/>
        <w:ind w:firstLine="540"/>
        <w:jc w:val="both"/>
      </w:pPr>
      <w: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rsidR="003472B6" w:rsidRDefault="004240CE">
      <w:pPr>
        <w:pStyle w:val="ConsPlusNormal"/>
        <w:ind w:firstLine="540"/>
        <w:jc w:val="both"/>
      </w:pPr>
      <w:r>
        <w:t xml:space="preserve">1.15.14.3. В зоне обзорности на 90° вправо, влево и 4° вниз через боковые окна кабины не должно быть </w:t>
      </w:r>
      <w:proofErr w:type="spellStart"/>
      <w:r>
        <w:t>непросматриваемых</w:t>
      </w:r>
      <w:proofErr w:type="spellEnd"/>
      <w:r>
        <w:t xml:space="preserve"> зон.</w:t>
      </w:r>
    </w:p>
    <w:p w:rsidR="003472B6" w:rsidRDefault="004240CE">
      <w:pPr>
        <w:pStyle w:val="ConsPlusNormal"/>
        <w:ind w:firstLine="540"/>
        <w:jc w:val="both"/>
      </w:pPr>
      <w:r>
        <w:t xml:space="preserve">1.15.14.4. Степень очистки нормативных зон ветрового стекла А и Б должна соответствовать значениям, приведенным в </w:t>
      </w:r>
      <w:hyperlink w:anchor="Par4573" w:tooltip="Ссылка на текущий документ" w:history="1">
        <w:r>
          <w:rPr>
            <w:color w:val="0000FF"/>
          </w:rPr>
          <w:t>таблице 1.15.1</w:t>
        </w:r>
      </w:hyperlink>
      <w:r>
        <w:t>.</w:t>
      </w:r>
    </w:p>
    <w:p w:rsidR="003472B6" w:rsidRDefault="004240CE">
      <w:pPr>
        <w:pStyle w:val="ConsPlusNormal"/>
        <w:ind w:firstLine="540"/>
        <w:jc w:val="both"/>
      </w:pPr>
      <w:r>
        <w:t>1.15.15. На транспортном средстве наружные зеркала заднего вида должны регулироваться изнутри при закрытых дверях.</w:t>
      </w:r>
    </w:p>
    <w:p w:rsidR="003472B6" w:rsidRDefault="004240CE">
      <w:pPr>
        <w:pStyle w:val="ConsPlusNormal"/>
        <w:ind w:firstLine="540"/>
        <w:jc w:val="both"/>
      </w:pPr>
      <w:r>
        <w:t xml:space="preserve">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w:t>
      </w:r>
      <w:proofErr w:type="spellStart"/>
      <w:r>
        <w:t>бензогазовую</w:t>
      </w:r>
      <w:proofErr w:type="spellEnd"/>
      <w:r>
        <w:t xml:space="preserve"> смесь, не допускается.</w:t>
      </w:r>
    </w:p>
    <w:p w:rsidR="003472B6" w:rsidRDefault="003472B6">
      <w:pPr>
        <w:pStyle w:val="ConsPlusNormal"/>
        <w:ind w:firstLine="540"/>
        <w:jc w:val="both"/>
      </w:pPr>
    </w:p>
    <w:p w:rsidR="003472B6" w:rsidRDefault="004240CE">
      <w:pPr>
        <w:pStyle w:val="ConsPlusNormal"/>
        <w:jc w:val="right"/>
        <w:outlineLvl w:val="4"/>
      </w:pPr>
      <w:bookmarkStart w:id="387" w:name="Par4573"/>
      <w:bookmarkEnd w:id="387"/>
      <w:r>
        <w:t>Таблица 1.15.1</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268"/>
        <w:gridCol w:w="2268"/>
        <w:gridCol w:w="2268"/>
      </w:tblGrid>
      <w:tr w:rsidR="003472B6">
        <w:tc>
          <w:tcPr>
            <w:tcW w:w="9072" w:type="dxa"/>
            <w:gridSpan w:val="4"/>
            <w:tcBorders>
              <w:top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Зоны ветрового стекла</w:t>
            </w:r>
          </w:p>
        </w:tc>
      </w:tr>
      <w:tr w:rsidR="003472B6">
        <w:tc>
          <w:tcPr>
            <w:tcW w:w="4536" w:type="dxa"/>
            <w:gridSpan w:val="2"/>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А</w:t>
            </w:r>
          </w:p>
        </w:tc>
        <w:tc>
          <w:tcPr>
            <w:tcW w:w="4536"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Б</w:t>
            </w:r>
          </w:p>
        </w:tc>
      </w:tr>
      <w:tr w:rsidR="003472B6">
        <w:tc>
          <w:tcPr>
            <w:tcW w:w="2268"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сплошное стекло</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составное стекло</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сплошное стекло</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составное стекло</w:t>
            </w:r>
          </w:p>
        </w:tc>
      </w:tr>
      <w:tr w:rsidR="003472B6">
        <w:tc>
          <w:tcPr>
            <w:tcW w:w="2268" w:type="dxa"/>
            <w:tcBorders>
              <w:top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84</w:t>
            </w:r>
          </w:p>
        </w:tc>
        <w:tc>
          <w:tcPr>
            <w:tcW w:w="2268" w:type="dxa"/>
            <w:tcBorders>
              <w:top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65</w:t>
            </w:r>
          </w:p>
        </w:tc>
        <w:tc>
          <w:tcPr>
            <w:tcW w:w="2268" w:type="dxa"/>
            <w:tcBorders>
              <w:top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80</w:t>
            </w:r>
          </w:p>
        </w:tc>
        <w:tc>
          <w:tcPr>
            <w:tcW w:w="2268" w:type="dxa"/>
            <w:tcBorders>
              <w:top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70</w:t>
            </w:r>
          </w:p>
        </w:tc>
      </w:tr>
    </w:tbl>
    <w:p w:rsidR="003472B6" w:rsidRDefault="003472B6">
      <w:pPr>
        <w:pStyle w:val="ConsPlusNormal"/>
        <w:jc w:val="both"/>
      </w:pPr>
    </w:p>
    <w:p w:rsidR="003472B6" w:rsidRDefault="004240CE">
      <w:pPr>
        <w:pStyle w:val="ConsPlusNormal"/>
        <w:ind w:firstLine="540"/>
        <w:jc w:val="both"/>
      </w:pPr>
      <w:r>
        <w:t>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rsidR="003472B6" w:rsidRDefault="004240CE">
      <w:pPr>
        <w:pStyle w:val="ConsPlusNormal"/>
        <w:ind w:firstLine="540"/>
        <w:jc w:val="both"/>
      </w:pPr>
      <w:r>
        <w:lastRenderedPageBreak/>
        <w:t>1.15.18. Датчики пожарной сигнализации должны устанавливаться в местах наибольшей опасности возникновения пожара:</w:t>
      </w:r>
    </w:p>
    <w:p w:rsidR="003472B6" w:rsidRDefault="004240CE">
      <w:pPr>
        <w:pStyle w:val="ConsPlusNormal"/>
        <w:ind w:firstLine="540"/>
        <w:jc w:val="both"/>
      </w:pPr>
      <w:r>
        <w:t>в моторном отсеке;</w:t>
      </w:r>
    </w:p>
    <w:p w:rsidR="003472B6" w:rsidRDefault="004240CE">
      <w:pPr>
        <w:pStyle w:val="ConsPlusNormal"/>
        <w:ind w:firstLine="540"/>
        <w:jc w:val="both"/>
      </w:pPr>
      <w:r>
        <w:t>в местах сосредоточения приборов электрооборудования;</w:t>
      </w:r>
    </w:p>
    <w:p w:rsidR="003472B6" w:rsidRDefault="004240CE">
      <w:pPr>
        <w:pStyle w:val="ConsPlusNormal"/>
        <w:ind w:firstLine="540"/>
        <w:jc w:val="both"/>
      </w:pPr>
      <w:r>
        <w:t xml:space="preserve">в местах установки автономных </w:t>
      </w:r>
      <w:proofErr w:type="spellStart"/>
      <w:r>
        <w:t>отопителей</w:t>
      </w:r>
      <w:proofErr w:type="spellEnd"/>
      <w:r>
        <w:t>.</w:t>
      </w:r>
    </w:p>
    <w:p w:rsidR="003472B6" w:rsidRDefault="004240CE">
      <w:pPr>
        <w:pStyle w:val="ConsPlusNormal"/>
        <w:ind w:firstLine="540"/>
        <w:jc w:val="both"/>
      </w:pPr>
      <w:r>
        <w:t>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p w:rsidR="003472B6" w:rsidRDefault="004240CE">
      <w:pPr>
        <w:pStyle w:val="ConsPlusNormal"/>
        <w:ind w:firstLine="540"/>
        <w:jc w:val="both"/>
      </w:pPr>
      <w:r>
        <w:t>имеющие скорость горения 100 мм/мин и менее;</w:t>
      </w:r>
    </w:p>
    <w:p w:rsidR="003472B6" w:rsidRDefault="004240CE">
      <w:pPr>
        <w:pStyle w:val="ConsPlusNormal"/>
        <w:ind w:firstLine="540"/>
        <w:jc w:val="both"/>
      </w:pPr>
      <w:r>
        <w:t>не загоревшиеся за 30 секунд от пламени горелки;</w:t>
      </w:r>
    </w:p>
    <w:p w:rsidR="003472B6" w:rsidRDefault="004240CE">
      <w:pPr>
        <w:pStyle w:val="ConsPlusNormal"/>
        <w:ind w:firstLine="540"/>
        <w:jc w:val="both"/>
      </w:pPr>
      <w:r>
        <w:t>погасшие, не догорев до начала мерной базы.</w:t>
      </w:r>
    </w:p>
    <w:p w:rsidR="003472B6" w:rsidRDefault="003472B6">
      <w:pPr>
        <w:pStyle w:val="ConsPlusNormal"/>
        <w:ind w:firstLine="540"/>
        <w:jc w:val="both"/>
      </w:pPr>
    </w:p>
    <w:p w:rsidR="003472B6" w:rsidRDefault="004240CE">
      <w:pPr>
        <w:pStyle w:val="ConsPlusNormal"/>
        <w:jc w:val="center"/>
        <w:outlineLvl w:val="3"/>
      </w:pPr>
      <w:bookmarkStart w:id="388" w:name="Par4597"/>
      <w:bookmarkEnd w:id="388"/>
      <w:r>
        <w:t>1.16. Требования к транспортным средствам для перевозки</w:t>
      </w:r>
    </w:p>
    <w:p w:rsidR="003472B6" w:rsidRDefault="004240CE">
      <w:pPr>
        <w:pStyle w:val="ConsPlusNormal"/>
        <w:jc w:val="center"/>
      </w:pPr>
      <w:r>
        <w:t>детей в возрасте от 6 до 16 лет</w:t>
      </w:r>
    </w:p>
    <w:p w:rsidR="003472B6" w:rsidRDefault="003472B6">
      <w:pPr>
        <w:pStyle w:val="ConsPlusNormal"/>
        <w:ind w:firstLine="540"/>
        <w:jc w:val="both"/>
      </w:pPr>
    </w:p>
    <w:p w:rsidR="003472B6" w:rsidRDefault="004240CE">
      <w:pPr>
        <w:pStyle w:val="ConsPlusNormal"/>
        <w:ind w:firstLine="540"/>
        <w:jc w:val="both"/>
      </w:pPr>
      <w:r>
        <w:t>1.16.1. Общие требования</w:t>
      </w:r>
    </w:p>
    <w:p w:rsidR="003472B6" w:rsidRDefault="004240CE">
      <w:pPr>
        <w:pStyle w:val="ConsPlusNormal"/>
        <w:ind w:firstLine="540"/>
        <w:jc w:val="both"/>
      </w:pPr>
      <w:r>
        <w:t>1.16.1.1. Транспортные средства (автобусы) для перевозки детей должны соответствовать общим требованиям безопасности к транспортным средствам категорий M2 и M3 с учетом требований настоящего пункта.</w:t>
      </w:r>
    </w:p>
    <w:p w:rsidR="003472B6" w:rsidRDefault="004240CE">
      <w:pPr>
        <w:pStyle w:val="ConsPlusNormal"/>
        <w:ind w:firstLine="540"/>
        <w:jc w:val="both"/>
      </w:pPr>
      <w:bookmarkStart w:id="389" w:name="Par4602"/>
      <w:bookmarkEnd w:id="389"/>
      <w:r>
        <w:t>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ЕЭК ООН N 89.</w:t>
      </w:r>
    </w:p>
    <w:p w:rsidR="003472B6" w:rsidRDefault="004240CE">
      <w:pPr>
        <w:pStyle w:val="ConsPlusNormal"/>
        <w:ind w:firstLine="540"/>
        <w:jc w:val="both"/>
      </w:pPr>
      <w:r>
        <w:t>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p w:rsidR="003472B6" w:rsidRDefault="004240CE">
      <w:pPr>
        <w:pStyle w:val="ConsPlusNormal"/>
        <w:ind w:firstLine="540"/>
        <w:jc w:val="both"/>
      </w:pPr>
      <w:r>
        <w:t>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p w:rsidR="003472B6" w:rsidRDefault="004240CE">
      <w:pPr>
        <w:pStyle w:val="ConsPlusNormal"/>
        <w:ind w:firstLine="540"/>
        <w:jc w:val="both"/>
      </w:pPr>
      <w:r>
        <w:t>В непосредственной близости к указанным надписям (на расстоянии не менее 1/2 их высоты) не должны наноситься какие-либо обозначения или надписи.</w:t>
      </w:r>
    </w:p>
    <w:p w:rsidR="003472B6" w:rsidRDefault="004240CE">
      <w:pPr>
        <w:pStyle w:val="ConsPlusNormal"/>
        <w:ind w:firstLine="540"/>
        <w:jc w:val="both"/>
      </w:pPr>
      <w:r>
        <w:t>1.16.1.5. Кузов автобуса должен иметь окраску желтого цвета.</w:t>
      </w:r>
    </w:p>
    <w:p w:rsidR="003472B6" w:rsidRDefault="004240CE">
      <w:pPr>
        <w:pStyle w:val="ConsPlusNormal"/>
        <w:ind w:firstLine="540"/>
        <w:jc w:val="both"/>
      </w:pPr>
      <w:r>
        <w:t>1.16.1.6. Автобус должен быть оснащен устройством, обеспечивающим автоматическую подачу звукового сигнала при движении задним ходом.</w:t>
      </w:r>
    </w:p>
    <w:p w:rsidR="003472B6" w:rsidRDefault="004240CE">
      <w:pPr>
        <w:pStyle w:val="ConsPlusNormal"/>
        <w:ind w:firstLine="540"/>
        <w:jc w:val="both"/>
      </w:pPr>
      <w:r>
        <w:t xml:space="preserve">1.16.1.7. Элементы всех наружных устройств непрямого обзора, установленных на автобусе, должны иметь </w:t>
      </w:r>
      <w:proofErr w:type="spellStart"/>
      <w:r>
        <w:t>электрообогрев</w:t>
      </w:r>
      <w:proofErr w:type="spellEnd"/>
      <w:r>
        <w:t>.</w:t>
      </w:r>
    </w:p>
    <w:p w:rsidR="003472B6" w:rsidRDefault="004240CE">
      <w:pPr>
        <w:pStyle w:val="ConsPlusNormal"/>
        <w:ind w:firstLine="540"/>
        <w:jc w:val="both"/>
      </w:pPr>
      <w: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p w:rsidR="003472B6" w:rsidRDefault="004240CE">
      <w:pPr>
        <w:pStyle w:val="ConsPlusNormal"/>
        <w:ind w:firstLine="540"/>
        <w:jc w:val="both"/>
      </w:pPr>
      <w:r>
        <w:t>1.16.2. Требования к планировке</w:t>
      </w:r>
    </w:p>
    <w:p w:rsidR="003472B6" w:rsidRDefault="004240CE">
      <w:pPr>
        <w:pStyle w:val="ConsPlusNormal"/>
        <w:ind w:firstLine="540"/>
        <w:jc w:val="both"/>
      </w:pPr>
      <w:r>
        <w:t>1.16.2.1. В автобусе должны быть предусмотрены только места для сиденья.</w:t>
      </w:r>
    </w:p>
    <w:p w:rsidR="003472B6" w:rsidRDefault="004240CE">
      <w:pPr>
        <w:pStyle w:val="ConsPlusNormal"/>
        <w:ind w:firstLine="540"/>
        <w:jc w:val="both"/>
      </w:pPr>
      <w:r>
        <w:t>1.16.2.2. Сиденья, предназначенные для детей, должны быть обращены вперед по ходу автобуса.</w:t>
      </w:r>
    </w:p>
    <w:p w:rsidR="003472B6" w:rsidRDefault="004240CE">
      <w:pPr>
        <w:pStyle w:val="ConsPlusNormal"/>
        <w:ind w:firstLine="540"/>
        <w:jc w:val="both"/>
      </w:pPr>
      <w:r>
        <w:t>1.16.2.3. В каждом поперечном ряду сидений, предназначенных для детей, должна быть предусмотрена сигнальная кнопка "Просьба об остановке".</w:t>
      </w:r>
    </w:p>
    <w:p w:rsidR="003472B6" w:rsidRDefault="004240CE">
      <w:pPr>
        <w:pStyle w:val="ConsPlusNormal"/>
        <w:ind w:firstLine="540"/>
        <w:jc w:val="both"/>
      </w:pPr>
      <w:r>
        <w:t>Сигнальные кнопки должны устанавливаться на внутренней боковине автобуса под нижней кромкой окна.</w:t>
      </w:r>
    </w:p>
    <w:p w:rsidR="003472B6" w:rsidRDefault="004240CE">
      <w:pPr>
        <w:pStyle w:val="ConsPlusNormal"/>
        <w:ind w:firstLine="540"/>
        <w:jc w:val="both"/>
      </w:pPr>
      <w:r>
        <w:t>1.16.2.4. Рабочее место водителя не должно иметь каких-либо глухих перегородок, отделяющих его от пассажирского помещения.</w:t>
      </w:r>
    </w:p>
    <w:p w:rsidR="003472B6" w:rsidRDefault="004240CE">
      <w:pPr>
        <w:pStyle w:val="ConsPlusNormal"/>
        <w:ind w:firstLine="540"/>
        <w:jc w:val="both"/>
      </w:pPr>
      <w:r>
        <w:t>1.16.2.5. Рабочее место водителя должно быть оборудовано:</w:t>
      </w:r>
    </w:p>
    <w:p w:rsidR="003472B6" w:rsidRDefault="004240CE">
      <w:pPr>
        <w:pStyle w:val="ConsPlusNormal"/>
        <w:ind w:firstLine="540"/>
        <w:jc w:val="both"/>
      </w:pPr>
      <w:r>
        <w:t>1.16.2.5.1. звуковым и световым сигналами о необходимости остановки, включаемыми с мест размещения детей;</w:t>
      </w:r>
    </w:p>
    <w:p w:rsidR="003472B6" w:rsidRDefault="004240CE">
      <w:pPr>
        <w:pStyle w:val="ConsPlusNormal"/>
        <w:ind w:firstLine="540"/>
        <w:jc w:val="both"/>
      </w:pPr>
      <w:r>
        <w:t>1.16.2.5.2. внутренней и наружной автомобильной громкоговорящей установкой.</w:t>
      </w:r>
    </w:p>
    <w:p w:rsidR="003472B6" w:rsidRDefault="004240CE">
      <w:pPr>
        <w:pStyle w:val="ConsPlusNormal"/>
        <w:ind w:firstLine="540"/>
        <w:jc w:val="both"/>
      </w:pPr>
      <w:r>
        <w:t xml:space="preserve">1.16.2.6. Водитель, находящийся на своем сиденье, должен иметь возможность контролировать </w:t>
      </w:r>
      <w:r>
        <w:lastRenderedPageBreak/>
        <w:t>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rsidR="003472B6" w:rsidRDefault="004240CE">
      <w:pPr>
        <w:pStyle w:val="ConsPlusNormal"/>
        <w:ind w:firstLine="540"/>
        <w:jc w:val="both"/>
      </w:pPr>
      <w:r>
        <w:t>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rsidR="003472B6" w:rsidRDefault="004240CE">
      <w:pPr>
        <w:pStyle w:val="ConsPlusNormal"/>
        <w:ind w:firstLine="540"/>
        <w:jc w:val="both"/>
      </w:pPr>
      <w:r>
        <w:t>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м2 и не менее 20 дм3 на каждое место пассажира.</w:t>
      </w:r>
    </w:p>
    <w:p w:rsidR="003472B6" w:rsidRDefault="004240CE">
      <w:pPr>
        <w:pStyle w:val="ConsPlusNormal"/>
        <w:ind w:firstLine="540"/>
        <w:jc w:val="both"/>
      </w:pPr>
      <w:r>
        <w:t>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p w:rsidR="003472B6" w:rsidRDefault="004240CE">
      <w:pPr>
        <w:pStyle w:val="ConsPlusNormal"/>
        <w:ind w:firstLine="540"/>
        <w:jc w:val="both"/>
      </w:pPr>
      <w:r>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rsidR="003472B6" w:rsidRDefault="004240CE">
      <w:pPr>
        <w:pStyle w:val="ConsPlusNormal"/>
        <w:ind w:firstLine="540"/>
        <w:jc w:val="both"/>
      </w:pPr>
      <w:r>
        <w:t>1.16.2.11. Перегородка багажного отсека должна выдерживать статическую нагрузку 200 Н на 100 кг массы багажа и (или) кресел-колясок.</w:t>
      </w:r>
    </w:p>
    <w:p w:rsidR="003472B6" w:rsidRDefault="004240CE">
      <w:pPr>
        <w:pStyle w:val="ConsPlusNormal"/>
        <w:ind w:firstLine="540"/>
        <w:jc w:val="both"/>
      </w:pPr>
      <w:r>
        <w:t>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p>
    <w:p w:rsidR="003472B6" w:rsidRDefault="004240CE">
      <w:pPr>
        <w:pStyle w:val="ConsPlusNormal"/>
        <w:ind w:firstLine="540"/>
        <w:jc w:val="both"/>
      </w:pPr>
      <w:r>
        <w:t>1.16.2.13. Конструкция полок должна исключать падение с них ручной клади при движении автобуса.</w:t>
      </w:r>
    </w:p>
    <w:p w:rsidR="003472B6" w:rsidRDefault="004240CE">
      <w:pPr>
        <w:pStyle w:val="ConsPlusNormal"/>
        <w:ind w:firstLine="540"/>
        <w:jc w:val="both"/>
      </w:pPr>
      <w:r>
        <w:t>1.16.2.14. Автобус должен быть укомплектован двумя аптечками первой помощи (автомобильными).</w:t>
      </w:r>
    </w:p>
    <w:p w:rsidR="003472B6" w:rsidRDefault="004240CE">
      <w:pPr>
        <w:pStyle w:val="ConsPlusNormal"/>
        <w:ind w:firstLine="540"/>
        <w:jc w:val="both"/>
      </w:pPr>
      <w:r>
        <w:t>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p w:rsidR="003472B6" w:rsidRDefault="004240CE">
      <w:pPr>
        <w:pStyle w:val="ConsPlusNormal"/>
        <w:ind w:firstLine="540"/>
        <w:jc w:val="both"/>
      </w:pPr>
      <w:r>
        <w:t xml:space="preserve">1.16.3. Требования к сиденьям (см. </w:t>
      </w:r>
      <w:hyperlink w:anchor="Par4650" w:tooltip="Ссылка на текущий документ" w:history="1">
        <w:r>
          <w:rPr>
            <w:color w:val="0000FF"/>
          </w:rPr>
          <w:t>рисунок 1.16.1</w:t>
        </w:r>
      </w:hyperlink>
      <w:r>
        <w:t>)</w:t>
      </w:r>
    </w:p>
    <w:p w:rsidR="003472B6" w:rsidRDefault="004240CE">
      <w:pPr>
        <w:pStyle w:val="ConsPlusNormal"/>
        <w:ind w:firstLine="540"/>
        <w:jc w:val="both"/>
      </w:pPr>
      <w: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rsidR="003472B6" w:rsidRDefault="004240CE">
      <w:pPr>
        <w:pStyle w:val="ConsPlusNormal"/>
        <w:ind w:firstLine="540"/>
        <w:jc w:val="both"/>
      </w:pPr>
      <w:bookmarkStart w:id="390" w:name="Par4631"/>
      <w:bookmarkEnd w:id="390"/>
      <w:r>
        <w:t>1.16.3.2. Ширина подушки одноместного сиденья (2F) должна быть не менее 32 см.</w:t>
      </w:r>
    </w:p>
    <w:p w:rsidR="003472B6" w:rsidRDefault="004240CE">
      <w:pPr>
        <w:pStyle w:val="ConsPlusNormal"/>
        <w:ind w:firstLine="540"/>
        <w:jc w:val="both"/>
      </w:pPr>
      <w:bookmarkStart w:id="391" w:name="Par4632"/>
      <w:bookmarkEnd w:id="391"/>
      <w:r>
        <w:t>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p w:rsidR="003472B6" w:rsidRDefault="004240CE">
      <w:pPr>
        <w:pStyle w:val="ConsPlusNormal"/>
        <w:ind w:firstLine="540"/>
        <w:jc w:val="both"/>
      </w:pPr>
      <w:r>
        <w:t xml:space="preserve">1.16.3.4 Ширина подушки двух- и многоместных нераздельных сидений должна быть определена с учетом величин F и G, указанных в </w:t>
      </w:r>
      <w:hyperlink w:anchor="Par4631" w:tooltip="Ссылка на текущий документ" w:history="1">
        <w:r>
          <w:rPr>
            <w:color w:val="0000FF"/>
          </w:rPr>
          <w:t>пунктах 1.16.3.2</w:t>
        </w:r>
      </w:hyperlink>
      <w:r>
        <w:t xml:space="preserve"> и </w:t>
      </w:r>
      <w:hyperlink w:anchor="Par4632" w:tooltip="Ссылка на текущий документ" w:history="1">
        <w:r>
          <w:rPr>
            <w:color w:val="0000FF"/>
          </w:rPr>
          <w:t>1.16.3.3</w:t>
        </w:r>
      </w:hyperlink>
      <w:r>
        <w:t>.</w:t>
      </w:r>
    </w:p>
    <w:p w:rsidR="003472B6" w:rsidRDefault="004240CE">
      <w:pPr>
        <w:pStyle w:val="ConsPlusNormal"/>
        <w:ind w:firstLine="540"/>
        <w:jc w:val="both"/>
      </w:pPr>
      <w:r>
        <w:t>1.16.3.5. Глубина подушки (K) сиденья должна быть не менее 35 см.</w:t>
      </w:r>
    </w:p>
    <w:p w:rsidR="003472B6" w:rsidRDefault="004240CE">
      <w:pPr>
        <w:pStyle w:val="ConsPlusNormal"/>
        <w:ind w:firstLine="540"/>
        <w:jc w:val="both"/>
      </w:pPr>
      <w:r>
        <w:t>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p w:rsidR="003472B6" w:rsidRDefault="004240CE">
      <w:pPr>
        <w:pStyle w:val="ConsPlusNormal"/>
        <w:ind w:firstLine="540"/>
        <w:jc w:val="both"/>
      </w:pPr>
      <w:bookmarkStart w:id="392" w:name="Par4636"/>
      <w:bookmarkEnd w:id="392"/>
      <w:r>
        <w:t xml:space="preserve">1.16.3.7. Сиденье, обращенное к перегородке, должно иметь свободное пространство перед ним в соответствии с требованиями Правил ЕЭК ООН N </w:t>
      </w:r>
      <w:proofErr w:type="spellStart"/>
      <w:r>
        <w:t>N</w:t>
      </w:r>
      <w:proofErr w:type="spellEnd"/>
      <w:r>
        <w:t xml:space="preserve"> 36, 52 или 107.</w:t>
      </w:r>
    </w:p>
    <w:p w:rsidR="003472B6" w:rsidRDefault="004240CE">
      <w:pPr>
        <w:pStyle w:val="ConsPlusNormal"/>
        <w:ind w:firstLine="540"/>
        <w:jc w:val="both"/>
      </w:pPr>
      <w:r>
        <w:t xml:space="preserve">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w:t>
      </w:r>
      <w:r w:rsidR="00AE4E1B">
        <w:rPr>
          <w:noProof/>
          <w:position w:val="-4"/>
        </w:rPr>
        <w:drawing>
          <wp:inline distT="0" distB="0" distL="0" distR="0">
            <wp:extent cx="123825" cy="1524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2 см.</w:t>
      </w:r>
    </w:p>
    <w:p w:rsidR="003472B6" w:rsidRDefault="004240CE">
      <w:pPr>
        <w:pStyle w:val="ConsPlusNormal"/>
        <w:ind w:firstLine="540"/>
        <w:jc w:val="both"/>
      </w:pPr>
      <w:bookmarkStart w:id="393" w:name="Par4638"/>
      <w:bookmarkEnd w:id="393"/>
      <w:r>
        <w:t xml:space="preserve">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ЕЭК ООН N </w:t>
      </w:r>
      <w:proofErr w:type="spellStart"/>
      <w:r>
        <w:t>N</w:t>
      </w:r>
      <w:proofErr w:type="spellEnd"/>
      <w:r>
        <w:t xml:space="preserve"> 36 или 107 для автобусов класса I либо Правил ЕЭК ООН N </w:t>
      </w:r>
      <w:proofErr w:type="spellStart"/>
      <w:r>
        <w:t>N</w:t>
      </w:r>
      <w:proofErr w:type="spellEnd"/>
      <w:r>
        <w:t xml:space="preserve"> 52 или 107 для автобусов класса А.</w:t>
      </w:r>
    </w:p>
    <w:p w:rsidR="003472B6" w:rsidRDefault="004240CE">
      <w:pPr>
        <w:pStyle w:val="ConsPlusNormal"/>
        <w:ind w:firstLine="540"/>
        <w:jc w:val="both"/>
      </w:pPr>
      <w:r>
        <w:t>Расположение сидений должно позволять взрослым пассажирам осуществлять контроль за детьми во время движения автобуса.</w:t>
      </w:r>
    </w:p>
    <w:p w:rsidR="003472B6" w:rsidRDefault="004240CE">
      <w:pPr>
        <w:pStyle w:val="ConsPlusNormal"/>
        <w:ind w:firstLine="540"/>
        <w:jc w:val="both"/>
      </w:pPr>
      <w:r>
        <w:t>1.16.3.10. Сиденья для перевозки детей должны соответствовать Правилам ЕЭК ООН N 17 или обладать прочностными свойствами, позволяющими выдержать испытательную нагрузку:</w:t>
      </w:r>
    </w:p>
    <w:p w:rsidR="003472B6" w:rsidRDefault="004240CE">
      <w:pPr>
        <w:pStyle w:val="ConsPlusNormal"/>
        <w:ind w:firstLine="540"/>
        <w:jc w:val="both"/>
      </w:pPr>
      <w: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rsidR="003472B6" w:rsidRDefault="004240CE">
      <w:pPr>
        <w:pStyle w:val="ConsPlusNormal"/>
        <w:ind w:firstLine="540"/>
        <w:jc w:val="both"/>
      </w:pPr>
      <w:r>
        <w:t xml:space="preserve">1.16.3.10.2. 3140 Н, приложенную к спинке сиденья на высоте 0,45 м над базовой поверхностью. </w:t>
      </w:r>
      <w:r>
        <w:lastRenderedPageBreak/>
        <w:t>Смещение центральной точки приложения нагрузки должно составлять не менее 50 мм.</w:t>
      </w:r>
    </w:p>
    <w:p w:rsidR="003472B6" w:rsidRDefault="004240CE">
      <w:pPr>
        <w:pStyle w:val="ConsPlusNormal"/>
        <w:ind w:firstLine="540"/>
        <w:jc w:val="both"/>
      </w:pPr>
      <w:r>
        <w:t>1.16.3.11. Конфигурация подушки и спинки сиденья, а также материал их обивки, должны соответствовать Правилам ЕЭК ООН N 21.</w:t>
      </w:r>
    </w:p>
    <w:p w:rsidR="003472B6" w:rsidRDefault="004240CE">
      <w:pPr>
        <w:pStyle w:val="ConsPlusNormal"/>
        <w:ind w:firstLine="540"/>
        <w:jc w:val="both"/>
      </w:pPr>
      <w:bookmarkStart w:id="394" w:name="Par4644"/>
      <w:bookmarkEnd w:id="394"/>
      <w:r>
        <w:t xml:space="preserve">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ЕЭК ООН N 16. Также разрешается применение специальных защитных сидений, отвечающих Правилам ЕЭК ООН N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B или </w:t>
      </w:r>
      <w:proofErr w:type="spellStart"/>
      <w:r>
        <w:t>Br</w:t>
      </w:r>
      <w:proofErr w:type="spellEnd"/>
      <w:r>
        <w:t xml:space="preserve"> в совокупности с устройствами регулирования и крепления. Прочность мест крепления ремней безопасности должна отвечать Правилам ЕЭК ООН N 14, а используемые ремни безопасности - Правилам ЕЭК ООН N 16.</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3962400" cy="15144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2400" cy="1514475"/>
                    </a:xfrm>
                    <a:prstGeom prst="rect">
                      <a:avLst/>
                    </a:prstGeom>
                    <a:noFill/>
                    <a:ln>
                      <a:noFill/>
                    </a:ln>
                  </pic:spPr>
                </pic:pic>
              </a:graphicData>
            </a:graphic>
          </wp:inline>
        </w:drawing>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2914650" cy="18954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4"/>
      </w:pPr>
      <w:bookmarkStart w:id="395" w:name="Par4650"/>
      <w:bookmarkEnd w:id="395"/>
      <w:r>
        <w:t>Рисунок 1.16.1. Размеры и расположение сидений</w:t>
      </w:r>
    </w:p>
    <w:p w:rsidR="003472B6" w:rsidRDefault="003472B6">
      <w:pPr>
        <w:pStyle w:val="ConsPlusNormal"/>
        <w:ind w:firstLine="540"/>
        <w:jc w:val="both"/>
      </w:pPr>
    </w:p>
    <w:p w:rsidR="003472B6" w:rsidRDefault="004240CE">
      <w:pPr>
        <w:pStyle w:val="ConsPlusNormal"/>
        <w:ind w:firstLine="540"/>
        <w:jc w:val="both"/>
      </w:pPr>
      <w:r>
        <w:t>1.16.4. Требования к обеспечению входа и выхода</w:t>
      </w:r>
    </w:p>
    <w:p w:rsidR="003472B6" w:rsidRDefault="004240CE">
      <w:pPr>
        <w:pStyle w:val="ConsPlusNormal"/>
        <w:ind w:firstLine="540"/>
        <w:jc w:val="both"/>
      </w:pPr>
      <w:r>
        <w:t>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rsidR="003472B6" w:rsidRDefault="004240CE">
      <w:pPr>
        <w:pStyle w:val="ConsPlusNormal"/>
        <w:ind w:firstLine="540"/>
        <w:jc w:val="both"/>
      </w:pPr>
      <w:r>
        <w:t>1.16.4.2. Дверь (или одна из дверей) должна располагаться в непосредственной близости от рабочего места водителя.</w:t>
      </w:r>
    </w:p>
    <w:p w:rsidR="003472B6" w:rsidRDefault="004240CE">
      <w:pPr>
        <w:pStyle w:val="ConsPlusNormal"/>
        <w:ind w:firstLine="540"/>
        <w:jc w:val="both"/>
      </w:pPr>
      <w:r>
        <w:t>1.16.4.3. Автобус должен быть оборудован устройством, препятствующим началу движения при открытых или не полностью закрытых служебных дверях.</w:t>
      </w:r>
    </w:p>
    <w:p w:rsidR="003472B6" w:rsidRDefault="004240CE">
      <w:pPr>
        <w:pStyle w:val="ConsPlusNormal"/>
        <w:ind w:firstLine="540"/>
        <w:jc w:val="both"/>
      </w:pPr>
      <w:r>
        <w:t>1.16.4.4. Автобус должен быть оборудован освещением проемов служебных дверей, позволяющим водителю видеть вход и выход детей в (из) автобус(а) в любое время суток.</w:t>
      </w:r>
    </w:p>
    <w:p w:rsidR="003472B6" w:rsidRDefault="004240CE">
      <w:pPr>
        <w:pStyle w:val="ConsPlusNormal"/>
        <w:ind w:firstLine="540"/>
        <w:jc w:val="both"/>
      </w:pPr>
      <w:r>
        <w:t>1.16.4.5. Для служебной двери, предназначенной для входа и выхода детей:</w:t>
      </w:r>
    </w:p>
    <w:p w:rsidR="003472B6" w:rsidRDefault="004240CE">
      <w:pPr>
        <w:pStyle w:val="ConsPlusNormal"/>
        <w:ind w:firstLine="540"/>
        <w:jc w:val="both"/>
      </w:pPr>
      <w:bookmarkStart w:id="396" w:name="Par4658"/>
      <w:bookmarkEnd w:id="396"/>
      <w:r>
        <w:t xml:space="preserve">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ЕЭК ООН N </w:t>
      </w:r>
      <w:proofErr w:type="spellStart"/>
      <w:r>
        <w:t>N</w:t>
      </w:r>
      <w:proofErr w:type="spellEnd"/>
      <w:r>
        <w:t xml:space="preserve"> 36, 52 или 107, либо применена система опускания и (или) наклона пола;</w:t>
      </w:r>
    </w:p>
    <w:p w:rsidR="003472B6" w:rsidRDefault="004240CE">
      <w:pPr>
        <w:pStyle w:val="ConsPlusNormal"/>
        <w:ind w:firstLine="540"/>
        <w:jc w:val="both"/>
      </w:pPr>
      <w:r>
        <w:t>1.16.4.5.2. Высота последующих ступенек должна быть не более 20 см;</w:t>
      </w:r>
    </w:p>
    <w:p w:rsidR="003472B6" w:rsidRDefault="004240CE">
      <w:pPr>
        <w:pStyle w:val="ConsPlusNormal"/>
        <w:ind w:firstLine="540"/>
        <w:jc w:val="both"/>
      </w:pPr>
      <w:r>
        <w:t>1.16.4.5.3. Глубина ступенек должна быть не менее 20 см.</w:t>
      </w:r>
    </w:p>
    <w:p w:rsidR="003472B6" w:rsidRDefault="004240CE">
      <w:pPr>
        <w:pStyle w:val="ConsPlusNormal"/>
        <w:ind w:firstLine="540"/>
        <w:jc w:val="both"/>
      </w:pPr>
      <w:r>
        <w:lastRenderedPageBreak/>
        <w:t>1.16.4.6. Поручни или ручки в проходах служебных дверей, предназначенных для выхода детей:</w:t>
      </w:r>
    </w:p>
    <w:p w:rsidR="003472B6" w:rsidRDefault="004240CE">
      <w:pPr>
        <w:pStyle w:val="ConsPlusNormal"/>
        <w:ind w:firstLine="540"/>
        <w:jc w:val="both"/>
      </w:pPr>
      <w:r>
        <w:t>1.16.4.6.1. Проходы должны быть оснащены поручнями или ручками с обеих сторон.</w:t>
      </w:r>
    </w:p>
    <w:p w:rsidR="003472B6" w:rsidRDefault="004240CE">
      <w:pPr>
        <w:pStyle w:val="ConsPlusNormal"/>
        <w:ind w:firstLine="540"/>
        <w:jc w:val="both"/>
      </w:pPr>
      <w:r>
        <w:t>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p w:rsidR="003472B6" w:rsidRDefault="004240CE">
      <w:pPr>
        <w:pStyle w:val="ConsPlusNormal"/>
        <w:ind w:firstLine="540"/>
        <w:jc w:val="both"/>
      </w:pPr>
      <w:r>
        <w:t>1.16.4.6.3. Высота расположения поручней или ручек должна составлять от 60 до 110 см от поверхности дороги или от поверхности каждой ступеньки.</w:t>
      </w:r>
    </w:p>
    <w:p w:rsidR="003472B6" w:rsidRDefault="004240CE">
      <w:pPr>
        <w:pStyle w:val="ConsPlusNormal"/>
        <w:ind w:firstLine="540"/>
        <w:jc w:val="both"/>
      </w:pPr>
      <w: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rsidR="003472B6" w:rsidRDefault="004240CE">
      <w:pPr>
        <w:pStyle w:val="ConsPlusNormal"/>
        <w:ind w:firstLine="540"/>
        <w:jc w:val="both"/>
      </w:pPr>
      <w:r>
        <w:t>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p w:rsidR="003472B6" w:rsidRDefault="004240CE">
      <w:pPr>
        <w:pStyle w:val="ConsPlusNormal"/>
        <w:ind w:firstLine="540"/>
        <w:jc w:val="both"/>
      </w:pPr>
      <w:r>
        <w:t>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rsidR="003472B6" w:rsidRDefault="004240CE">
      <w:pPr>
        <w:pStyle w:val="ConsPlusNormal"/>
        <w:ind w:firstLine="540"/>
        <w:jc w:val="both"/>
      </w:pPr>
      <w:bookmarkStart w:id="397" w:name="Par4668"/>
      <w:bookmarkEnd w:id="397"/>
      <w:r>
        <w:t>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ЕЭК ООН N 107.</w:t>
      </w:r>
    </w:p>
    <w:p w:rsidR="003472B6" w:rsidRDefault="003472B6">
      <w:pPr>
        <w:pStyle w:val="ConsPlusNormal"/>
        <w:ind w:firstLine="540"/>
        <w:jc w:val="both"/>
      </w:pPr>
    </w:p>
    <w:p w:rsidR="003472B6" w:rsidRDefault="004240CE">
      <w:pPr>
        <w:pStyle w:val="ConsPlusNormal"/>
        <w:jc w:val="center"/>
        <w:outlineLvl w:val="3"/>
      </w:pPr>
      <w:bookmarkStart w:id="398" w:name="Par4670"/>
      <w:bookmarkEnd w:id="398"/>
      <w:r>
        <w:t>1.17. Требования к транспортным средствам для перевозки</w:t>
      </w:r>
    </w:p>
    <w:p w:rsidR="003472B6" w:rsidRDefault="004240CE">
      <w:pPr>
        <w:pStyle w:val="ConsPlusNormal"/>
        <w:jc w:val="center"/>
      </w:pPr>
      <w:r>
        <w:t>грузов с использованием прицепа-роспуска</w:t>
      </w:r>
    </w:p>
    <w:p w:rsidR="003472B6" w:rsidRDefault="003472B6">
      <w:pPr>
        <w:pStyle w:val="ConsPlusNormal"/>
        <w:ind w:firstLine="540"/>
        <w:jc w:val="both"/>
      </w:pPr>
    </w:p>
    <w:p w:rsidR="003472B6" w:rsidRDefault="004240CE">
      <w:pPr>
        <w:pStyle w:val="ConsPlusNormal"/>
        <w:ind w:firstLine="540"/>
        <w:jc w:val="both"/>
      </w:pPr>
      <w:r>
        <w:t>1.17.1. Транспортные средства для перевозки грузов с использованием прицепа-роспуска должны иметь:</w:t>
      </w:r>
    </w:p>
    <w:p w:rsidR="003472B6" w:rsidRDefault="004240CE">
      <w:pPr>
        <w:pStyle w:val="ConsPlusNormal"/>
        <w:ind w:firstLine="540"/>
        <w:jc w:val="both"/>
      </w:pPr>
      <w:r>
        <w:t>1.17.1.1. Специальные приспособления для надежного закрепления перевозимого груза;</w:t>
      </w:r>
    </w:p>
    <w:p w:rsidR="003472B6" w:rsidRDefault="004240CE">
      <w:pPr>
        <w:pStyle w:val="ConsPlusNormal"/>
        <w:ind w:firstLine="540"/>
        <w:jc w:val="both"/>
      </w:pPr>
      <w:r>
        <w:t>1.17.1.2. Исправный тяговый канат, соединяющий тягач с роспуском при движении с грузом;</w:t>
      </w:r>
    </w:p>
    <w:p w:rsidR="003472B6" w:rsidRDefault="004240CE">
      <w:pPr>
        <w:pStyle w:val="ConsPlusNormal"/>
        <w:ind w:firstLine="540"/>
        <w:jc w:val="both"/>
      </w:pPr>
      <w:r>
        <w:t>1.17.1.3. Предохранительный щит, установленный с задней стороны кабины.</w:t>
      </w:r>
    </w:p>
    <w:p w:rsidR="003472B6" w:rsidRDefault="003472B6">
      <w:pPr>
        <w:pStyle w:val="ConsPlusNormal"/>
        <w:ind w:firstLine="540"/>
        <w:jc w:val="both"/>
      </w:pPr>
    </w:p>
    <w:p w:rsidR="003472B6" w:rsidRDefault="004240CE">
      <w:pPr>
        <w:pStyle w:val="ConsPlusNormal"/>
        <w:jc w:val="center"/>
        <w:outlineLvl w:val="3"/>
      </w:pPr>
      <w:bookmarkStart w:id="399" w:name="Par4678"/>
      <w:bookmarkEnd w:id="399"/>
      <w:r>
        <w:t>1.18. Требования к транспортным средствам</w:t>
      </w:r>
    </w:p>
    <w:p w:rsidR="003472B6" w:rsidRDefault="004240CE">
      <w:pPr>
        <w:pStyle w:val="ConsPlusNormal"/>
        <w:jc w:val="center"/>
      </w:pPr>
      <w:r>
        <w:t>для перевозки нефтепродуктов</w:t>
      </w:r>
    </w:p>
    <w:p w:rsidR="003472B6" w:rsidRDefault="003472B6">
      <w:pPr>
        <w:pStyle w:val="ConsPlusNormal"/>
        <w:ind w:firstLine="540"/>
        <w:jc w:val="both"/>
      </w:pPr>
    </w:p>
    <w:p w:rsidR="003472B6" w:rsidRDefault="004240CE">
      <w:pPr>
        <w:pStyle w:val="ConsPlusNormal"/>
        <w:ind w:firstLine="540"/>
        <w:jc w:val="both"/>
      </w:pPr>
      <w:r>
        <w:t>1.18.1. Автоцистерны не должны устанавливаться на транспортных средствах с двигателем, работающем на газе.</w:t>
      </w:r>
    </w:p>
    <w:p w:rsidR="003472B6" w:rsidRDefault="004240CE">
      <w:pPr>
        <w:pStyle w:val="ConsPlusNormal"/>
        <w:ind w:firstLine="540"/>
        <w:jc w:val="both"/>
      </w:pPr>
      <w:r>
        <w:t xml:space="preserve">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w:t>
      </w:r>
      <w:proofErr w:type="spellStart"/>
      <w:r>
        <w:t>взрывопожаробезопасности</w:t>
      </w:r>
      <w:proofErr w:type="spellEnd"/>
      <w:r>
        <w:t xml:space="preserve">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rsidR="003472B6" w:rsidRDefault="004240CE">
      <w:pPr>
        <w:pStyle w:val="ConsPlusNormal"/>
        <w:ind w:firstLine="540"/>
        <w:jc w:val="both"/>
      </w:pPr>
      <w:r>
        <w:t>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p w:rsidR="003472B6" w:rsidRDefault="004240CE">
      <w:pPr>
        <w:pStyle w:val="ConsPlusNormal"/>
        <w:ind w:firstLine="540"/>
        <w:jc w:val="both"/>
      </w:pPr>
      <w:r>
        <w:t>1.18.4. Защита от накопления статического электричества</w:t>
      </w:r>
    </w:p>
    <w:p w:rsidR="003472B6" w:rsidRDefault="004240CE">
      <w:pPr>
        <w:pStyle w:val="ConsPlusNormal"/>
        <w:ind w:firstLine="540"/>
        <w:jc w:val="both"/>
      </w:pPr>
      <w:r>
        <w:t xml:space="preserve">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w:t>
      </w:r>
      <w:r w:rsidR="00AE4E1B">
        <w:rPr>
          <w:noProof/>
          <w:position w:val="-6"/>
        </w:rPr>
        <w:drawing>
          <wp:inline distT="0" distB="0" distL="0" distR="0">
            <wp:extent cx="238125" cy="2000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xml:space="preserve"> Ом-м.</w:t>
      </w:r>
    </w:p>
    <w:p w:rsidR="003472B6" w:rsidRDefault="004240CE">
      <w:pPr>
        <w:pStyle w:val="ConsPlusNormal"/>
        <w:ind w:firstLine="540"/>
        <w:jc w:val="both"/>
      </w:pPr>
      <w:r>
        <w:t>1.18.4.2. Защита от статического электричества транспортных средств должна соответствовать требованиям правил защиты от статического электричества в производствах химической, нефтехимической и нефтеперерабатывающей промышленности.</w:t>
      </w:r>
    </w:p>
    <w:p w:rsidR="003472B6" w:rsidRDefault="004240CE">
      <w:pPr>
        <w:pStyle w:val="ConsPlusNormal"/>
        <w:ind w:firstLine="540"/>
        <w:jc w:val="both"/>
      </w:pPr>
      <w:r>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3472B6" w:rsidRDefault="004240CE">
      <w:pPr>
        <w:pStyle w:val="ConsPlusNormal"/>
        <w:ind w:firstLine="540"/>
        <w:jc w:val="both"/>
      </w:pPr>
      <w:r>
        <w:t xml:space="preserve">1.18.4.3. Металлическое и электропроводное неметаллическое оборудование, трубопроводы </w:t>
      </w:r>
      <w:r>
        <w:lastRenderedPageBreak/>
        <w:t xml:space="preserve">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w:t>
      </w:r>
      <w:proofErr w:type="spellStart"/>
      <w:r>
        <w:t>подстыкованы</w:t>
      </w:r>
      <w:proofErr w:type="spellEnd"/>
      <w:r>
        <w:t xml:space="preserve"> и находиться в развернутом виде.</w:t>
      </w:r>
    </w:p>
    <w:p w:rsidR="003472B6" w:rsidRDefault="004240CE">
      <w:pPr>
        <w:pStyle w:val="ConsPlusNormal"/>
        <w:ind w:firstLine="540"/>
        <w:jc w:val="both"/>
      </w:pPr>
      <w:r>
        <w:t>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p w:rsidR="003472B6" w:rsidRDefault="004240CE">
      <w:pPr>
        <w:pStyle w:val="ConsPlusNormal"/>
        <w:ind w:firstLine="540"/>
        <w:jc w:val="both"/>
      </w:pPr>
      <w: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rsidR="003472B6" w:rsidRDefault="004240CE">
      <w:pPr>
        <w:pStyle w:val="ConsPlusNormal"/>
        <w:ind w:firstLine="540"/>
        <w:jc w:val="both"/>
      </w:pPr>
      <w:r>
        <w:t>1.18.5. Автоцистерна должна иметь два порошковых огнетушителя вместимостью не менее 5 л каждый.</w:t>
      </w:r>
    </w:p>
    <w:p w:rsidR="003472B6" w:rsidRDefault="004240CE">
      <w:pPr>
        <w:pStyle w:val="ConsPlusNormal"/>
        <w:ind w:firstLine="540"/>
        <w:jc w:val="both"/>
      </w:pPr>
      <w:r>
        <w:t>Прицеп-цистерна и полуприцеп-цистерна должны иметь один порошковый огнетушитель вместимостью не менее 5 л.</w:t>
      </w:r>
    </w:p>
    <w:p w:rsidR="003472B6" w:rsidRDefault="004240CE">
      <w:pPr>
        <w:pStyle w:val="ConsPlusNormal"/>
        <w:ind w:firstLine="540"/>
        <w:jc w:val="both"/>
      </w:pPr>
      <w:r>
        <w:t>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p w:rsidR="003472B6" w:rsidRDefault="004240CE">
      <w:pPr>
        <w:pStyle w:val="ConsPlusNormal"/>
        <w:ind w:firstLine="540"/>
        <w:jc w:val="both"/>
      </w:pPr>
      <w:r>
        <w:t>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p w:rsidR="003472B6" w:rsidRDefault="004240CE">
      <w:pPr>
        <w:pStyle w:val="ConsPlusNormal"/>
        <w:ind w:firstLine="540"/>
        <w:jc w:val="both"/>
      </w:pPr>
      <w: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p w:rsidR="003472B6" w:rsidRDefault="004240CE">
      <w:pPr>
        <w:pStyle w:val="ConsPlusNormal"/>
        <w:ind w:firstLine="540"/>
        <w:jc w:val="both"/>
      </w:pPr>
      <w:r>
        <w:t>1.18.9. Автоцистерна должна быть оборудована проблесковым маячком оранжевого цвета.</w:t>
      </w:r>
    </w:p>
    <w:p w:rsidR="003472B6" w:rsidRDefault="004240CE">
      <w:pPr>
        <w:pStyle w:val="ConsPlusNormal"/>
        <w:ind w:firstLine="540"/>
        <w:jc w:val="both"/>
      </w:pPr>
      <w:r>
        <w:t>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p w:rsidR="003472B6" w:rsidRDefault="004240CE">
      <w:pPr>
        <w:pStyle w:val="ConsPlusNormal"/>
        <w:ind w:firstLine="540"/>
        <w:jc w:val="both"/>
      </w:pPr>
      <w:r>
        <w:t>Электропроводка должна быть проложена в местах, защищенных от механических воздействий. Места подсоединения проводов должны быть закрыты.</w:t>
      </w:r>
    </w:p>
    <w:p w:rsidR="003472B6" w:rsidRDefault="004240CE">
      <w:pPr>
        <w:pStyle w:val="ConsPlusNormal"/>
        <w:ind w:firstLine="540"/>
        <w:jc w:val="both"/>
      </w:pPr>
      <w:r>
        <w:t>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p w:rsidR="003472B6" w:rsidRDefault="004240CE">
      <w:pPr>
        <w:pStyle w:val="ConsPlusNormal"/>
        <w:ind w:firstLine="540"/>
        <w:jc w:val="both"/>
      </w:pPr>
      <w: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p w:rsidR="003472B6" w:rsidRDefault="004240CE">
      <w:pPr>
        <w:pStyle w:val="ConsPlusNormal"/>
        <w:ind w:firstLine="540"/>
        <w:jc w:val="both"/>
      </w:pPr>
      <w:r>
        <w:t>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p w:rsidR="003472B6" w:rsidRDefault="004240CE">
      <w:pPr>
        <w:pStyle w:val="ConsPlusNormal"/>
        <w:ind w:firstLine="540"/>
        <w:jc w:val="both"/>
      </w:pPr>
      <w:r>
        <w:t>1.18.14. Каждый отсек автоцистерны, прицепа (полуприцепа) - цистерны должен быть оборудован донным клапаном с возможностью управления им снаружи цистерны.</w:t>
      </w:r>
    </w:p>
    <w:p w:rsidR="003472B6" w:rsidRDefault="004240CE">
      <w:pPr>
        <w:pStyle w:val="ConsPlusNormal"/>
        <w:ind w:firstLine="540"/>
        <w:jc w:val="both"/>
      </w:pPr>
      <w: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rsidR="003472B6" w:rsidRDefault="004240CE">
      <w:pPr>
        <w:pStyle w:val="ConsPlusNormal"/>
        <w:ind w:firstLine="540"/>
        <w:jc w:val="both"/>
      </w:pPr>
      <w: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p w:rsidR="003472B6" w:rsidRDefault="004240CE">
      <w:pPr>
        <w:pStyle w:val="ConsPlusNormal"/>
        <w:ind w:firstLine="540"/>
        <w:jc w:val="both"/>
      </w:pPr>
      <w:r>
        <w:t>1.18.15. Узлы ограничителя наполнения, расположенные внутри цистерны, должны быть искробезопасными.</w:t>
      </w:r>
    </w:p>
    <w:p w:rsidR="003472B6" w:rsidRDefault="004240CE">
      <w:pPr>
        <w:pStyle w:val="ConsPlusNormal"/>
        <w:ind w:firstLine="540"/>
        <w:jc w:val="both"/>
      </w:pPr>
      <w:r>
        <w:t>1.18.16. Требования к дыхательным устройствам</w:t>
      </w:r>
    </w:p>
    <w:p w:rsidR="003472B6" w:rsidRDefault="004240CE">
      <w:pPr>
        <w:pStyle w:val="ConsPlusNormal"/>
        <w:ind w:firstLine="540"/>
        <w:jc w:val="both"/>
      </w:pPr>
      <w:r>
        <w:t>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p w:rsidR="003472B6" w:rsidRDefault="004240CE">
      <w:pPr>
        <w:pStyle w:val="ConsPlusNormal"/>
        <w:ind w:firstLine="540"/>
        <w:jc w:val="both"/>
      </w:pPr>
      <w:r>
        <w:lastRenderedPageBreak/>
        <w:t>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p w:rsidR="003472B6" w:rsidRDefault="004240CE">
      <w:pPr>
        <w:pStyle w:val="ConsPlusNormal"/>
        <w:ind w:firstLine="540"/>
        <w:jc w:val="both"/>
      </w:pPr>
      <w:r>
        <w:t xml:space="preserve">1.18.16.3. Конструкцией дыхательного устройства должна быть обеспечена интенсивность налива (слива) нефтепродуктов в цистерны в соответствии с </w:t>
      </w:r>
      <w:hyperlink w:anchor="Par4711" w:tooltip="Ссылка на текущий документ" w:history="1">
        <w:r>
          <w:rPr>
            <w:color w:val="0000FF"/>
          </w:rPr>
          <w:t>таблицей 1.18.1</w:t>
        </w:r>
      </w:hyperlink>
      <w:r>
        <w:t>.</w:t>
      </w:r>
    </w:p>
    <w:p w:rsidR="003472B6" w:rsidRDefault="003472B6">
      <w:pPr>
        <w:pStyle w:val="ConsPlusNormal"/>
        <w:ind w:firstLine="540"/>
        <w:jc w:val="both"/>
      </w:pPr>
    </w:p>
    <w:p w:rsidR="003472B6" w:rsidRDefault="004240CE">
      <w:pPr>
        <w:pStyle w:val="ConsPlusNormal"/>
        <w:jc w:val="right"/>
        <w:outlineLvl w:val="4"/>
      </w:pPr>
      <w:bookmarkStart w:id="400" w:name="Par4711"/>
      <w:bookmarkEnd w:id="400"/>
      <w:r>
        <w:t>Таблица 1.18.1</w:t>
      </w:r>
    </w:p>
    <w:p w:rsidR="003472B6" w:rsidRDefault="003472B6">
      <w:pPr>
        <w:pStyle w:val="ConsPlusNormal"/>
        <w:ind w:firstLine="540"/>
        <w:jc w:val="both"/>
      </w:pPr>
    </w:p>
    <w:p w:rsidR="003472B6" w:rsidRDefault="004240CE">
      <w:pPr>
        <w:pStyle w:val="ConsPlusCell"/>
        <w:jc w:val="both"/>
        <w:rPr>
          <w:rFonts w:ascii="Courier New" w:hAnsi="Courier New" w:cs="Courier New"/>
        </w:rPr>
      </w:pPr>
      <w:r>
        <w:rPr>
          <w:rFonts w:ascii="Courier New" w:hAnsi="Courier New" w:cs="Courier New"/>
        </w:rPr>
        <w:t>Диаметр условного</w:t>
      </w:r>
    </w:p>
    <w:p w:rsidR="003472B6" w:rsidRDefault="004240CE">
      <w:pPr>
        <w:pStyle w:val="ConsPlusCell"/>
        <w:jc w:val="both"/>
        <w:rPr>
          <w:rFonts w:ascii="Courier New" w:hAnsi="Courier New" w:cs="Courier New"/>
        </w:rPr>
      </w:pPr>
      <w:r>
        <w:rPr>
          <w:rFonts w:ascii="Courier New" w:hAnsi="Courier New" w:cs="Courier New"/>
        </w:rPr>
        <w:t xml:space="preserve">прохода </w:t>
      </w:r>
      <w:r w:rsidR="00AE4E1B">
        <w:rPr>
          <w:rFonts w:ascii="Courier New" w:hAnsi="Courier New" w:cs="Courier New"/>
          <w:noProof/>
          <w:position w:val="-14"/>
        </w:rPr>
        <w:drawing>
          <wp:inline distT="0" distB="0" distL="0" distR="0">
            <wp:extent cx="219075" cy="2571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Pr>
          <w:rFonts w:ascii="Courier New" w:hAnsi="Courier New" w:cs="Courier New"/>
        </w:rPr>
        <w:t>, мм             40      50       65      80     100     125</w:t>
      </w:r>
    </w:p>
    <w:p w:rsidR="003472B6" w:rsidRDefault="003472B6">
      <w:pPr>
        <w:pStyle w:val="ConsPlusCell"/>
        <w:jc w:val="both"/>
        <w:rPr>
          <w:rFonts w:ascii="Courier New" w:hAnsi="Courier New" w:cs="Courier New"/>
        </w:rPr>
      </w:pPr>
    </w:p>
    <w:p w:rsidR="003472B6" w:rsidRDefault="004240CE">
      <w:pPr>
        <w:pStyle w:val="ConsPlusCell"/>
        <w:jc w:val="both"/>
        <w:rPr>
          <w:rFonts w:ascii="Courier New" w:hAnsi="Courier New" w:cs="Courier New"/>
        </w:rPr>
      </w:pPr>
      <w:r>
        <w:rPr>
          <w:rFonts w:ascii="Courier New" w:hAnsi="Courier New" w:cs="Courier New"/>
        </w:rPr>
        <w:t>Пропускная способность      30      60      120     180     240     300</w:t>
      </w:r>
    </w:p>
    <w:p w:rsidR="003472B6" w:rsidRDefault="004240CE">
      <w:pPr>
        <w:pStyle w:val="ConsPlusCell"/>
        <w:jc w:val="both"/>
        <w:rPr>
          <w:rFonts w:ascii="Courier New" w:hAnsi="Courier New" w:cs="Courier New"/>
        </w:rPr>
      </w:pPr>
      <w:r>
        <w:rPr>
          <w:rFonts w:ascii="Courier New" w:hAnsi="Courier New" w:cs="Courier New"/>
        </w:rPr>
        <w:t xml:space="preserve">при </w:t>
      </w:r>
      <w:r w:rsidR="00AE4E1B">
        <w:rPr>
          <w:rFonts w:ascii="Courier New" w:hAnsi="Courier New" w:cs="Courier New"/>
          <w:noProof/>
          <w:position w:val="-12"/>
        </w:rPr>
        <w:drawing>
          <wp:inline distT="0" distB="0" distL="0" distR="0">
            <wp:extent cx="161925" cy="2381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rFonts w:ascii="Courier New" w:hAnsi="Courier New" w:cs="Courier New"/>
        </w:rPr>
        <w:t>, M3/ч, не менее</w:t>
      </w:r>
    </w:p>
    <w:p w:rsidR="003472B6" w:rsidRDefault="003472B6">
      <w:pPr>
        <w:pStyle w:val="ConsPlusNormal"/>
        <w:jc w:val="both"/>
      </w:pPr>
    </w:p>
    <w:p w:rsidR="003472B6" w:rsidRDefault="004240CE">
      <w:pPr>
        <w:pStyle w:val="ConsPlusNormal"/>
        <w:ind w:firstLine="540"/>
        <w:jc w:val="both"/>
      </w:pPr>
      <w:r>
        <w:t xml:space="preserve">1.18.16.4. Дыхательные устройства, в конструкции которых предусмотрена возможность перенастройки их в процессе эксплуатации, должны иметь приспособление для </w:t>
      </w:r>
      <w:proofErr w:type="spellStart"/>
      <w:r>
        <w:t>стопорения</w:t>
      </w:r>
      <w:proofErr w:type="spellEnd"/>
      <w:r>
        <w:t xml:space="preserve"> регулирующих элементов, которые после настройки должны быть опломбированы. Пломбы не должны препятствовать работе дыхательного устройства.</w:t>
      </w:r>
    </w:p>
    <w:p w:rsidR="003472B6" w:rsidRDefault="004240CE">
      <w:pPr>
        <w:pStyle w:val="ConsPlusNormal"/>
        <w:ind w:firstLine="540"/>
        <w:jc w:val="both"/>
      </w:pPr>
      <w: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rsidR="003472B6" w:rsidRDefault="004240CE">
      <w:pPr>
        <w:pStyle w:val="ConsPlusNormal"/>
        <w:ind w:firstLine="540"/>
        <w:jc w:val="both"/>
      </w:pPr>
      <w:r>
        <w:t>1.18.16.6. Дыхательные устройства должны быть расположены в местах, доступных для их осмотра.</w:t>
      </w:r>
    </w:p>
    <w:p w:rsidR="003472B6" w:rsidRDefault="004240CE">
      <w:pPr>
        <w:pStyle w:val="ConsPlusNormal"/>
        <w:ind w:firstLine="540"/>
        <w:jc w:val="both"/>
      </w:pPr>
      <w: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rsidR="003472B6" w:rsidRDefault="004240CE">
      <w:pPr>
        <w:pStyle w:val="ConsPlusNormal"/>
        <w:ind w:firstLine="540"/>
        <w:jc w:val="both"/>
      </w:pPr>
      <w:r>
        <w:t>1.18.18. Масса съемной крышки люка-лаза не должна быть более 30 кг, люка со специальным оборудованием, используемого также в качестве лаза, - не более 70 кг.</w:t>
      </w:r>
    </w:p>
    <w:p w:rsidR="003472B6" w:rsidRDefault="004240CE">
      <w:pPr>
        <w:pStyle w:val="ConsPlusNormal"/>
        <w:ind w:firstLine="540"/>
        <w:jc w:val="both"/>
      </w:pPr>
      <w:r>
        <w:t xml:space="preserve">1.18.19. Конструкция транспортных средств должна соответствовать требованиям </w:t>
      </w:r>
      <w:hyperlink w:anchor="Par5046" w:tooltip="Ссылка на текущий документ" w:history="1">
        <w:r>
          <w:rPr>
            <w:color w:val="0000FF"/>
          </w:rPr>
          <w:t>пункта 2.5</w:t>
        </w:r>
      </w:hyperlink>
      <w:r>
        <w:t xml:space="preserve"> настоящего приложения.</w:t>
      </w:r>
    </w:p>
    <w:p w:rsidR="003472B6" w:rsidRDefault="004240CE">
      <w:pPr>
        <w:pStyle w:val="ConsPlusNormal"/>
        <w:ind w:firstLine="540"/>
        <w:jc w:val="both"/>
      </w:pPr>
      <w:r>
        <w:t>1.18.20. Дополнительные требования к транспортным средствам, предназначенным для заправки топливом воздушных судов (</w:t>
      </w:r>
      <w:proofErr w:type="spellStart"/>
      <w:r>
        <w:t>авиатопливозаправщикам</w:t>
      </w:r>
      <w:proofErr w:type="spellEnd"/>
      <w:r>
        <w:t>).</w:t>
      </w:r>
    </w:p>
    <w:p w:rsidR="003472B6" w:rsidRDefault="004240CE">
      <w:pPr>
        <w:pStyle w:val="ConsPlusNormal"/>
        <w:ind w:firstLine="540"/>
        <w:jc w:val="both"/>
      </w:pPr>
      <w:r>
        <w:t xml:space="preserve">1.18.20.1. Габаритные размеры </w:t>
      </w:r>
      <w:proofErr w:type="spellStart"/>
      <w:r>
        <w:t>авиатопливозаправщиков</w:t>
      </w:r>
      <w:proofErr w:type="spellEnd"/>
      <w:r>
        <w:t xml:space="preserve"> не должны превышать:</w:t>
      </w:r>
    </w:p>
    <w:p w:rsidR="003472B6" w:rsidRDefault="004240CE">
      <w:pPr>
        <w:pStyle w:val="ConsPlusNormal"/>
        <w:ind w:firstLine="540"/>
        <w:jc w:val="both"/>
      </w:pPr>
      <w:r>
        <w:t>по высоте - 4 м;</w:t>
      </w:r>
    </w:p>
    <w:p w:rsidR="003472B6" w:rsidRDefault="004240CE">
      <w:pPr>
        <w:pStyle w:val="ConsPlusNormal"/>
        <w:ind w:firstLine="540"/>
        <w:jc w:val="both"/>
      </w:pPr>
      <w:r>
        <w:t>по ширине - 3,5 м.</w:t>
      </w:r>
    </w:p>
    <w:p w:rsidR="003472B6" w:rsidRDefault="004240CE">
      <w:pPr>
        <w:pStyle w:val="ConsPlusNormal"/>
        <w:ind w:firstLine="540"/>
        <w:jc w:val="both"/>
      </w:pPr>
      <w:r>
        <w:t xml:space="preserve">1.18.20.2. Радиус поворота </w:t>
      </w:r>
      <w:proofErr w:type="spellStart"/>
      <w:r>
        <w:t>авиатопливозаправщиков</w:t>
      </w:r>
      <w:proofErr w:type="spellEnd"/>
      <w:r>
        <w:t xml:space="preserve"> не должен превышать 15 м.</w:t>
      </w:r>
    </w:p>
    <w:p w:rsidR="003472B6" w:rsidRDefault="004240CE">
      <w:pPr>
        <w:pStyle w:val="ConsPlusNormal"/>
        <w:ind w:firstLine="540"/>
        <w:jc w:val="both"/>
      </w:pPr>
      <w:r>
        <w:t xml:space="preserve">1.18.20.3. Самая низкая точка конструкции </w:t>
      </w:r>
      <w:proofErr w:type="spellStart"/>
      <w:r>
        <w:t>авиатопливозаправщика</w:t>
      </w:r>
      <w:proofErr w:type="spellEnd"/>
      <w:r>
        <w:t xml:space="preserve"> (с заполненной цистерной) должна находиться на расстоянии не менее 0,2 м над опорной поверхностью.</w:t>
      </w:r>
    </w:p>
    <w:p w:rsidR="003472B6" w:rsidRDefault="004240CE">
      <w:pPr>
        <w:pStyle w:val="ConsPlusNormal"/>
        <w:ind w:firstLine="540"/>
        <w:jc w:val="both"/>
      </w:pPr>
      <w:r>
        <w:t xml:space="preserve">1.18.20.4. Высота расположения центра масс полностью загруженного </w:t>
      </w:r>
      <w:proofErr w:type="spellStart"/>
      <w:r>
        <w:t>авиатопливозаправщика</w:t>
      </w:r>
      <w:proofErr w:type="spellEnd"/>
      <w:r>
        <w:t xml:space="preserve"> не должна превышать 95% колеи базового транспортного средства.</w:t>
      </w:r>
    </w:p>
    <w:p w:rsidR="003472B6" w:rsidRDefault="004240CE">
      <w:pPr>
        <w:pStyle w:val="ConsPlusNormal"/>
        <w:ind w:firstLine="540"/>
        <w:jc w:val="both"/>
      </w:pPr>
      <w:r>
        <w:t xml:space="preserve">1.18.20.5. Дизели </w:t>
      </w:r>
      <w:proofErr w:type="spellStart"/>
      <w:r>
        <w:t>авиатопливозаправщиков</w:t>
      </w:r>
      <w:proofErr w:type="spellEnd"/>
      <w:r>
        <w:t xml:space="preserve"> оснащаются защитой от попадания на узлы и агрегаты двигателей авиатоплива и </w:t>
      </w:r>
      <w:proofErr w:type="spellStart"/>
      <w:r>
        <w:t>противоводокристаллизационных</w:t>
      </w:r>
      <w:proofErr w:type="spellEnd"/>
      <w:r>
        <w:t xml:space="preserve"> жидкостей - присадок.</w:t>
      </w:r>
    </w:p>
    <w:p w:rsidR="003472B6" w:rsidRDefault="004240CE">
      <w:pPr>
        <w:pStyle w:val="ConsPlusNormal"/>
        <w:ind w:firstLine="540"/>
        <w:jc w:val="both"/>
      </w:pPr>
      <w:r>
        <w:t xml:space="preserve">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w:t>
      </w:r>
      <w:proofErr w:type="spellStart"/>
      <w:r>
        <w:t>противоводокристаллизационных</w:t>
      </w:r>
      <w:proofErr w:type="spellEnd"/>
      <w:r>
        <w:t xml:space="preserve">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p w:rsidR="003472B6" w:rsidRDefault="004240CE">
      <w:pPr>
        <w:pStyle w:val="ConsPlusNormal"/>
        <w:ind w:firstLine="540"/>
        <w:jc w:val="both"/>
      </w:pPr>
      <w:r>
        <w:t xml:space="preserve">1.18.20.7. Расстояние между кабиной водителя </w:t>
      </w:r>
      <w:proofErr w:type="spellStart"/>
      <w:r>
        <w:t>авиатопливозаправщика</w:t>
      </w:r>
      <w:proofErr w:type="spellEnd"/>
      <w:r>
        <w:t xml:space="preserve"> и передней стенкой технологического отсека (при его расположении между цистерной и кабиной) должно быть не менее 150 мм.</w:t>
      </w:r>
    </w:p>
    <w:p w:rsidR="003472B6" w:rsidRDefault="004240CE">
      <w:pPr>
        <w:pStyle w:val="ConsPlusNormal"/>
        <w:ind w:firstLine="540"/>
        <w:jc w:val="both"/>
      </w:pPr>
      <w:r>
        <w:t xml:space="preserve">1.18.20.8. Наличие </w:t>
      </w:r>
      <w:proofErr w:type="spellStart"/>
      <w:r>
        <w:t>электроприкуривателей</w:t>
      </w:r>
      <w:proofErr w:type="spellEnd"/>
      <w:r>
        <w:t xml:space="preserve"> и пепельниц в кабине </w:t>
      </w:r>
      <w:proofErr w:type="spellStart"/>
      <w:r>
        <w:t>авиатопливозаправщика</w:t>
      </w:r>
      <w:proofErr w:type="spellEnd"/>
      <w:r>
        <w:t xml:space="preserve"> не допускается.</w:t>
      </w:r>
    </w:p>
    <w:p w:rsidR="003472B6" w:rsidRDefault="004240CE">
      <w:pPr>
        <w:pStyle w:val="ConsPlusNormal"/>
        <w:ind w:firstLine="540"/>
        <w:jc w:val="both"/>
      </w:pPr>
      <w:r>
        <w:t>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rsidR="003472B6" w:rsidRDefault="004240CE">
      <w:pPr>
        <w:pStyle w:val="ConsPlusNormal"/>
        <w:ind w:firstLine="540"/>
        <w:jc w:val="both"/>
      </w:pPr>
      <w:r>
        <w:t xml:space="preserve">1.18.20.10. Для цистерны с эллиптическим и </w:t>
      </w:r>
      <w:proofErr w:type="spellStart"/>
      <w:r>
        <w:t>чемоданообразным</w:t>
      </w:r>
      <w:proofErr w:type="spellEnd"/>
      <w:r>
        <w:t xml:space="preserve">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rsidR="003472B6" w:rsidRDefault="004240CE">
      <w:pPr>
        <w:pStyle w:val="ConsPlusNormal"/>
        <w:ind w:firstLine="540"/>
        <w:jc w:val="both"/>
      </w:pPr>
      <w:r>
        <w:t xml:space="preserve">1.18.20.11. Расстояние между двумя соседними усиливающими элементами внутри цистерны </w:t>
      </w:r>
      <w:r>
        <w:lastRenderedPageBreak/>
        <w:t xml:space="preserve">(перегородки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 </w:t>
      </w:r>
      <w:proofErr w:type="spellStart"/>
      <w:r>
        <w:t>дм</w:t>
      </w:r>
      <w:proofErr w:type="spellEnd"/>
      <w:r>
        <w:t>.</w:t>
      </w:r>
    </w:p>
    <w:p w:rsidR="003472B6" w:rsidRDefault="004240CE">
      <w:pPr>
        <w:pStyle w:val="ConsPlusNormal"/>
        <w:ind w:firstLine="540"/>
        <w:jc w:val="both"/>
      </w:pPr>
      <w:r>
        <w:t xml:space="preserve">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w:t>
      </w:r>
      <w:proofErr w:type="spellStart"/>
      <w:r>
        <w:t>даН</w:t>
      </w:r>
      <w:proofErr w:type="spellEnd"/>
      <w:r>
        <w:t>.</w:t>
      </w:r>
    </w:p>
    <w:p w:rsidR="003472B6" w:rsidRDefault="004240CE">
      <w:pPr>
        <w:pStyle w:val="ConsPlusNormal"/>
        <w:ind w:firstLine="540"/>
        <w:jc w:val="both"/>
      </w:pPr>
      <w: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p w:rsidR="003472B6" w:rsidRDefault="004240CE">
      <w:pPr>
        <w:pStyle w:val="ConsPlusNormal"/>
        <w:ind w:firstLine="540"/>
        <w:jc w:val="both"/>
      </w:pPr>
      <w:r>
        <w:t>удвоенной массе цистерны и авиатоплива - в направлении движения;</w:t>
      </w:r>
    </w:p>
    <w:p w:rsidR="003472B6" w:rsidRDefault="004240CE">
      <w:pPr>
        <w:pStyle w:val="ConsPlusNormal"/>
        <w:ind w:firstLine="540"/>
        <w:jc w:val="both"/>
      </w:pPr>
      <w:r>
        <w:t>общей массе цистерны и авиатоплива - в направлении, перпендикулярном к направлению движения;</w:t>
      </w:r>
    </w:p>
    <w:p w:rsidR="003472B6" w:rsidRDefault="004240CE">
      <w:pPr>
        <w:pStyle w:val="ConsPlusNormal"/>
        <w:ind w:firstLine="540"/>
        <w:jc w:val="both"/>
      </w:pPr>
      <w:r>
        <w:t>удвоенной массе цистерны и авиатоплива - в вертикальном направлении сверху вниз;</w:t>
      </w:r>
    </w:p>
    <w:p w:rsidR="003472B6" w:rsidRDefault="004240CE">
      <w:pPr>
        <w:pStyle w:val="ConsPlusNormal"/>
        <w:ind w:firstLine="540"/>
        <w:jc w:val="both"/>
      </w:pPr>
      <w:r>
        <w:t>общей массе цистерны и авиатоплива - в вертикальном направлении снизу вверх.</w:t>
      </w:r>
    </w:p>
    <w:p w:rsidR="003472B6" w:rsidRDefault="004240CE">
      <w:pPr>
        <w:pStyle w:val="ConsPlusNormal"/>
        <w:ind w:firstLine="540"/>
        <w:jc w:val="both"/>
      </w:pPr>
      <w:r>
        <w:t xml:space="preserve">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w:t>
      </w:r>
      <w:proofErr w:type="spellStart"/>
      <w:r>
        <w:t>чемоданообразного</w:t>
      </w:r>
      <w:proofErr w:type="spellEnd"/>
      <w:r>
        <w:t xml:space="preserve"> сечения должны иметь дополнительную защиту на боковых поверхностях цистерны шириной не менее 30% высоты поперечного сечения цистерны.</w:t>
      </w:r>
    </w:p>
    <w:p w:rsidR="003472B6" w:rsidRDefault="004240CE">
      <w:pPr>
        <w:pStyle w:val="ConsPlusNormal"/>
        <w:ind w:firstLine="540"/>
        <w:jc w:val="both"/>
      </w:pPr>
      <w: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rsidR="003472B6" w:rsidRDefault="004240CE">
      <w:pPr>
        <w:pStyle w:val="ConsPlusNormal"/>
        <w:ind w:firstLine="540"/>
        <w:jc w:val="both"/>
      </w:pPr>
      <w:r>
        <w:t>1.18.20.16. Требования к люкам:</w:t>
      </w:r>
    </w:p>
    <w:p w:rsidR="003472B6" w:rsidRDefault="004240CE">
      <w:pPr>
        <w:pStyle w:val="ConsPlusNormal"/>
        <w:ind w:firstLine="540"/>
        <w:jc w:val="both"/>
      </w:pPr>
      <w:r>
        <w:t>1.18.20.16.1. В зависимости от вместимости цистерн должно быть предусмотрено:</w:t>
      </w:r>
    </w:p>
    <w:p w:rsidR="003472B6" w:rsidRDefault="004240CE">
      <w:pPr>
        <w:pStyle w:val="ConsPlusNormal"/>
        <w:ind w:firstLine="540"/>
        <w:jc w:val="both"/>
      </w:pPr>
      <w:r>
        <w:t>для цистерн номинальной вместимостью не более 15000 дм3 - не менее одного люка;</w:t>
      </w:r>
    </w:p>
    <w:p w:rsidR="003472B6" w:rsidRDefault="004240CE">
      <w:pPr>
        <w:pStyle w:val="ConsPlusNormal"/>
        <w:ind w:firstLine="540"/>
        <w:jc w:val="both"/>
      </w:pPr>
      <w:r>
        <w:t>для цистерн номинальной вместимостью не более 40000 дм3 - не менее двух люков;</w:t>
      </w:r>
    </w:p>
    <w:p w:rsidR="003472B6" w:rsidRDefault="004240CE">
      <w:pPr>
        <w:pStyle w:val="ConsPlusNormal"/>
        <w:ind w:firstLine="540"/>
        <w:jc w:val="both"/>
      </w:pPr>
      <w:r>
        <w:t>для цистерн номинальной вместимостью свыше 40000 дм3 - не менее трех люков.</w:t>
      </w:r>
    </w:p>
    <w:p w:rsidR="003472B6" w:rsidRDefault="004240CE">
      <w:pPr>
        <w:pStyle w:val="ConsPlusNormal"/>
        <w:ind w:firstLine="540"/>
        <w:jc w:val="both"/>
      </w:pPr>
      <w:r>
        <w:t>1.18.20.16.2. Диаметр люка должен быть не менее 600 мм.</w:t>
      </w:r>
    </w:p>
    <w:p w:rsidR="003472B6" w:rsidRDefault="004240CE">
      <w:pPr>
        <w:pStyle w:val="ConsPlusNormal"/>
        <w:ind w:firstLine="540"/>
        <w:jc w:val="both"/>
      </w:pPr>
      <w: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rsidR="003472B6" w:rsidRDefault="004240CE">
      <w:pPr>
        <w:pStyle w:val="ConsPlusNormal"/>
        <w:ind w:firstLine="540"/>
        <w:jc w:val="both"/>
      </w:pPr>
      <w:r>
        <w:t>1.18.20.16.4. Должна быть обеспечена герметичность крышек люков.</w:t>
      </w:r>
    </w:p>
    <w:p w:rsidR="003472B6" w:rsidRDefault="004240CE">
      <w:pPr>
        <w:pStyle w:val="ConsPlusNormal"/>
        <w:ind w:firstLine="540"/>
        <w:jc w:val="both"/>
      </w:pPr>
      <w:r>
        <w:t>1.18.20.16.5. Оборудование, размещенное на крышках люков, должно быть защищено на случай опрокидывания цистерны.</w:t>
      </w:r>
    </w:p>
    <w:p w:rsidR="003472B6" w:rsidRDefault="004240CE">
      <w:pPr>
        <w:pStyle w:val="ConsPlusNormal"/>
        <w:ind w:firstLine="540"/>
        <w:jc w:val="both"/>
      </w:pPr>
      <w:r>
        <w:t>1.18.20.17. Конструкция цистерны должна обеспечивать полный слив авиатоплива самотеком через дренажное устройство.</w:t>
      </w:r>
    </w:p>
    <w:p w:rsidR="003472B6" w:rsidRDefault="004240CE">
      <w:pPr>
        <w:pStyle w:val="ConsPlusNormal"/>
        <w:ind w:firstLine="540"/>
        <w:jc w:val="both"/>
      </w:pPr>
      <w: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p w:rsidR="003472B6" w:rsidRDefault="004240CE">
      <w:pPr>
        <w:pStyle w:val="ConsPlusNormal"/>
        <w:ind w:firstLine="540"/>
        <w:jc w:val="both"/>
      </w:pPr>
      <w: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rsidR="003472B6" w:rsidRDefault="004240CE">
      <w:pPr>
        <w:pStyle w:val="ConsPlusNormal"/>
        <w:ind w:firstLine="540"/>
        <w:jc w:val="both"/>
      </w:pPr>
      <w:r>
        <w:t>1.18.20.20. Цистерна должна оснащаться аварийным устройством вентиляции с ограничением внутреннего избыточного давления до 0,036 МПа.</w:t>
      </w:r>
    </w:p>
    <w:p w:rsidR="003472B6" w:rsidRDefault="004240CE">
      <w:pPr>
        <w:pStyle w:val="ConsPlusNormal"/>
        <w:ind w:firstLine="540"/>
        <w:jc w:val="both"/>
      </w:pPr>
      <w:r>
        <w:t>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p w:rsidR="003472B6" w:rsidRDefault="004240CE">
      <w:pPr>
        <w:pStyle w:val="ConsPlusNormal"/>
        <w:ind w:firstLine="540"/>
        <w:jc w:val="both"/>
      </w:pPr>
      <w: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rsidR="003472B6" w:rsidRDefault="004240CE">
      <w:pPr>
        <w:pStyle w:val="ConsPlusNormal"/>
        <w:ind w:firstLine="540"/>
        <w:jc w:val="both"/>
      </w:pPr>
      <w: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p w:rsidR="003472B6" w:rsidRDefault="003472B6">
      <w:pPr>
        <w:pStyle w:val="ConsPlusNormal"/>
        <w:ind w:firstLine="540"/>
        <w:jc w:val="both"/>
      </w:pPr>
    </w:p>
    <w:p w:rsidR="003472B6" w:rsidRDefault="004240CE">
      <w:pPr>
        <w:pStyle w:val="ConsPlusNormal"/>
        <w:jc w:val="center"/>
        <w:outlineLvl w:val="3"/>
      </w:pPr>
      <w:bookmarkStart w:id="401" w:name="Par4764"/>
      <w:bookmarkEnd w:id="401"/>
      <w:r>
        <w:t>1.19. Требования к транспортным средствам, предназначенным</w:t>
      </w:r>
    </w:p>
    <w:p w:rsidR="003472B6" w:rsidRDefault="004240CE">
      <w:pPr>
        <w:pStyle w:val="ConsPlusNormal"/>
        <w:jc w:val="center"/>
      </w:pPr>
      <w:r>
        <w:t>для перевозки пищевых жидкостей</w:t>
      </w:r>
    </w:p>
    <w:p w:rsidR="003472B6" w:rsidRDefault="003472B6">
      <w:pPr>
        <w:pStyle w:val="ConsPlusNormal"/>
        <w:ind w:firstLine="540"/>
        <w:jc w:val="both"/>
      </w:pPr>
    </w:p>
    <w:p w:rsidR="003472B6" w:rsidRDefault="004240CE">
      <w:pPr>
        <w:pStyle w:val="ConsPlusNormal"/>
        <w:ind w:firstLine="540"/>
        <w:jc w:val="both"/>
      </w:pPr>
      <w:r>
        <w:lastRenderedPageBreak/>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p w:rsidR="003472B6" w:rsidRDefault="004240CE">
      <w:pPr>
        <w:pStyle w:val="ConsPlusNormal"/>
        <w:ind w:firstLine="540"/>
        <w:jc w:val="both"/>
      </w:pPr>
      <w:r>
        <w:t>1.19.2. Соответствие цистерн, работающих под давлением свыше 70 кПа (0,7 кгс/см2), требованиям безопасности должно быть подтверждено документом, выдаваемым компетентными органами государств - членов Таможенного союза.</w:t>
      </w:r>
    </w:p>
    <w:p w:rsidR="003472B6" w:rsidRDefault="004240CE">
      <w:pPr>
        <w:pStyle w:val="ConsPlusNormal"/>
        <w:ind w:firstLine="540"/>
        <w:jc w:val="both"/>
      </w:pPr>
      <w:r>
        <w:t>1.19.3. Электрические провода, относящиеся собственно к цистернам, и места их соединения должны быть защищены от механических повреждений.</w:t>
      </w:r>
    </w:p>
    <w:p w:rsidR="003472B6" w:rsidRDefault="004240CE">
      <w:pPr>
        <w:pStyle w:val="ConsPlusNormal"/>
        <w:ind w:firstLine="540"/>
        <w:jc w:val="both"/>
      </w:pPr>
      <w:r>
        <w:t>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p w:rsidR="003472B6" w:rsidRDefault="004240CE">
      <w:pPr>
        <w:pStyle w:val="ConsPlusNormal"/>
        <w:ind w:firstLine="540"/>
        <w:jc w:val="both"/>
      </w:pPr>
      <w:r>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800 - 1000 мм. Высота борта площадки - не менее 25 мм.</w:t>
      </w:r>
    </w:p>
    <w:p w:rsidR="003472B6" w:rsidRDefault="004240CE">
      <w:pPr>
        <w:pStyle w:val="ConsPlusNormal"/>
        <w:ind w:firstLine="540"/>
        <w:jc w:val="both"/>
      </w:pPr>
      <w:r>
        <w:t xml:space="preserve">1.19.6. Усилие на вентилях и рукоятках зажимов крышек люков и крышек </w:t>
      </w:r>
      <w:proofErr w:type="spellStart"/>
      <w:r>
        <w:t>надлюковых</w:t>
      </w:r>
      <w:proofErr w:type="spellEnd"/>
      <w:r>
        <w:t xml:space="preserve"> отсеков должно быть не более 98 Н, усилие для их открытия - не более 147 Н.</w:t>
      </w:r>
    </w:p>
    <w:p w:rsidR="003472B6" w:rsidRDefault="004240CE">
      <w:pPr>
        <w:pStyle w:val="ConsPlusNormal"/>
        <w:ind w:firstLine="540"/>
        <w:jc w:val="both"/>
      </w:pPr>
      <w:r>
        <w:t>1.19.7. На воздуховодах цистерн, заполняемых с помощью вакуума, должны быть предохранительный и обратный клапаны.</w:t>
      </w:r>
    </w:p>
    <w:p w:rsidR="003472B6" w:rsidRDefault="004240CE">
      <w:pPr>
        <w:pStyle w:val="ConsPlusNormal"/>
        <w:ind w:firstLine="540"/>
        <w:jc w:val="both"/>
      </w:pPr>
      <w:r>
        <w:t>1.19.8. Питание цепей управления средств автоматики цистерны должно осуществляться от аккумулятора транспортного средства.</w:t>
      </w:r>
    </w:p>
    <w:p w:rsidR="003472B6" w:rsidRDefault="004240CE">
      <w:pPr>
        <w:pStyle w:val="ConsPlusNormal"/>
        <w:ind w:firstLine="540"/>
        <w:jc w:val="both"/>
      </w:pPr>
      <w: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p w:rsidR="003472B6" w:rsidRDefault="004240CE">
      <w:pPr>
        <w:pStyle w:val="ConsPlusNormal"/>
        <w:ind w:firstLine="540"/>
        <w:jc w:val="both"/>
      </w:pPr>
      <w:r>
        <w:t>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rsidR="003472B6" w:rsidRDefault="004240CE">
      <w:pPr>
        <w:pStyle w:val="ConsPlusNormal"/>
        <w:ind w:firstLine="540"/>
        <w:jc w:val="both"/>
      </w:pPr>
      <w:r>
        <w:t>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3472B6" w:rsidRDefault="004240CE">
      <w:pPr>
        <w:pStyle w:val="ConsPlusNormal"/>
        <w:ind w:firstLine="540"/>
        <w:jc w:val="both"/>
      </w:pPr>
      <w:r>
        <w:t xml:space="preserve">1.19.11. Изотермические цистерны, предназначенные для перевозки жидких пищевых продуктов, имеющие </w:t>
      </w:r>
      <w:proofErr w:type="spellStart"/>
      <w:r>
        <w:t>термоизолирующие</w:t>
      </w:r>
      <w:proofErr w:type="spellEnd"/>
      <w:r>
        <w:t xml:space="preserve">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Соглашения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p w:rsidR="003472B6" w:rsidRDefault="004240CE">
      <w:pPr>
        <w:pStyle w:val="ConsPlusNormal"/>
        <w:ind w:firstLine="540"/>
        <w:jc w:val="both"/>
      </w:pPr>
      <w:r>
        <w:t xml:space="preserve">1.19.12. Общий коэффициент теплопередачи </w:t>
      </w:r>
      <w:proofErr w:type="spellStart"/>
      <w:r>
        <w:t>термоизолирующих</w:t>
      </w:r>
      <w:proofErr w:type="spellEnd"/>
      <w:r>
        <w:t xml:space="preserve"> стенок цистерны не должен превышать 0,7 Вт/(м2·К).</w:t>
      </w:r>
    </w:p>
    <w:p w:rsidR="003472B6" w:rsidRDefault="004240CE">
      <w:pPr>
        <w:pStyle w:val="ConsPlusNormal"/>
        <w:ind w:firstLine="540"/>
        <w:jc w:val="both"/>
      </w:pPr>
      <w:r>
        <w:t>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 - участника Соглашения СПС выдается Свидетельство о соответствии установленным нормам Соглашения СПС.</w:t>
      </w:r>
    </w:p>
    <w:p w:rsidR="003472B6" w:rsidRDefault="003472B6">
      <w:pPr>
        <w:pStyle w:val="ConsPlusNormal"/>
        <w:ind w:firstLine="540"/>
        <w:jc w:val="both"/>
      </w:pPr>
    </w:p>
    <w:p w:rsidR="003472B6" w:rsidRDefault="004240CE">
      <w:pPr>
        <w:pStyle w:val="ConsPlusNormal"/>
        <w:jc w:val="center"/>
        <w:outlineLvl w:val="3"/>
      </w:pPr>
      <w:bookmarkStart w:id="402" w:name="Par4782"/>
      <w:bookmarkEnd w:id="402"/>
      <w:r>
        <w:t>1.20. Требования к транспортным средствам,</w:t>
      </w:r>
    </w:p>
    <w:p w:rsidR="003472B6" w:rsidRDefault="004240CE">
      <w:pPr>
        <w:pStyle w:val="ConsPlusNormal"/>
        <w:jc w:val="center"/>
      </w:pPr>
      <w:r>
        <w:t>предназначенным для перевозки сжиженных углеводородных</w:t>
      </w:r>
    </w:p>
    <w:p w:rsidR="003472B6" w:rsidRDefault="004240CE">
      <w:pPr>
        <w:pStyle w:val="ConsPlusNormal"/>
        <w:jc w:val="center"/>
      </w:pPr>
      <w:r>
        <w:t>газов на давление до 1,8 Мпа</w:t>
      </w:r>
    </w:p>
    <w:p w:rsidR="003472B6" w:rsidRDefault="003472B6">
      <w:pPr>
        <w:pStyle w:val="ConsPlusNormal"/>
        <w:ind w:firstLine="540"/>
        <w:jc w:val="both"/>
      </w:pPr>
    </w:p>
    <w:p w:rsidR="003472B6" w:rsidRDefault="004240CE">
      <w:pPr>
        <w:pStyle w:val="ConsPlusNormal"/>
        <w:ind w:firstLine="540"/>
        <w:jc w:val="both"/>
      </w:pPr>
      <w: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p w:rsidR="003472B6" w:rsidRDefault="004240CE">
      <w:pPr>
        <w:pStyle w:val="ConsPlusNormal"/>
        <w:ind w:firstLine="540"/>
        <w:jc w:val="both"/>
      </w:pPr>
      <w:r>
        <w:t xml:space="preserve">1.20.2. Все органы управления автоцистерн должны быть доступны для ручного управления и удобны </w:t>
      </w:r>
      <w:r>
        <w:lastRenderedPageBreak/>
        <w:t>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p w:rsidR="003472B6" w:rsidRDefault="004240CE">
      <w:pPr>
        <w:pStyle w:val="ConsPlusNormal"/>
        <w:ind w:firstLine="540"/>
        <w:jc w:val="both"/>
      </w:pPr>
      <w: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p w:rsidR="003472B6" w:rsidRDefault="004240CE">
      <w:pPr>
        <w:pStyle w:val="ConsPlusNormal"/>
        <w:ind w:firstLine="540"/>
        <w:jc w:val="both"/>
      </w:pPr>
      <w:r>
        <w:t>1.20.4. На штуцера при транспортировании и хранении газа должны быть установлены заглушки.</w:t>
      </w:r>
    </w:p>
    <w:p w:rsidR="003472B6" w:rsidRDefault="004240CE">
      <w:pPr>
        <w:pStyle w:val="ConsPlusNormal"/>
        <w:ind w:firstLine="540"/>
        <w:jc w:val="both"/>
      </w:pPr>
      <w: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p w:rsidR="003472B6" w:rsidRDefault="004240CE">
      <w:pPr>
        <w:pStyle w:val="ConsPlusNormal"/>
        <w:ind w:firstLine="540"/>
        <w:jc w:val="both"/>
      </w:pPr>
      <w: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rsidR="003472B6" w:rsidRDefault="004240CE">
      <w:pPr>
        <w:pStyle w:val="ConsPlusNormal"/>
        <w:ind w:firstLine="540"/>
        <w:jc w:val="both"/>
      </w:pPr>
      <w:r>
        <w:t>1.20.7. Трубопроводы слива и налива должны иметь устройства для сброса давления из рукавов перед их отсоединением в продувочную свечу.</w:t>
      </w:r>
    </w:p>
    <w:p w:rsidR="003472B6" w:rsidRDefault="004240CE">
      <w:pPr>
        <w:pStyle w:val="ConsPlusNormal"/>
        <w:ind w:firstLine="540"/>
        <w:jc w:val="both"/>
      </w:pPr>
      <w:r>
        <w:t>Каждый сосуд должен иметь не менее двух устройств.</w:t>
      </w:r>
    </w:p>
    <w:p w:rsidR="003472B6" w:rsidRDefault="004240CE">
      <w:pPr>
        <w:pStyle w:val="ConsPlusNormal"/>
        <w:ind w:firstLine="540"/>
        <w:jc w:val="both"/>
      </w:pPr>
      <w:r>
        <w:t>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p w:rsidR="003472B6" w:rsidRDefault="004240CE">
      <w:pPr>
        <w:pStyle w:val="ConsPlusNormal"/>
        <w:ind w:firstLine="540"/>
        <w:jc w:val="both"/>
      </w:pPr>
      <w: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p w:rsidR="003472B6" w:rsidRDefault="004240CE">
      <w:pPr>
        <w:pStyle w:val="ConsPlusNormal"/>
        <w:ind w:firstLine="540"/>
        <w:jc w:val="both"/>
      </w:pPr>
      <w:r>
        <w:t>1.20.10. Обеспечение электробезопасности</w:t>
      </w:r>
    </w:p>
    <w:p w:rsidR="003472B6" w:rsidRDefault="004240CE">
      <w:pPr>
        <w:pStyle w:val="ConsPlusNormal"/>
        <w:ind w:firstLine="540"/>
        <w:jc w:val="both"/>
      </w:pPr>
      <w:r>
        <w:t>1.20.10.1. Все оборудование автоцистерн должно быть заземлено.</w:t>
      </w:r>
    </w:p>
    <w:p w:rsidR="003472B6" w:rsidRDefault="004240CE">
      <w:pPr>
        <w:pStyle w:val="ConsPlusNormal"/>
        <w:ind w:firstLine="540"/>
        <w:jc w:val="both"/>
      </w:pPr>
      <w:r>
        <w:t>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3472B6" w:rsidRDefault="004240CE">
      <w:pPr>
        <w:pStyle w:val="ConsPlusNormal"/>
        <w:ind w:firstLine="540"/>
        <w:jc w:val="both"/>
      </w:pPr>
      <w: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3472B6" w:rsidRDefault="004240CE">
      <w:pPr>
        <w:pStyle w:val="ConsPlusNormal"/>
        <w:ind w:firstLine="540"/>
        <w:jc w:val="both"/>
      </w:pPr>
      <w:r>
        <w:t xml:space="preserve">1.20.11. Конструкция автоцистерн должна соответствовать требованиям </w:t>
      </w:r>
      <w:hyperlink w:anchor="Par5046" w:tooltip="Ссылка на текущий документ" w:history="1">
        <w:r>
          <w:rPr>
            <w:color w:val="0000FF"/>
          </w:rPr>
          <w:t>пункта 2.5</w:t>
        </w:r>
      </w:hyperlink>
      <w:r>
        <w:t xml:space="preserve"> настоящего приложения.</w:t>
      </w:r>
    </w:p>
    <w:p w:rsidR="003472B6" w:rsidRDefault="004240CE">
      <w:pPr>
        <w:pStyle w:val="ConsPlusNormal"/>
        <w:ind w:firstLine="540"/>
        <w:jc w:val="both"/>
      </w:pPr>
      <w:r>
        <w:t>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rsidR="003472B6" w:rsidRDefault="004240CE">
      <w:pPr>
        <w:pStyle w:val="ConsPlusNormal"/>
        <w:ind w:firstLine="540"/>
        <w:jc w:val="both"/>
      </w:pPr>
      <w:r>
        <w:t>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p w:rsidR="003472B6" w:rsidRDefault="004240CE">
      <w:pPr>
        <w:pStyle w:val="ConsPlusNormal"/>
        <w:ind w:firstLine="540"/>
        <w:jc w:val="both"/>
      </w:pPr>
      <w:r>
        <w:t>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p w:rsidR="003472B6" w:rsidRDefault="004240CE">
      <w:pPr>
        <w:pStyle w:val="ConsPlusNormal"/>
        <w:ind w:firstLine="540"/>
        <w:jc w:val="both"/>
      </w:pPr>
      <w: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3472B6" w:rsidRDefault="004240CE">
      <w:pPr>
        <w:pStyle w:val="ConsPlusNormal"/>
        <w:ind w:firstLine="540"/>
        <w:jc w:val="both"/>
      </w:pPr>
      <w:r>
        <w:t>Над отличительными полосами должны быть нанесены надписи черного цвета "ПРОПАН - ОГНЕОПАСНО".</w:t>
      </w:r>
    </w:p>
    <w:p w:rsidR="003472B6" w:rsidRDefault="004240CE">
      <w:pPr>
        <w:pStyle w:val="ConsPlusNormal"/>
        <w:ind w:firstLine="540"/>
        <w:jc w:val="both"/>
      </w:pPr>
      <w:r>
        <w:t>На заднем днище сосуда должна быть нанесена надпись "ОГНЕОПАСНО".</w:t>
      </w:r>
    </w:p>
    <w:p w:rsidR="003472B6" w:rsidRDefault="004240CE">
      <w:pPr>
        <w:pStyle w:val="ConsPlusNormal"/>
        <w:ind w:firstLine="540"/>
        <w:jc w:val="both"/>
      </w:pPr>
      <w:r>
        <w:t>Надписи выполняются на русском языке и могут дублироваться на государственном языке государства - членов Таможенного союза.</w:t>
      </w:r>
    </w:p>
    <w:p w:rsidR="003472B6" w:rsidRDefault="003472B6">
      <w:pPr>
        <w:pStyle w:val="ConsPlusNormal"/>
        <w:ind w:firstLine="540"/>
        <w:jc w:val="both"/>
      </w:pPr>
    </w:p>
    <w:p w:rsidR="003472B6" w:rsidRDefault="004240CE">
      <w:pPr>
        <w:pStyle w:val="ConsPlusNormal"/>
        <w:jc w:val="center"/>
        <w:outlineLvl w:val="3"/>
      </w:pPr>
      <w:bookmarkStart w:id="403" w:name="Par4809"/>
      <w:bookmarkEnd w:id="403"/>
      <w:r>
        <w:t>1.21. Требования к транспортным средствам</w:t>
      </w:r>
    </w:p>
    <w:p w:rsidR="003472B6" w:rsidRDefault="004240CE">
      <w:pPr>
        <w:pStyle w:val="ConsPlusNormal"/>
        <w:jc w:val="center"/>
      </w:pPr>
      <w:r>
        <w:t>оперативно-служебным для перевозки лиц, находящихся</w:t>
      </w:r>
    </w:p>
    <w:p w:rsidR="003472B6" w:rsidRDefault="004240CE">
      <w:pPr>
        <w:pStyle w:val="ConsPlusNormal"/>
        <w:jc w:val="center"/>
      </w:pPr>
      <w:r>
        <w:t>под стражей</w:t>
      </w:r>
    </w:p>
    <w:p w:rsidR="003472B6" w:rsidRDefault="003472B6">
      <w:pPr>
        <w:pStyle w:val="ConsPlusNormal"/>
        <w:ind w:firstLine="540"/>
        <w:jc w:val="both"/>
      </w:pPr>
    </w:p>
    <w:p w:rsidR="003472B6" w:rsidRDefault="004240CE">
      <w:pPr>
        <w:pStyle w:val="ConsPlusNormal"/>
        <w:ind w:firstLine="540"/>
        <w:jc w:val="both"/>
      </w:pPr>
      <w:r>
        <w:t xml:space="preserve">1.21.1. Требования Правил ЕЭК ООН N </w:t>
      </w:r>
      <w:proofErr w:type="spellStart"/>
      <w:r>
        <w:t>N</w:t>
      </w:r>
      <w:proofErr w:type="spellEnd"/>
      <w:r>
        <w:t xml:space="preserve"> 14, 16, 36, 52 и 107 к рабочему салону не применяются.</w:t>
      </w:r>
    </w:p>
    <w:p w:rsidR="003472B6" w:rsidRDefault="004240CE">
      <w:pPr>
        <w:pStyle w:val="ConsPlusNormal"/>
        <w:ind w:firstLine="540"/>
        <w:jc w:val="both"/>
      </w:pPr>
      <w:r>
        <w:t>1.21.2. Рабочий салон транспортных средств категорий M2 и M3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p w:rsidR="003472B6" w:rsidRDefault="004240CE">
      <w:pPr>
        <w:pStyle w:val="ConsPlusNormal"/>
        <w:ind w:firstLine="540"/>
        <w:jc w:val="both"/>
      </w:pPr>
      <w:r>
        <w:t>1.21.2.1. Проем люка должен быть не менее 470 x 500 мм.</w:t>
      </w:r>
    </w:p>
    <w:p w:rsidR="003472B6" w:rsidRDefault="004240CE">
      <w:pPr>
        <w:pStyle w:val="ConsPlusNormal"/>
        <w:ind w:firstLine="540"/>
        <w:jc w:val="both"/>
      </w:pPr>
      <w:r>
        <w:t>1.21.2.2. Место установки аварийного люка - не более 500 мм от двери камеры.</w:t>
      </w:r>
    </w:p>
    <w:p w:rsidR="003472B6" w:rsidRDefault="004240CE">
      <w:pPr>
        <w:pStyle w:val="ConsPlusNormal"/>
        <w:ind w:firstLine="540"/>
        <w:jc w:val="both"/>
      </w:pPr>
      <w:r>
        <w:lastRenderedPageBreak/>
        <w:t>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p w:rsidR="003472B6" w:rsidRDefault="004240CE">
      <w:pPr>
        <w:pStyle w:val="ConsPlusNormal"/>
        <w:ind w:firstLine="540"/>
        <w:jc w:val="both"/>
      </w:pPr>
      <w:r>
        <w:t>1.21.2.4. Аварийно-вентиляционный люк должен открываться изнутри и снаружи.</w:t>
      </w:r>
    </w:p>
    <w:p w:rsidR="003472B6" w:rsidRDefault="004240CE">
      <w:pPr>
        <w:pStyle w:val="ConsPlusNormal"/>
        <w:ind w:firstLine="540"/>
        <w:jc w:val="both"/>
      </w:pPr>
      <w:r>
        <w:t>1.21.2.5. Аварийный люк должен открываться только снаружи.</w:t>
      </w:r>
    </w:p>
    <w:p w:rsidR="003472B6" w:rsidRDefault="004240CE">
      <w:pPr>
        <w:pStyle w:val="ConsPlusNormal"/>
        <w:ind w:firstLine="540"/>
        <w:jc w:val="both"/>
      </w:pPr>
      <w:r>
        <w:t>1.21.2.6. При открывании люки должны откидываться наружу на петлях.</w:t>
      </w:r>
    </w:p>
    <w:p w:rsidR="003472B6" w:rsidRDefault="004240CE">
      <w:pPr>
        <w:pStyle w:val="ConsPlusNormal"/>
        <w:ind w:firstLine="540"/>
        <w:jc w:val="both"/>
      </w:pPr>
      <w: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p w:rsidR="003472B6" w:rsidRDefault="004240CE">
      <w:pPr>
        <w:pStyle w:val="ConsPlusNormal"/>
        <w:ind w:firstLine="540"/>
        <w:jc w:val="both"/>
      </w:pPr>
      <w:r>
        <w:t>1.21.2.8. Должно быть предусмотрено пломбирование аварийных люков.</w:t>
      </w:r>
    </w:p>
    <w:p w:rsidR="003472B6" w:rsidRDefault="004240CE">
      <w:pPr>
        <w:pStyle w:val="ConsPlusNormal"/>
        <w:ind w:firstLine="540"/>
        <w:jc w:val="both"/>
      </w:pPr>
      <w:r>
        <w:t>1.21.3. Выхлопная труба системы выпуска отработавших газов транспортных средств категорий M2 и M3 на базе транспортных средств категории N или шасси должна быть выведена за обрез кузова (с любой стороны) на 40 - 50 мм.</w:t>
      </w:r>
    </w:p>
    <w:p w:rsidR="003472B6" w:rsidRDefault="004240CE">
      <w:pPr>
        <w:pStyle w:val="ConsPlusNormal"/>
        <w:ind w:firstLine="540"/>
        <w:jc w:val="both"/>
      </w:pPr>
      <w:r>
        <w:t>1.21.4. Транспортные средства должны комплектоваться:</w:t>
      </w:r>
    </w:p>
    <w:p w:rsidR="003472B6" w:rsidRDefault="004240CE">
      <w:pPr>
        <w:pStyle w:val="ConsPlusNormal"/>
        <w:ind w:firstLine="540"/>
        <w:jc w:val="both"/>
      </w:pPr>
      <w:r>
        <w:t>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p w:rsidR="003472B6" w:rsidRDefault="004240CE">
      <w:pPr>
        <w:pStyle w:val="ConsPlusNormal"/>
        <w:ind w:firstLine="540"/>
        <w:jc w:val="both"/>
      </w:pPr>
      <w:r>
        <w:t>1.21.4.2. Аптечками первой помощи (автомобильными) - 2 шт.;</w:t>
      </w:r>
    </w:p>
    <w:p w:rsidR="003472B6" w:rsidRDefault="004240CE">
      <w:pPr>
        <w:pStyle w:val="ConsPlusNormal"/>
        <w:ind w:firstLine="540"/>
        <w:jc w:val="both"/>
      </w:pPr>
      <w:r>
        <w:t>1.21.4.3. Противооткатными упорами;</w:t>
      </w:r>
    </w:p>
    <w:p w:rsidR="003472B6" w:rsidRDefault="004240CE">
      <w:pPr>
        <w:pStyle w:val="ConsPlusNormal"/>
        <w:ind w:firstLine="540"/>
        <w:jc w:val="both"/>
      </w:pPr>
      <w:r>
        <w:t>1.21.4.4. Знаком аварийной остановки.</w:t>
      </w:r>
    </w:p>
    <w:p w:rsidR="003472B6" w:rsidRDefault="003472B6">
      <w:pPr>
        <w:pStyle w:val="ConsPlusNormal"/>
        <w:ind w:firstLine="540"/>
        <w:jc w:val="both"/>
      </w:pPr>
    </w:p>
    <w:p w:rsidR="003472B6" w:rsidRDefault="004240CE">
      <w:pPr>
        <w:pStyle w:val="ConsPlusNormal"/>
        <w:jc w:val="center"/>
        <w:outlineLvl w:val="3"/>
      </w:pPr>
      <w:bookmarkStart w:id="404" w:name="Par4830"/>
      <w:bookmarkEnd w:id="404"/>
      <w:r>
        <w:t>1.22. Требования к транспортным средствам, оснащенным</w:t>
      </w:r>
    </w:p>
    <w:p w:rsidR="003472B6" w:rsidRDefault="004240CE">
      <w:pPr>
        <w:pStyle w:val="ConsPlusNormal"/>
        <w:jc w:val="center"/>
      </w:pPr>
      <w:r>
        <w:t>подъемниками с рабочими платформами</w:t>
      </w:r>
    </w:p>
    <w:p w:rsidR="003472B6" w:rsidRDefault="003472B6">
      <w:pPr>
        <w:pStyle w:val="ConsPlusNormal"/>
        <w:ind w:firstLine="540"/>
        <w:jc w:val="both"/>
      </w:pPr>
    </w:p>
    <w:p w:rsidR="003472B6" w:rsidRDefault="004240CE">
      <w:pPr>
        <w:pStyle w:val="ConsPlusNormal"/>
        <w:ind w:firstLine="540"/>
        <w:jc w:val="both"/>
      </w:pPr>
      <w:r>
        <w:t>1.22.1. Подъемники должны быть оборудованы следующими устройствами безопасности:</w:t>
      </w:r>
    </w:p>
    <w:p w:rsidR="003472B6" w:rsidRDefault="004240CE">
      <w:pPr>
        <w:pStyle w:val="ConsPlusNormal"/>
        <w:ind w:firstLine="540"/>
        <w:jc w:val="both"/>
      </w:pPr>
      <w:r>
        <w:t>1.22.1.1. Устройством против перегрузки подъемника;</w:t>
      </w:r>
    </w:p>
    <w:p w:rsidR="003472B6" w:rsidRDefault="004240CE">
      <w:pPr>
        <w:pStyle w:val="ConsPlusNormal"/>
        <w:ind w:firstLine="540"/>
        <w:jc w:val="both"/>
      </w:pPr>
      <w:r>
        <w:t>1.22.1.2. Следящей системой ориентации люльки в вертикальном положении;</w:t>
      </w:r>
    </w:p>
    <w:p w:rsidR="003472B6" w:rsidRDefault="004240CE">
      <w:pPr>
        <w:pStyle w:val="ConsPlusNormal"/>
        <w:ind w:firstLine="540"/>
        <w:jc w:val="both"/>
      </w:pPr>
      <w:r>
        <w:t>1.22.1.3. Ограничителем зоны обслуживания при необходимости ограничения по прочности или устойчивости;</w:t>
      </w:r>
    </w:p>
    <w:p w:rsidR="003472B6" w:rsidRDefault="004240CE">
      <w:pPr>
        <w:pStyle w:val="ConsPlusNormal"/>
        <w:ind w:firstLine="540"/>
        <w:jc w:val="both"/>
      </w:pPr>
      <w:r>
        <w:t>1.22.1.4. Системой блокировки подъема и поворота стрелы при невыставленном на опорах подъемнике;</w:t>
      </w:r>
    </w:p>
    <w:p w:rsidR="003472B6" w:rsidRDefault="004240CE">
      <w:pPr>
        <w:pStyle w:val="ConsPlusNormal"/>
        <w:ind w:firstLine="540"/>
        <w:jc w:val="both"/>
      </w:pPr>
      <w:r>
        <w:t>1.22.1.5. Устройством блокировки подъема опор при рабочем положении стрелы;</w:t>
      </w:r>
    </w:p>
    <w:p w:rsidR="003472B6" w:rsidRDefault="004240CE">
      <w:pPr>
        <w:pStyle w:val="ConsPlusNormal"/>
        <w:ind w:firstLine="540"/>
        <w:jc w:val="both"/>
      </w:pPr>
      <w:r>
        <w:t>1.22.1.6. Системой аварийного опускания люльки при отказе гидросистемы или двигателя автомобиля;</w:t>
      </w:r>
    </w:p>
    <w:p w:rsidR="003472B6" w:rsidRDefault="004240CE">
      <w:pPr>
        <w:pStyle w:val="ConsPlusNormal"/>
        <w:ind w:firstLine="540"/>
        <w:jc w:val="both"/>
      </w:pPr>
      <w:r>
        <w:t>1.22.1.7. Устройством, предохраняющим выносные опоры подъемника от самопроизвольного выдвижения во время движения подъемника;</w:t>
      </w:r>
    </w:p>
    <w:p w:rsidR="003472B6" w:rsidRDefault="004240CE">
      <w:pPr>
        <w:pStyle w:val="ConsPlusNormal"/>
        <w:ind w:firstLine="540"/>
        <w:jc w:val="both"/>
      </w:pPr>
      <w:r>
        <w:t>1.22.1.8. Указателем угла наклона подъемника;</w:t>
      </w:r>
    </w:p>
    <w:p w:rsidR="003472B6" w:rsidRDefault="004240CE">
      <w:pPr>
        <w:pStyle w:val="ConsPlusNormal"/>
        <w:ind w:firstLine="540"/>
        <w:jc w:val="both"/>
      </w:pPr>
      <w:r>
        <w:t>1.22.1.9. Системой аварийной остановки двигателя и кнопкой звукового сигнала с управлением с каждого пульта;</w:t>
      </w:r>
    </w:p>
    <w:p w:rsidR="003472B6" w:rsidRDefault="004240CE">
      <w:pPr>
        <w:pStyle w:val="ConsPlusNormal"/>
        <w:ind w:firstLine="540"/>
        <w:jc w:val="both"/>
      </w:pPr>
      <w:r>
        <w:t>1.22.1.10. Анемометром (для подъемников с высотой подъема 36 м).</w:t>
      </w:r>
    </w:p>
    <w:p w:rsidR="003472B6" w:rsidRDefault="004240CE">
      <w:pPr>
        <w:pStyle w:val="ConsPlusNormal"/>
        <w:ind w:firstLine="540"/>
        <w:jc w:val="both"/>
      </w:pPr>
      <w:r>
        <w:t xml:space="preserve">1.22.2. </w:t>
      </w:r>
      <w:proofErr w:type="spellStart"/>
      <w:r>
        <w:t>Гидрооборудование</w:t>
      </w:r>
      <w:proofErr w:type="spellEnd"/>
      <w:r>
        <w:t xml:space="preserve"> подъемников должно соответствовать требованиям </w:t>
      </w:r>
      <w:hyperlink w:anchor="Par5055" w:tooltip="Ссылка на текущий документ" w:history="1">
        <w:r>
          <w:rPr>
            <w:color w:val="0000FF"/>
          </w:rPr>
          <w:t>пункта 3.1</w:t>
        </w:r>
      </w:hyperlink>
      <w:r>
        <w:t xml:space="preserve">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rsidR="003472B6" w:rsidRDefault="004240CE">
      <w:pPr>
        <w:pStyle w:val="ConsPlusNormal"/>
        <w:ind w:firstLine="540"/>
        <w:jc w:val="both"/>
      </w:pPr>
      <w:r>
        <w:t xml:space="preserve">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w:t>
      </w:r>
      <w:hyperlink w:anchor="Par4992" w:tooltip="Ссылка на текущий документ" w:history="1">
        <w:r>
          <w:rPr>
            <w:color w:val="0000FF"/>
          </w:rPr>
          <w:t>пунктом 2.3</w:t>
        </w:r>
      </w:hyperlink>
      <w:r>
        <w:t xml:space="preserve"> настоящего приложения и "Правилами дорожного движения".</w:t>
      </w:r>
    </w:p>
    <w:p w:rsidR="003472B6" w:rsidRDefault="004240CE">
      <w:pPr>
        <w:pStyle w:val="ConsPlusNormal"/>
        <w:ind w:firstLine="540"/>
        <w:jc w:val="both"/>
      </w:pPr>
      <w:r>
        <w:t>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rsidR="003472B6" w:rsidRDefault="004240CE">
      <w:pPr>
        <w:pStyle w:val="ConsPlusNormal"/>
        <w:ind w:firstLine="540"/>
        <w:jc w:val="both"/>
      </w:pPr>
      <w:r>
        <w:t xml:space="preserve">1.22.5. Уровень звукового давления на рабочем месте у пульта не должен превышать значений, указанных в </w:t>
      </w:r>
      <w:hyperlink w:anchor="Par5145" w:tooltip="Ссылка на текущий документ" w:history="1">
        <w:r>
          <w:rPr>
            <w:color w:val="0000FF"/>
          </w:rPr>
          <w:t>пункте 3.3</w:t>
        </w:r>
      </w:hyperlink>
      <w:r>
        <w:t xml:space="preserve"> настоящего приложения.</w:t>
      </w:r>
    </w:p>
    <w:p w:rsidR="003472B6" w:rsidRDefault="004240CE">
      <w:pPr>
        <w:pStyle w:val="ConsPlusNormal"/>
        <w:ind w:firstLine="540"/>
        <w:jc w:val="both"/>
      </w:pPr>
      <w:r>
        <w:t>1.22.6. На нижнем колене подъемника должна быть указана грузоподъемность люльки в кг.</w:t>
      </w:r>
    </w:p>
    <w:p w:rsidR="003472B6" w:rsidRDefault="003472B6">
      <w:pPr>
        <w:pStyle w:val="ConsPlusNormal"/>
        <w:ind w:firstLine="540"/>
        <w:jc w:val="both"/>
      </w:pPr>
    </w:p>
    <w:p w:rsidR="003472B6" w:rsidRDefault="004240CE">
      <w:pPr>
        <w:pStyle w:val="ConsPlusNormal"/>
        <w:jc w:val="center"/>
        <w:outlineLvl w:val="3"/>
      </w:pPr>
      <w:bookmarkStart w:id="405" w:name="Par4850"/>
      <w:bookmarkEnd w:id="405"/>
      <w:r>
        <w:t>1.23. Требования к транспортным средствам - фургонам</w:t>
      </w:r>
    </w:p>
    <w:p w:rsidR="003472B6" w:rsidRDefault="004240CE">
      <w:pPr>
        <w:pStyle w:val="ConsPlusNormal"/>
        <w:jc w:val="center"/>
      </w:pPr>
      <w:r>
        <w:t>для перевозки пищевых продуктов</w:t>
      </w:r>
    </w:p>
    <w:p w:rsidR="003472B6" w:rsidRDefault="003472B6">
      <w:pPr>
        <w:pStyle w:val="ConsPlusNormal"/>
        <w:ind w:firstLine="540"/>
        <w:jc w:val="both"/>
      </w:pPr>
    </w:p>
    <w:p w:rsidR="003472B6" w:rsidRDefault="004240CE">
      <w:pPr>
        <w:pStyle w:val="ConsPlusNormal"/>
        <w:ind w:firstLine="540"/>
        <w:jc w:val="both"/>
      </w:pPr>
      <w:r>
        <w:t xml:space="preserve">1.23.1. Кузов-фургон должен быть </w:t>
      </w:r>
      <w:proofErr w:type="spellStart"/>
      <w:r>
        <w:t>водопыленепроницаемым</w:t>
      </w:r>
      <w:proofErr w:type="spellEnd"/>
      <w:r>
        <w:t>.</w:t>
      </w:r>
    </w:p>
    <w:p w:rsidR="003472B6" w:rsidRDefault="004240CE">
      <w:pPr>
        <w:pStyle w:val="ConsPlusNormal"/>
        <w:ind w:firstLine="540"/>
        <w:jc w:val="both"/>
      </w:pPr>
      <w: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rsidR="003472B6" w:rsidRDefault="004240CE">
      <w:pPr>
        <w:pStyle w:val="ConsPlusNormal"/>
        <w:ind w:firstLine="540"/>
        <w:jc w:val="both"/>
      </w:pPr>
      <w:r>
        <w:t>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rsidR="003472B6" w:rsidRDefault="004240CE">
      <w:pPr>
        <w:pStyle w:val="ConsPlusNormal"/>
        <w:ind w:firstLine="540"/>
        <w:jc w:val="both"/>
      </w:pPr>
      <w:r>
        <w:t>1.23.4.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контактирующую с ними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3472B6" w:rsidRDefault="004240CE">
      <w:pPr>
        <w:pStyle w:val="ConsPlusNormal"/>
        <w:ind w:firstLine="540"/>
        <w:jc w:val="both"/>
      </w:pPr>
      <w:r>
        <w:t xml:space="preserve">1.23.5. Изотермические фургоны, состоящие из </w:t>
      </w:r>
      <w:proofErr w:type="spellStart"/>
      <w:r>
        <w:t>термоизолирующих</w:t>
      </w:r>
      <w:proofErr w:type="spellEnd"/>
      <w:r>
        <w:t xml:space="preserve">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Соглашения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p w:rsidR="003472B6" w:rsidRDefault="004240CE">
      <w:pPr>
        <w:pStyle w:val="ConsPlusNormal"/>
        <w:ind w:firstLine="540"/>
        <w:jc w:val="both"/>
      </w:pPr>
      <w:r>
        <w:t xml:space="preserve">1.23.6. Коэффициент теплопередачи </w:t>
      </w:r>
      <w:proofErr w:type="spellStart"/>
      <w:r>
        <w:t>термоизолирующих</w:t>
      </w:r>
      <w:proofErr w:type="spellEnd"/>
      <w:r>
        <w:t xml:space="preserve"> стенок фургона не должен превышать 0,7 Вт/(м2·К).</w:t>
      </w:r>
    </w:p>
    <w:p w:rsidR="003472B6" w:rsidRDefault="004240CE">
      <w:pPr>
        <w:pStyle w:val="ConsPlusNormal"/>
        <w:ind w:firstLine="540"/>
        <w:jc w:val="both"/>
      </w:pPr>
      <w:r>
        <w:t>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p w:rsidR="003472B6" w:rsidRDefault="003472B6">
      <w:pPr>
        <w:pStyle w:val="ConsPlusNormal"/>
        <w:ind w:firstLine="540"/>
        <w:jc w:val="both"/>
      </w:pPr>
    </w:p>
    <w:p w:rsidR="003472B6" w:rsidRDefault="004240CE">
      <w:pPr>
        <w:pStyle w:val="ConsPlusNormal"/>
        <w:jc w:val="center"/>
        <w:outlineLvl w:val="2"/>
      </w:pPr>
      <w:bookmarkStart w:id="406" w:name="Par4861"/>
      <w:bookmarkEnd w:id="406"/>
      <w:r>
        <w:t>Раздел 2. Требования к совокупности типов</w:t>
      </w:r>
    </w:p>
    <w:p w:rsidR="003472B6" w:rsidRDefault="004240CE">
      <w:pPr>
        <w:pStyle w:val="ConsPlusNormal"/>
        <w:jc w:val="center"/>
      </w:pPr>
      <w:r>
        <w:t>транспортных средств</w:t>
      </w:r>
    </w:p>
    <w:p w:rsidR="003472B6" w:rsidRDefault="003472B6">
      <w:pPr>
        <w:pStyle w:val="ConsPlusNormal"/>
        <w:jc w:val="center"/>
      </w:pPr>
    </w:p>
    <w:p w:rsidR="003472B6" w:rsidRDefault="004240CE">
      <w:pPr>
        <w:pStyle w:val="ConsPlusNormal"/>
        <w:jc w:val="center"/>
        <w:outlineLvl w:val="3"/>
      </w:pPr>
      <w:bookmarkStart w:id="407" w:name="Par4864"/>
      <w:bookmarkEnd w:id="407"/>
      <w:r>
        <w:t>2.1. Требования к машинам строительным, дорожным</w:t>
      </w:r>
    </w:p>
    <w:p w:rsidR="003472B6" w:rsidRDefault="004240CE">
      <w:pPr>
        <w:pStyle w:val="ConsPlusNormal"/>
        <w:jc w:val="center"/>
      </w:pPr>
      <w:r>
        <w:t>и землеройным</w:t>
      </w:r>
    </w:p>
    <w:p w:rsidR="003472B6" w:rsidRDefault="003472B6">
      <w:pPr>
        <w:pStyle w:val="ConsPlusNormal"/>
        <w:jc w:val="center"/>
      </w:pPr>
    </w:p>
    <w:p w:rsidR="003472B6" w:rsidRDefault="004240CE">
      <w:pPr>
        <w:pStyle w:val="ConsPlusNormal"/>
        <w:jc w:val="center"/>
        <w:outlineLvl w:val="4"/>
      </w:pPr>
      <w:bookmarkStart w:id="408" w:name="Par4867"/>
      <w:bookmarkEnd w:id="408"/>
      <w:r>
        <w:t>2.1.1. Общие требования</w:t>
      </w:r>
    </w:p>
    <w:p w:rsidR="003472B6" w:rsidRDefault="003472B6">
      <w:pPr>
        <w:pStyle w:val="ConsPlusNormal"/>
        <w:jc w:val="center"/>
      </w:pPr>
    </w:p>
    <w:p w:rsidR="003472B6" w:rsidRDefault="004240CE">
      <w:pPr>
        <w:pStyle w:val="ConsPlusNormal"/>
        <w:ind w:firstLine="540"/>
        <w:jc w:val="both"/>
      </w:pPr>
      <w:r>
        <w:t>2.1.1.1. Машины должны быть окрашены в контрастный цвет по сравнению с фоном окружающей среды. Цвет окраски машины определяет изготовитель машин.</w:t>
      </w:r>
    </w:p>
    <w:p w:rsidR="003472B6" w:rsidRDefault="004240CE">
      <w:pPr>
        <w:pStyle w:val="ConsPlusNormal"/>
        <w:ind w:firstLine="540"/>
        <w:jc w:val="both"/>
      </w:pPr>
      <w:r>
        <w:t xml:space="preserve">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w:t>
      </w:r>
      <w:hyperlink w:anchor="Par4992" w:tooltip="Ссылка на текущий документ" w:history="1">
        <w:r>
          <w:rPr>
            <w:color w:val="0000FF"/>
          </w:rPr>
          <w:t>пункту 2.3</w:t>
        </w:r>
      </w:hyperlink>
      <w:r>
        <w:t xml:space="preserve"> настоящего приложения.</w:t>
      </w:r>
    </w:p>
    <w:p w:rsidR="003472B6" w:rsidRDefault="004240CE">
      <w:pPr>
        <w:pStyle w:val="ConsPlusNormal"/>
        <w:ind w:firstLine="540"/>
        <w:jc w:val="both"/>
      </w:pPr>
      <w:r>
        <w:t>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p w:rsidR="003472B6" w:rsidRDefault="004240CE">
      <w:pPr>
        <w:pStyle w:val="ConsPlusNormal"/>
        <w:ind w:firstLine="540"/>
        <w:jc w:val="both"/>
      </w:pPr>
      <w: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rsidR="003472B6" w:rsidRDefault="004240CE">
      <w:pPr>
        <w:pStyle w:val="ConsPlusNormal"/>
        <w:ind w:firstLine="540"/>
        <w:jc w:val="both"/>
      </w:pPr>
      <w:r>
        <w:t>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3472B6" w:rsidRDefault="004240CE">
      <w:pPr>
        <w:pStyle w:val="ConsPlusNormal"/>
        <w:ind w:firstLine="540"/>
        <w:jc w:val="both"/>
      </w:pPr>
      <w:r>
        <w:t>Конструкция противовесов машин должна исключать возможность их смещения и падения.</w:t>
      </w:r>
    </w:p>
    <w:p w:rsidR="003472B6" w:rsidRDefault="004240CE">
      <w:pPr>
        <w:pStyle w:val="ConsPlusNormal"/>
        <w:ind w:firstLine="540"/>
        <w:jc w:val="both"/>
      </w:pPr>
      <w: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rsidR="003472B6" w:rsidRDefault="004240CE">
      <w:pPr>
        <w:pStyle w:val="ConsPlusNormal"/>
        <w:ind w:firstLine="540"/>
        <w:jc w:val="both"/>
      </w:pPr>
      <w:r>
        <w:lastRenderedPageBreak/>
        <w:t>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p w:rsidR="003472B6" w:rsidRDefault="003472B6">
      <w:pPr>
        <w:pStyle w:val="ConsPlusNormal"/>
        <w:ind w:firstLine="540"/>
        <w:jc w:val="both"/>
      </w:pPr>
    </w:p>
    <w:p w:rsidR="003472B6" w:rsidRDefault="004240CE">
      <w:pPr>
        <w:pStyle w:val="ConsPlusNormal"/>
        <w:jc w:val="center"/>
        <w:outlineLvl w:val="4"/>
      </w:pPr>
      <w:bookmarkStart w:id="409" w:name="Par4878"/>
      <w:bookmarkEnd w:id="409"/>
      <w:r>
        <w:t>2.1.2. Требования к силовым установкам, рабочим органам,</w:t>
      </w:r>
    </w:p>
    <w:p w:rsidR="003472B6" w:rsidRDefault="004240CE">
      <w:pPr>
        <w:pStyle w:val="ConsPlusNormal"/>
        <w:jc w:val="center"/>
      </w:pPr>
      <w:proofErr w:type="spellStart"/>
      <w:r>
        <w:t>пневмо</w:t>
      </w:r>
      <w:proofErr w:type="spellEnd"/>
      <w:r>
        <w:t>- и гидроприводам</w:t>
      </w:r>
    </w:p>
    <w:p w:rsidR="003472B6" w:rsidRDefault="003472B6">
      <w:pPr>
        <w:pStyle w:val="ConsPlusNormal"/>
        <w:jc w:val="center"/>
      </w:pPr>
    </w:p>
    <w:p w:rsidR="003472B6" w:rsidRDefault="004240CE">
      <w:pPr>
        <w:pStyle w:val="ConsPlusNormal"/>
        <w:ind w:firstLine="540"/>
        <w:jc w:val="both"/>
      </w:pPr>
      <w:r>
        <w:t>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p w:rsidR="003472B6" w:rsidRDefault="004240CE">
      <w:pPr>
        <w:pStyle w:val="ConsPlusNormal"/>
        <w:ind w:firstLine="540"/>
        <w:jc w:val="both"/>
      </w:pPr>
      <w:r>
        <w:t>Машины должны быть оборудованы устройством, исключающим запуск двигателя при включенной передаче.</w:t>
      </w:r>
    </w:p>
    <w:p w:rsidR="003472B6" w:rsidRDefault="004240CE">
      <w:pPr>
        <w:pStyle w:val="ConsPlusNormal"/>
        <w:ind w:firstLine="540"/>
        <w:jc w:val="both"/>
      </w:pPr>
      <w:r>
        <w:t>2.1.2.2. Двигатели должны быть оборудованы устройством для экстренной остановки при аварийной ситуации.</w:t>
      </w:r>
    </w:p>
    <w:p w:rsidR="003472B6" w:rsidRDefault="004240CE">
      <w:pPr>
        <w:pStyle w:val="ConsPlusNormal"/>
        <w:ind w:firstLine="540"/>
        <w:jc w:val="both"/>
      </w:pPr>
      <w:r>
        <w:t>2.1.2.3. Доступ посторонних лиц к силовым агрегатам машин должен быть защищен одним из следующих устройств:</w:t>
      </w:r>
    </w:p>
    <w:p w:rsidR="003472B6" w:rsidRDefault="004240CE">
      <w:pPr>
        <w:pStyle w:val="ConsPlusNormal"/>
        <w:ind w:firstLine="540"/>
        <w:jc w:val="both"/>
      </w:pPr>
      <w:r>
        <w:t>2.1.2.3.1. Устройством, которое может быть открыто только с помощью инструмента или ключа;</w:t>
      </w:r>
    </w:p>
    <w:p w:rsidR="003472B6" w:rsidRDefault="004240CE">
      <w:pPr>
        <w:pStyle w:val="ConsPlusNormal"/>
        <w:ind w:firstLine="540"/>
        <w:jc w:val="both"/>
      </w:pPr>
      <w:r>
        <w:t>2.1.2.3.2. Устройством отпирания изнутри кабины оператора.</w:t>
      </w:r>
    </w:p>
    <w:p w:rsidR="003472B6" w:rsidRDefault="004240CE">
      <w:pPr>
        <w:pStyle w:val="ConsPlusNormal"/>
        <w:ind w:firstLine="540"/>
        <w:jc w:val="both"/>
      </w:pPr>
      <w:r>
        <w:t>2.1.2.4. Выпускная система двигателя должна обеспечивать гашение искр до выхода отработавших газов в атмосферу.</w:t>
      </w:r>
    </w:p>
    <w:p w:rsidR="003472B6" w:rsidRDefault="004240CE">
      <w:pPr>
        <w:pStyle w:val="ConsPlusNormal"/>
        <w:ind w:firstLine="540"/>
        <w:jc w:val="both"/>
      </w:pPr>
      <w: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rsidR="003472B6" w:rsidRDefault="004240CE">
      <w:pPr>
        <w:pStyle w:val="ConsPlusNormal"/>
        <w:ind w:firstLine="540"/>
        <w:jc w:val="both"/>
      </w:pPr>
      <w:r>
        <w:t>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rsidR="003472B6" w:rsidRDefault="004240CE">
      <w:pPr>
        <w:pStyle w:val="ConsPlusNormal"/>
        <w:ind w:firstLine="540"/>
        <w:jc w:val="both"/>
      </w:pPr>
      <w:r>
        <w:t>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p w:rsidR="003472B6" w:rsidRDefault="004240CE">
      <w:pPr>
        <w:pStyle w:val="ConsPlusNormal"/>
        <w:ind w:firstLine="540"/>
        <w:jc w:val="both"/>
      </w:pPr>
      <w:r>
        <w:t xml:space="preserve">2.1.2.7. Гидроприводы и другие гидравлические устройства машин должны соответствовать </w:t>
      </w:r>
      <w:hyperlink w:anchor="Par5055" w:tooltip="Ссылка на текущий документ" w:history="1">
        <w:r>
          <w:rPr>
            <w:color w:val="0000FF"/>
          </w:rPr>
          <w:t>пункту 3.1</w:t>
        </w:r>
      </w:hyperlink>
      <w:r>
        <w:t xml:space="preserve"> настоящего приложения.</w:t>
      </w:r>
    </w:p>
    <w:p w:rsidR="003472B6" w:rsidRDefault="004240CE">
      <w:pPr>
        <w:pStyle w:val="ConsPlusNormal"/>
        <w:ind w:firstLine="540"/>
        <w:jc w:val="both"/>
      </w:pPr>
      <w:r>
        <w:t xml:space="preserve">2.1.2.8. Детали и сборочные единицы </w:t>
      </w:r>
      <w:proofErr w:type="spellStart"/>
      <w:r>
        <w:t>пневмо</w:t>
      </w:r>
      <w:proofErr w:type="spellEnd"/>
      <w:r>
        <w:t>-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rsidR="003472B6" w:rsidRDefault="004240CE">
      <w:pPr>
        <w:pStyle w:val="ConsPlusNormal"/>
        <w:ind w:firstLine="540"/>
        <w:jc w:val="both"/>
      </w:pPr>
      <w:r>
        <w:t xml:space="preserve">2.1.2.9. Конструкция </w:t>
      </w:r>
      <w:proofErr w:type="spellStart"/>
      <w:r>
        <w:t>пневмо</w:t>
      </w:r>
      <w:proofErr w:type="spellEnd"/>
      <w:r>
        <w:t>- и гидросистем и рабочих органов должна обеспечивать безопасность обслуживающего персонала в случае их повреждения.</w:t>
      </w:r>
    </w:p>
    <w:p w:rsidR="003472B6" w:rsidRDefault="003472B6">
      <w:pPr>
        <w:pStyle w:val="ConsPlusNormal"/>
        <w:ind w:firstLine="540"/>
        <w:jc w:val="both"/>
      </w:pPr>
    </w:p>
    <w:p w:rsidR="003472B6" w:rsidRDefault="004240CE">
      <w:pPr>
        <w:pStyle w:val="ConsPlusNormal"/>
        <w:jc w:val="center"/>
        <w:outlineLvl w:val="4"/>
      </w:pPr>
      <w:bookmarkStart w:id="410" w:name="Par4895"/>
      <w:bookmarkEnd w:id="410"/>
      <w:r>
        <w:t>2.1.3. Требования к органам управления</w:t>
      </w:r>
    </w:p>
    <w:p w:rsidR="003472B6" w:rsidRDefault="003472B6">
      <w:pPr>
        <w:pStyle w:val="ConsPlusNormal"/>
        <w:ind w:firstLine="540"/>
        <w:jc w:val="both"/>
      </w:pPr>
    </w:p>
    <w:p w:rsidR="003472B6" w:rsidRDefault="004240CE">
      <w:pPr>
        <w:pStyle w:val="ConsPlusNormal"/>
        <w:ind w:firstLine="540"/>
        <w:jc w:val="both"/>
      </w:pPr>
      <w:r>
        <w:t>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p w:rsidR="003472B6" w:rsidRDefault="004240CE">
      <w:pPr>
        <w:pStyle w:val="ConsPlusNormal"/>
        <w:ind w:firstLine="540"/>
        <w:jc w:val="both"/>
      </w:pPr>
      <w: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p w:rsidR="003472B6" w:rsidRDefault="004240CE">
      <w:pPr>
        <w:pStyle w:val="ConsPlusNormal"/>
        <w:ind w:firstLine="540"/>
        <w:jc w:val="both"/>
      </w:pPr>
      <w: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 Педали должны иметь поверхность, которая препятствует скольжению и легко очищается.</w:t>
      </w:r>
    </w:p>
    <w:p w:rsidR="003472B6" w:rsidRDefault="004240CE">
      <w:pPr>
        <w:pStyle w:val="ConsPlusNormal"/>
        <w:ind w:firstLine="540"/>
        <w:jc w:val="both"/>
      </w:pPr>
      <w:r>
        <w:t>Ширина педали должна быть, мм, не менее:</w:t>
      </w:r>
    </w:p>
    <w:p w:rsidR="003472B6" w:rsidRDefault="004240CE">
      <w:pPr>
        <w:pStyle w:val="ConsPlusNormal"/>
        <w:ind w:firstLine="540"/>
        <w:jc w:val="both"/>
      </w:pPr>
      <w:r>
        <w:t>40, если усилие нажатия на педаль не более 60 Н;</w:t>
      </w:r>
    </w:p>
    <w:p w:rsidR="003472B6" w:rsidRDefault="004240CE">
      <w:pPr>
        <w:pStyle w:val="ConsPlusNormal"/>
        <w:ind w:firstLine="540"/>
        <w:jc w:val="both"/>
      </w:pPr>
      <w:r>
        <w:t>60, если усилие нажатия на педаль более 60 Н.</w:t>
      </w:r>
    </w:p>
    <w:p w:rsidR="003472B6" w:rsidRDefault="004240CE">
      <w:pPr>
        <w:pStyle w:val="ConsPlusNormal"/>
        <w:ind w:firstLine="540"/>
        <w:jc w:val="both"/>
      </w:pPr>
      <w:r>
        <w:t>Просвет между расположенными рядом педалями должен быть, мм, не менее:</w:t>
      </w:r>
    </w:p>
    <w:p w:rsidR="003472B6" w:rsidRDefault="004240CE">
      <w:pPr>
        <w:pStyle w:val="ConsPlusNormal"/>
        <w:ind w:firstLine="540"/>
        <w:jc w:val="both"/>
      </w:pPr>
      <w:r>
        <w:t>20, если усилие нажатия на педаль не более 60 Н;</w:t>
      </w:r>
    </w:p>
    <w:p w:rsidR="003472B6" w:rsidRDefault="004240CE">
      <w:pPr>
        <w:pStyle w:val="ConsPlusNormal"/>
        <w:ind w:firstLine="540"/>
        <w:jc w:val="both"/>
      </w:pPr>
      <w:r>
        <w:t>50, если усилие нажатия на педаль более 60 Н.</w:t>
      </w:r>
    </w:p>
    <w:p w:rsidR="003472B6" w:rsidRDefault="004240CE">
      <w:pPr>
        <w:pStyle w:val="ConsPlusNormal"/>
        <w:ind w:firstLine="540"/>
        <w:jc w:val="both"/>
      </w:pPr>
      <w:r>
        <w:t>2.1.3.3. Усилия на органах управления должны быть:</w:t>
      </w:r>
    </w:p>
    <w:p w:rsidR="003472B6" w:rsidRDefault="004240CE">
      <w:pPr>
        <w:pStyle w:val="ConsPlusNormal"/>
        <w:ind w:firstLine="540"/>
        <w:jc w:val="both"/>
      </w:pPr>
      <w:r>
        <w:lastRenderedPageBreak/>
        <w:t>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p w:rsidR="003472B6" w:rsidRDefault="004240CE">
      <w:pPr>
        <w:pStyle w:val="ConsPlusNormal"/>
        <w:ind w:firstLine="540"/>
        <w:jc w:val="both"/>
      </w:pPr>
      <w:r>
        <w:t>2.1.3.3.2. На органах управления, используемых не более пяти раз в смену, не более 200 Н для рычагов, маховиков управления и штурвалов, 300 Н - для педалей;</w:t>
      </w:r>
    </w:p>
    <w:p w:rsidR="003472B6" w:rsidRDefault="004240CE">
      <w:pPr>
        <w:pStyle w:val="ConsPlusNormal"/>
        <w:ind w:firstLine="540"/>
        <w:jc w:val="both"/>
      </w:pPr>
      <w:r>
        <w:t xml:space="preserve">2.1.3.3.3. На маховиках ручного привода арматуры трубопроводов в момент запирания запорного органа (или </w:t>
      </w:r>
      <w:proofErr w:type="spellStart"/>
      <w:r>
        <w:t>страгивания</w:t>
      </w:r>
      <w:proofErr w:type="spellEnd"/>
      <w:r>
        <w:t xml:space="preserve"> при открытии) - не более 450 Н.</w:t>
      </w:r>
    </w:p>
    <w:p w:rsidR="003472B6" w:rsidRDefault="004240CE">
      <w:pPr>
        <w:pStyle w:val="ConsPlusNormal"/>
        <w:ind w:firstLine="540"/>
        <w:jc w:val="both"/>
      </w:pPr>
      <w:r>
        <w:t>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rsidR="003472B6" w:rsidRDefault="004240CE">
      <w:pPr>
        <w:pStyle w:val="ConsPlusNormal"/>
        <w:ind w:firstLine="540"/>
        <w:jc w:val="both"/>
      </w:pPr>
      <w:r>
        <w:t>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p w:rsidR="003472B6" w:rsidRDefault="004240CE">
      <w:pPr>
        <w:pStyle w:val="ConsPlusNormal"/>
        <w:ind w:firstLine="540"/>
        <w:jc w:val="both"/>
      </w:pPr>
      <w:r>
        <w:t>Блокировка не должна распространяться на органы управления, служащие для остановки машины или любого элемента оборудования.</w:t>
      </w:r>
    </w:p>
    <w:p w:rsidR="003472B6" w:rsidRDefault="004240CE">
      <w:pPr>
        <w:pStyle w:val="ConsPlusNormal"/>
        <w:ind w:firstLine="540"/>
        <w:jc w:val="both"/>
      </w:pPr>
      <w:r>
        <w:t>2.1.3.6. Конструкция органов управления должна исключать их самопроизвольное включение.</w:t>
      </w:r>
    </w:p>
    <w:p w:rsidR="003472B6" w:rsidRDefault="004240CE">
      <w:pPr>
        <w:pStyle w:val="ConsPlusNormal"/>
        <w:ind w:firstLine="540"/>
        <w:jc w:val="both"/>
      </w:pPr>
      <w: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w:t>
      </w:r>
      <w:proofErr w:type="spellStart"/>
      <w:r>
        <w:t>м·К</w:t>
      </w:r>
      <w:proofErr w:type="spellEnd"/>
      <w:r>
        <w:t>), или они должны иметь покрытие из такого материала толщиной не менее 0,5 мм.</w:t>
      </w:r>
    </w:p>
    <w:p w:rsidR="003472B6" w:rsidRDefault="003472B6">
      <w:pPr>
        <w:pStyle w:val="ConsPlusNormal"/>
        <w:ind w:firstLine="540"/>
        <w:jc w:val="both"/>
      </w:pPr>
    </w:p>
    <w:p w:rsidR="003472B6" w:rsidRDefault="004240CE">
      <w:pPr>
        <w:pStyle w:val="ConsPlusNormal"/>
        <w:jc w:val="center"/>
        <w:outlineLvl w:val="4"/>
      </w:pPr>
      <w:bookmarkStart w:id="411" w:name="Par4916"/>
      <w:bookmarkEnd w:id="411"/>
      <w:r>
        <w:t>2.1.4. Требования к рабочему месту оператора, кабине</w:t>
      </w:r>
    </w:p>
    <w:p w:rsidR="003472B6" w:rsidRDefault="004240CE">
      <w:pPr>
        <w:pStyle w:val="ConsPlusNormal"/>
        <w:jc w:val="center"/>
      </w:pPr>
      <w:r>
        <w:t>и ее оборудованию</w:t>
      </w:r>
    </w:p>
    <w:p w:rsidR="003472B6" w:rsidRDefault="003472B6">
      <w:pPr>
        <w:pStyle w:val="ConsPlusNormal"/>
        <w:ind w:firstLine="540"/>
        <w:jc w:val="both"/>
      </w:pPr>
    </w:p>
    <w:p w:rsidR="003472B6" w:rsidRDefault="004240CE">
      <w:pPr>
        <w:pStyle w:val="ConsPlusNormal"/>
        <w:ind w:firstLine="540"/>
        <w:jc w:val="both"/>
      </w:pPr>
      <w:r>
        <w:t>2.1.4.1. Постоянное рабочее место оператора самоходных машин должно быть оборудовано сиденьем со спинкой.</w:t>
      </w:r>
    </w:p>
    <w:p w:rsidR="003472B6" w:rsidRDefault="004240CE">
      <w:pPr>
        <w:pStyle w:val="ConsPlusNormal"/>
        <w:ind w:firstLine="540"/>
        <w:jc w:val="both"/>
      </w:pPr>
      <w:r>
        <w:t>2.1.4.2. Сиденье должно иметь размеры, мм, не менее:</w:t>
      </w:r>
    </w:p>
    <w:p w:rsidR="003472B6" w:rsidRDefault="004240CE">
      <w:pPr>
        <w:pStyle w:val="ConsPlusNormal"/>
        <w:ind w:firstLine="540"/>
        <w:jc w:val="both"/>
      </w:pPr>
      <w:r>
        <w:t>400 - ширина;</w:t>
      </w:r>
    </w:p>
    <w:p w:rsidR="003472B6" w:rsidRDefault="004240CE">
      <w:pPr>
        <w:pStyle w:val="ConsPlusNormal"/>
        <w:ind w:firstLine="540"/>
        <w:jc w:val="both"/>
      </w:pPr>
      <w:r>
        <w:t>380 - глубина;</w:t>
      </w:r>
    </w:p>
    <w:p w:rsidR="003472B6" w:rsidRDefault="004240CE">
      <w:pPr>
        <w:pStyle w:val="ConsPlusNormal"/>
        <w:ind w:firstLine="540"/>
        <w:jc w:val="both"/>
      </w:pPr>
      <w:r>
        <w:t>350 - высота передней кромки подушки сиденья от пола.</w:t>
      </w:r>
    </w:p>
    <w:p w:rsidR="003472B6" w:rsidRDefault="004240CE">
      <w:pPr>
        <w:pStyle w:val="ConsPlusNormal"/>
        <w:ind w:firstLine="540"/>
        <w:jc w:val="both"/>
      </w:pPr>
      <w:r>
        <w:t>2.1.4.3. Покрытия подушек сидений следует изготавливать из умягченного воздухопроницаемого нетоксичного материала.</w:t>
      </w:r>
    </w:p>
    <w:p w:rsidR="003472B6" w:rsidRDefault="004240CE">
      <w:pPr>
        <w:pStyle w:val="ConsPlusNormal"/>
        <w:ind w:firstLine="540"/>
        <w:jc w:val="both"/>
      </w:pPr>
      <w:r>
        <w:t>2.1.4.4. Конструкция сиденья должна обеспечивать регулировку в продольном и вертикальном направлениях, а также изменение угла наклона спинки.</w:t>
      </w:r>
    </w:p>
    <w:p w:rsidR="003472B6" w:rsidRDefault="004240CE">
      <w:pPr>
        <w:pStyle w:val="ConsPlusNormal"/>
        <w:ind w:firstLine="540"/>
        <w:jc w:val="both"/>
      </w:pPr>
      <w:r>
        <w:t>2.1.4.5. Для машин с реверсивным постом управления должен обеспечиваться поворот сиденья на 180° с фиксацией его в рабочих положениях.</w:t>
      </w:r>
    </w:p>
    <w:p w:rsidR="003472B6" w:rsidRDefault="004240CE">
      <w:pPr>
        <w:pStyle w:val="ConsPlusNormal"/>
        <w:ind w:firstLine="540"/>
        <w:jc w:val="both"/>
      </w:pPr>
      <w: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p w:rsidR="003472B6" w:rsidRDefault="004240CE">
      <w:pPr>
        <w:pStyle w:val="ConsPlusNormal"/>
        <w:ind w:firstLine="540"/>
        <w:jc w:val="both"/>
      </w:pPr>
      <w:r>
        <w:t>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p w:rsidR="003472B6" w:rsidRDefault="004240CE">
      <w:pPr>
        <w:pStyle w:val="ConsPlusNormal"/>
        <w:ind w:firstLine="540"/>
        <w:jc w:val="both"/>
      </w:pPr>
      <w:r>
        <w:t>2.1.4.7. Панель контрольных приборов следует располагать в месте, удобном для наблюдения с рабочего места оператора.</w:t>
      </w:r>
    </w:p>
    <w:p w:rsidR="003472B6" w:rsidRDefault="004240CE">
      <w:pPr>
        <w:pStyle w:val="ConsPlusNormal"/>
        <w:ind w:firstLine="540"/>
        <w:jc w:val="both"/>
      </w:pPr>
      <w: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rsidR="003472B6" w:rsidRDefault="004240CE">
      <w:pPr>
        <w:pStyle w:val="ConsPlusNormal"/>
        <w:ind w:firstLine="540"/>
        <w:jc w:val="both"/>
      </w:pPr>
      <w:r>
        <w:t>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 - 40°. Размеры их должны обеспечивать устойчивое положение ноги оператора.</w:t>
      </w:r>
    </w:p>
    <w:p w:rsidR="003472B6" w:rsidRDefault="004240CE">
      <w:pPr>
        <w:pStyle w:val="ConsPlusNormal"/>
        <w:ind w:firstLine="540"/>
        <w:jc w:val="both"/>
      </w:pPr>
      <w:r>
        <w:t>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p w:rsidR="003472B6" w:rsidRDefault="004240CE">
      <w:pPr>
        <w:pStyle w:val="ConsPlusNormal"/>
        <w:ind w:firstLine="540"/>
        <w:jc w:val="both"/>
      </w:pPr>
      <w:r>
        <w:t>2.1.4.10. Аварийные люки (при их наличии) должны иметь внутренние запоры и открываться без помощи инструмента.</w:t>
      </w:r>
    </w:p>
    <w:p w:rsidR="003472B6" w:rsidRDefault="004240CE">
      <w:pPr>
        <w:pStyle w:val="ConsPlusNormal"/>
        <w:ind w:firstLine="540"/>
        <w:jc w:val="both"/>
      </w:pPr>
      <w:r>
        <w:t>2.1.4.11. Кабины должны иметь световые проемы не менее чем с трех сторон. Для остекления кабины должно применяться стекло, соответствующее Правилам ЕЭК ООН N 43.</w:t>
      </w:r>
    </w:p>
    <w:p w:rsidR="003472B6" w:rsidRDefault="004240CE">
      <w:pPr>
        <w:pStyle w:val="ConsPlusNormal"/>
        <w:ind w:firstLine="540"/>
        <w:jc w:val="both"/>
      </w:pPr>
      <w:r>
        <w:t>2.1.4.12. Открывающиеся окна должны фиксироваться в нужном положении.</w:t>
      </w:r>
    </w:p>
    <w:p w:rsidR="003472B6" w:rsidRDefault="004240CE">
      <w:pPr>
        <w:pStyle w:val="ConsPlusNormal"/>
        <w:ind w:firstLine="540"/>
        <w:jc w:val="both"/>
      </w:pPr>
      <w:r>
        <w:lastRenderedPageBreak/>
        <w:t>2.1.4.13. Во время работы открытые окна и двери не должны выступать за габариты машины.</w:t>
      </w:r>
    </w:p>
    <w:p w:rsidR="003472B6" w:rsidRDefault="004240CE">
      <w:pPr>
        <w:pStyle w:val="ConsPlusNormal"/>
        <w:ind w:firstLine="540"/>
        <w:jc w:val="both"/>
      </w:pPr>
      <w:r>
        <w:t>2.1.4.14. У ветрового стекла кабин должен быть солнцезащитный щиток и стеклоочиститель с автономным приводом.</w:t>
      </w:r>
    </w:p>
    <w:p w:rsidR="003472B6" w:rsidRDefault="004240CE">
      <w:pPr>
        <w:pStyle w:val="ConsPlusNormal"/>
        <w:ind w:firstLine="540"/>
        <w:jc w:val="both"/>
      </w:pPr>
      <w:r>
        <w:t>Видимость через ветровое стекло должна быть обеспечена во всем диапазоне рабочих температур.</w:t>
      </w:r>
    </w:p>
    <w:p w:rsidR="003472B6" w:rsidRDefault="004240CE">
      <w:pPr>
        <w:pStyle w:val="ConsPlusNormal"/>
        <w:ind w:firstLine="540"/>
        <w:jc w:val="both"/>
      </w:pPr>
      <w:r>
        <w:t>2.1.4.15. Кабины машин должны быть оборудованы зеркалом заднего вида.</w:t>
      </w:r>
    </w:p>
    <w:p w:rsidR="003472B6" w:rsidRDefault="004240CE">
      <w:pPr>
        <w:pStyle w:val="ConsPlusNormal"/>
        <w:ind w:firstLine="540"/>
        <w:jc w:val="both"/>
      </w:pPr>
      <w:bookmarkStart w:id="412" w:name="Par4940"/>
      <w:bookmarkEnd w:id="412"/>
      <w:r>
        <w:t>2.1.4.16. Кабины машин должны быть оборудованы плафонами внутреннего освещения с автономным включением.</w:t>
      </w:r>
    </w:p>
    <w:p w:rsidR="003472B6" w:rsidRDefault="004240CE">
      <w:pPr>
        <w:pStyle w:val="ConsPlusNormal"/>
        <w:ind w:firstLine="540"/>
        <w:jc w:val="both"/>
      </w:pPr>
      <w:r>
        <w:t xml:space="preserve">Освещенность на уровне пульта управления и панели приборов от внутреннего освещения кабины должна быть не менее 5 </w:t>
      </w:r>
      <w:proofErr w:type="spellStart"/>
      <w:r>
        <w:t>лк</w:t>
      </w:r>
      <w:proofErr w:type="spellEnd"/>
      <w:r>
        <w:t>.</w:t>
      </w:r>
    </w:p>
    <w:p w:rsidR="003472B6" w:rsidRDefault="004240CE">
      <w:pPr>
        <w:pStyle w:val="ConsPlusNormal"/>
        <w:ind w:firstLine="540"/>
        <w:jc w:val="both"/>
      </w:pPr>
      <w:r>
        <w:t>2.1.4.17. Самоходные машины должны иметь место для аптечки первой помощи (автомобильной).</w:t>
      </w:r>
    </w:p>
    <w:p w:rsidR="003472B6" w:rsidRDefault="004240CE">
      <w:pPr>
        <w:pStyle w:val="ConsPlusNormal"/>
        <w:ind w:firstLine="540"/>
        <w:jc w:val="both"/>
      </w:pPr>
      <w:r>
        <w:t>Снятие и извлечение аптечки должно осуществляться без применения инструмента.</w:t>
      </w:r>
    </w:p>
    <w:p w:rsidR="003472B6" w:rsidRDefault="004240CE">
      <w:pPr>
        <w:pStyle w:val="ConsPlusNormal"/>
        <w:ind w:firstLine="540"/>
        <w:jc w:val="both"/>
      </w:pPr>
      <w:r>
        <w:t>При наличии кабины место для аптечки должно быть размещено внутри кабины.</w:t>
      </w:r>
    </w:p>
    <w:p w:rsidR="003472B6" w:rsidRDefault="003472B6">
      <w:pPr>
        <w:pStyle w:val="ConsPlusNormal"/>
        <w:ind w:firstLine="540"/>
        <w:jc w:val="both"/>
      </w:pPr>
    </w:p>
    <w:p w:rsidR="003472B6" w:rsidRDefault="004240CE">
      <w:pPr>
        <w:pStyle w:val="ConsPlusNormal"/>
        <w:jc w:val="center"/>
        <w:outlineLvl w:val="4"/>
      </w:pPr>
      <w:bookmarkStart w:id="413" w:name="Par4946"/>
      <w:bookmarkEnd w:id="413"/>
      <w:r>
        <w:t>2.1.5. Требования к параметрам микроклимата в кабинах машин</w:t>
      </w:r>
    </w:p>
    <w:p w:rsidR="003472B6" w:rsidRDefault="003472B6">
      <w:pPr>
        <w:pStyle w:val="ConsPlusNormal"/>
        <w:ind w:firstLine="540"/>
        <w:jc w:val="both"/>
      </w:pPr>
    </w:p>
    <w:p w:rsidR="003472B6" w:rsidRDefault="004240CE">
      <w:pPr>
        <w:pStyle w:val="ConsPlusNormal"/>
        <w:ind w:firstLine="540"/>
        <w:jc w:val="both"/>
      </w:pPr>
      <w:r>
        <w:t>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rsidR="003472B6" w:rsidRDefault="004240CE">
      <w:pPr>
        <w:pStyle w:val="ConsPlusNormal"/>
        <w:ind w:firstLine="540"/>
        <w:jc w:val="both"/>
      </w:pPr>
      <w:r>
        <w:t xml:space="preserve">2.1.5.2. Должны выполняться требования </w:t>
      </w:r>
      <w:hyperlink w:anchor="Par2548" w:tooltip="Ссылка на текущий документ" w:history="1">
        <w:r>
          <w:rPr>
            <w:color w:val="0000FF"/>
          </w:rPr>
          <w:t>пункта 6 приложения N 3</w:t>
        </w:r>
      </w:hyperlink>
      <w:r>
        <w:t xml:space="preserve"> настоящего технического регламента.</w:t>
      </w:r>
    </w:p>
    <w:p w:rsidR="003472B6" w:rsidRDefault="003472B6">
      <w:pPr>
        <w:pStyle w:val="ConsPlusNormal"/>
        <w:ind w:firstLine="540"/>
        <w:jc w:val="both"/>
      </w:pPr>
    </w:p>
    <w:p w:rsidR="003472B6" w:rsidRDefault="004240CE">
      <w:pPr>
        <w:pStyle w:val="ConsPlusNormal"/>
        <w:jc w:val="center"/>
        <w:outlineLvl w:val="4"/>
      </w:pPr>
      <w:bookmarkStart w:id="414" w:name="Par4951"/>
      <w:bookmarkEnd w:id="414"/>
      <w:r>
        <w:t>2.1.6. Требования к электрооборудованию, освещению</w:t>
      </w:r>
    </w:p>
    <w:p w:rsidR="003472B6" w:rsidRDefault="004240CE">
      <w:pPr>
        <w:pStyle w:val="ConsPlusNormal"/>
        <w:jc w:val="center"/>
      </w:pPr>
      <w:r>
        <w:t>и сигнализации</w:t>
      </w:r>
    </w:p>
    <w:p w:rsidR="003472B6" w:rsidRDefault="003472B6">
      <w:pPr>
        <w:pStyle w:val="ConsPlusNormal"/>
        <w:ind w:firstLine="540"/>
        <w:jc w:val="both"/>
      </w:pPr>
    </w:p>
    <w:p w:rsidR="003472B6" w:rsidRDefault="004240CE">
      <w:pPr>
        <w:pStyle w:val="ConsPlusNormal"/>
        <w:ind w:firstLine="540"/>
        <w:jc w:val="both"/>
      </w:pPr>
      <w:r>
        <w:t>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p w:rsidR="003472B6" w:rsidRDefault="004240CE">
      <w:pPr>
        <w:pStyle w:val="ConsPlusNormal"/>
        <w:ind w:firstLine="540"/>
        <w:jc w:val="both"/>
      </w:pPr>
      <w:r>
        <w:t>2.1.6.2. Монтаж и крепление электропроводки должны исключать возможность повреждения ее изоляции.</w:t>
      </w:r>
    </w:p>
    <w:p w:rsidR="003472B6" w:rsidRDefault="004240CE">
      <w:pPr>
        <w:pStyle w:val="ConsPlusNormal"/>
        <w:ind w:firstLine="540"/>
        <w:jc w:val="both"/>
      </w:pPr>
      <w:r>
        <w:t>2.1.6.3. Система электрооборудования должна иметь устройство для отключения аккумуляторной батареи.</w:t>
      </w:r>
    </w:p>
    <w:p w:rsidR="003472B6" w:rsidRDefault="004240CE">
      <w:pPr>
        <w:pStyle w:val="ConsPlusNormal"/>
        <w:ind w:firstLine="540"/>
        <w:jc w:val="both"/>
      </w:pPr>
      <w:bookmarkStart w:id="415" w:name="Par4957"/>
      <w:bookmarkEnd w:id="415"/>
      <w: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p w:rsidR="003472B6" w:rsidRDefault="004240CE">
      <w:pPr>
        <w:pStyle w:val="ConsPlusNormal"/>
        <w:ind w:firstLine="540"/>
        <w:jc w:val="both"/>
      </w:pPr>
      <w:r>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p w:rsidR="003472B6" w:rsidRDefault="004240CE">
      <w:pPr>
        <w:pStyle w:val="ConsPlusNormal"/>
        <w:ind w:firstLine="540"/>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3472B6" w:rsidRDefault="004240CE">
      <w:pPr>
        <w:pStyle w:val="ConsPlusNormal"/>
        <w:ind w:firstLine="540"/>
        <w:jc w:val="both"/>
      </w:pPr>
      <w:r>
        <w:t>2.1.6.6. На самоходных машинах должна быть установлена звуковая сигнализация, включаемая с рабочего места оператора.</w:t>
      </w:r>
    </w:p>
    <w:p w:rsidR="003472B6" w:rsidRDefault="003472B6">
      <w:pPr>
        <w:pStyle w:val="ConsPlusNormal"/>
        <w:ind w:firstLine="540"/>
        <w:jc w:val="both"/>
      </w:pPr>
    </w:p>
    <w:p w:rsidR="003472B6" w:rsidRDefault="004240CE">
      <w:pPr>
        <w:pStyle w:val="ConsPlusNormal"/>
        <w:jc w:val="center"/>
        <w:outlineLvl w:val="4"/>
      </w:pPr>
      <w:bookmarkStart w:id="416" w:name="Par4962"/>
      <w:bookmarkEnd w:id="416"/>
      <w:r>
        <w:t>2.1.7. Пожарная безопасность</w:t>
      </w:r>
    </w:p>
    <w:p w:rsidR="003472B6" w:rsidRDefault="003472B6">
      <w:pPr>
        <w:pStyle w:val="ConsPlusNormal"/>
        <w:ind w:firstLine="540"/>
        <w:jc w:val="both"/>
      </w:pPr>
    </w:p>
    <w:p w:rsidR="003472B6" w:rsidRDefault="004240CE">
      <w:pPr>
        <w:pStyle w:val="ConsPlusNormal"/>
        <w:ind w:firstLine="540"/>
        <w:jc w:val="both"/>
      </w:pPr>
      <w:r>
        <w:t xml:space="preserve">2.1.7.1. Элементы </w:t>
      </w:r>
      <w:proofErr w:type="spellStart"/>
      <w:r>
        <w:t>шумо</w:t>
      </w:r>
      <w:proofErr w:type="spellEnd"/>
      <w:r>
        <w:t>-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p w:rsidR="003472B6" w:rsidRDefault="004240CE">
      <w:pPr>
        <w:pStyle w:val="ConsPlusNormal"/>
        <w:ind w:firstLine="540"/>
        <w:jc w:val="both"/>
      </w:pPr>
      <w:r>
        <w:t>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p w:rsidR="003472B6" w:rsidRDefault="003472B6">
      <w:pPr>
        <w:pStyle w:val="ConsPlusNormal"/>
        <w:ind w:firstLine="540"/>
        <w:jc w:val="both"/>
      </w:pPr>
    </w:p>
    <w:p w:rsidR="003472B6" w:rsidRDefault="004240CE">
      <w:pPr>
        <w:pStyle w:val="ConsPlusNormal"/>
        <w:jc w:val="center"/>
        <w:outlineLvl w:val="3"/>
      </w:pPr>
      <w:bookmarkStart w:id="417" w:name="Par4967"/>
      <w:bookmarkEnd w:id="417"/>
      <w:r>
        <w:t>2.2. Требования к охране труда и эргономике</w:t>
      </w:r>
    </w:p>
    <w:p w:rsidR="003472B6" w:rsidRDefault="003472B6">
      <w:pPr>
        <w:pStyle w:val="ConsPlusNormal"/>
        <w:ind w:firstLine="540"/>
        <w:jc w:val="both"/>
      </w:pPr>
    </w:p>
    <w:p w:rsidR="003472B6" w:rsidRDefault="004240CE">
      <w:pPr>
        <w:pStyle w:val="ConsPlusNormal"/>
        <w:ind w:firstLine="540"/>
        <w:jc w:val="both"/>
      </w:pPr>
      <w:r>
        <w:t xml:space="preserve">2.2.1. Органы управления и системы специализированных кузовов должны соответствовать </w:t>
      </w:r>
      <w:r>
        <w:lastRenderedPageBreak/>
        <w:t xml:space="preserve">требованиям </w:t>
      </w:r>
      <w:hyperlink w:anchor="Par5076" w:tooltip="Ссылка на текущий документ" w:history="1">
        <w:r>
          <w:rPr>
            <w:color w:val="0000FF"/>
          </w:rPr>
          <w:t>пункта 3.2</w:t>
        </w:r>
      </w:hyperlink>
      <w:r>
        <w:t xml:space="preserve"> настоящего приложения.</w:t>
      </w:r>
    </w:p>
    <w:p w:rsidR="003472B6" w:rsidRDefault="004240CE">
      <w:pPr>
        <w:pStyle w:val="ConsPlusNormal"/>
        <w:ind w:firstLine="540"/>
        <w:jc w:val="both"/>
      </w:pPr>
      <w:r>
        <w:t>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p w:rsidR="003472B6" w:rsidRDefault="004240CE">
      <w:pPr>
        <w:pStyle w:val="ConsPlusNormal"/>
        <w:ind w:firstLine="540"/>
        <w:jc w:val="both"/>
      </w:pPr>
      <w:r>
        <w:t>Блокировка не должна распространяться на органы управления, служащие для остановки оборудования или любого его элемента.</w:t>
      </w:r>
    </w:p>
    <w:p w:rsidR="003472B6" w:rsidRDefault="004240CE">
      <w:pPr>
        <w:pStyle w:val="ConsPlusNormal"/>
        <w:ind w:firstLine="540"/>
        <w:jc w:val="both"/>
      </w:pPr>
      <w:r>
        <w:t>2.2.3. Конструкция органа управления должна исключать возможность его перемещения из установленного положения вследствие вибрации машины.</w:t>
      </w:r>
    </w:p>
    <w:p w:rsidR="003472B6" w:rsidRDefault="004240CE">
      <w:pPr>
        <w:pStyle w:val="ConsPlusNormal"/>
        <w:ind w:firstLine="540"/>
        <w:jc w:val="both"/>
      </w:pPr>
      <w:r>
        <w:t>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rsidR="003472B6" w:rsidRDefault="004240CE">
      <w:pPr>
        <w:pStyle w:val="ConsPlusNormal"/>
        <w:ind w:firstLine="540"/>
        <w:jc w:val="both"/>
      </w:pPr>
      <w:r>
        <w:t>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rsidR="003472B6" w:rsidRDefault="004240CE">
      <w:pPr>
        <w:pStyle w:val="ConsPlusNormal"/>
        <w:ind w:firstLine="540"/>
        <w:jc w:val="both"/>
      </w:pPr>
      <w:r>
        <w:t>2.2.6. Аварийные органы управления должны быть без зрительного контроля различимыми от других органов управления.</w:t>
      </w:r>
    </w:p>
    <w:p w:rsidR="003472B6" w:rsidRDefault="004240CE">
      <w:pPr>
        <w:pStyle w:val="ConsPlusNormal"/>
        <w:ind w:firstLine="540"/>
        <w:jc w:val="both"/>
      </w:pPr>
      <w: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rsidR="003472B6" w:rsidRDefault="004240CE">
      <w:pPr>
        <w:pStyle w:val="ConsPlusNormal"/>
        <w:ind w:firstLine="540"/>
        <w:jc w:val="both"/>
      </w:pPr>
      <w:r>
        <w:t>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rsidR="003472B6" w:rsidRDefault="004240CE">
      <w:pPr>
        <w:pStyle w:val="ConsPlusNormal"/>
        <w:ind w:firstLine="540"/>
        <w:jc w:val="both"/>
      </w:pPr>
      <w:r>
        <w:t>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p w:rsidR="003472B6" w:rsidRDefault="004240CE">
      <w:pPr>
        <w:pStyle w:val="ConsPlusNormal"/>
        <w:ind w:firstLine="540"/>
        <w:jc w:val="both"/>
      </w:pPr>
      <w: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p w:rsidR="003472B6" w:rsidRDefault="004240CE">
      <w:pPr>
        <w:pStyle w:val="ConsPlusNormal"/>
        <w:ind w:firstLine="540"/>
        <w:jc w:val="both"/>
      </w:pPr>
      <w: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rsidR="003472B6" w:rsidRDefault="004240CE">
      <w:pPr>
        <w:pStyle w:val="ConsPlusNormal"/>
        <w:ind w:firstLine="540"/>
        <w:jc w:val="both"/>
      </w:pPr>
      <w:bookmarkStart w:id="418" w:name="Par4981"/>
      <w:bookmarkEnd w:id="418"/>
      <w:r>
        <w:t xml:space="preserve">2.2.12. Шумовые характеристики на посту управления должны соответствовать </w:t>
      </w:r>
      <w:hyperlink w:anchor="Par5145" w:tooltip="Ссылка на текущий документ" w:history="1">
        <w:r>
          <w:rPr>
            <w:color w:val="0000FF"/>
          </w:rPr>
          <w:t>пункту 3.3</w:t>
        </w:r>
      </w:hyperlink>
      <w:r>
        <w:t xml:space="preserve"> настоящего приложения.</w:t>
      </w:r>
    </w:p>
    <w:p w:rsidR="003472B6" w:rsidRDefault="004240CE">
      <w:pPr>
        <w:pStyle w:val="ConsPlusNormal"/>
        <w:ind w:firstLine="540"/>
        <w:jc w:val="both"/>
      </w:pPr>
      <w:bookmarkStart w:id="419" w:name="Par4982"/>
      <w:bookmarkEnd w:id="419"/>
      <w: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p w:rsidR="003472B6" w:rsidRDefault="004240CE">
      <w:pPr>
        <w:pStyle w:val="ConsPlusNormal"/>
        <w:ind w:firstLine="540"/>
        <w:jc w:val="both"/>
      </w:pPr>
      <w:bookmarkStart w:id="420" w:name="Par4983"/>
      <w:bookmarkEnd w:id="420"/>
      <w:r>
        <w:t>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p w:rsidR="003472B6" w:rsidRDefault="004240CE">
      <w:pPr>
        <w:pStyle w:val="ConsPlusNormal"/>
        <w:ind w:firstLine="540"/>
        <w:jc w:val="both"/>
      </w:pPr>
      <w:r>
        <w:t xml:space="preserve">2.2.15. Предохранительные клапаны и выходные патрубки </w:t>
      </w:r>
      <w:proofErr w:type="spellStart"/>
      <w:r>
        <w:t>пневмосистемы</w:t>
      </w:r>
      <w:proofErr w:type="spellEnd"/>
      <w:r>
        <w:t xml:space="preserve">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rsidR="003472B6" w:rsidRDefault="004240CE">
      <w:pPr>
        <w:pStyle w:val="ConsPlusNormal"/>
        <w:ind w:firstLine="540"/>
        <w:jc w:val="both"/>
      </w:pPr>
      <w:r>
        <w:t xml:space="preserve">2.2.16. Воздушные баллоны и узлы </w:t>
      </w:r>
      <w:proofErr w:type="spellStart"/>
      <w:r>
        <w:t>пневмосистемы</w:t>
      </w:r>
      <w:proofErr w:type="spellEnd"/>
      <w:r>
        <w:t xml:space="preserve"> должны удовлетворять требованиям, предъявляемым к сосудам, работающим под давлением.</w:t>
      </w:r>
    </w:p>
    <w:p w:rsidR="003472B6" w:rsidRDefault="004240CE">
      <w:pPr>
        <w:pStyle w:val="ConsPlusNormal"/>
        <w:ind w:firstLine="540"/>
        <w:jc w:val="both"/>
      </w:pPr>
      <w:bookmarkStart w:id="421" w:name="Par4986"/>
      <w:bookmarkEnd w:id="421"/>
      <w:r>
        <w:t xml:space="preserve">2.2.17. Использование </w:t>
      </w:r>
      <w:proofErr w:type="spellStart"/>
      <w:r>
        <w:t>пневмосистемы</w:t>
      </w:r>
      <w:proofErr w:type="spellEnd"/>
      <w:r>
        <w:t xml:space="preserve">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w:t>
      </w:r>
      <w:proofErr w:type="spellStart"/>
      <w:r>
        <w:t>пневмосистеме</w:t>
      </w:r>
      <w:proofErr w:type="spellEnd"/>
      <w:r>
        <w:t xml:space="preserve"> тормозов, которое достаточно для торможения автомобиля с эффективностью аварийного торможения.</w:t>
      </w:r>
    </w:p>
    <w:p w:rsidR="003472B6" w:rsidRDefault="004240CE">
      <w:pPr>
        <w:pStyle w:val="ConsPlusNormal"/>
        <w:ind w:firstLine="540"/>
        <w:jc w:val="both"/>
      </w:pPr>
      <w:r>
        <w:t>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p w:rsidR="003472B6" w:rsidRDefault="004240CE">
      <w:pPr>
        <w:pStyle w:val="ConsPlusNormal"/>
        <w:ind w:firstLine="540"/>
        <w:jc w:val="both"/>
      </w:pPr>
      <w:r>
        <w:t xml:space="preserve">Для предотвращения критических случаев должен устанавливаться автоматический клапан, </w:t>
      </w:r>
      <w:r>
        <w:lastRenderedPageBreak/>
        <w:t>препятствующий самопроизвольному вытеканию жидкости из гидроцилиндра.</w:t>
      </w:r>
    </w:p>
    <w:p w:rsidR="003472B6" w:rsidRDefault="004240CE">
      <w:pPr>
        <w:pStyle w:val="ConsPlusNormal"/>
        <w:ind w:firstLine="540"/>
        <w:jc w:val="both"/>
      </w:pPr>
      <w:r>
        <w:t>2.2.19. Гидроцилиндры двустороннего действия должны применяться в случае, если фиксация положения обеспечивается в обоих направлениях.</w:t>
      </w:r>
    </w:p>
    <w:p w:rsidR="003472B6" w:rsidRDefault="004240CE">
      <w:pPr>
        <w:pStyle w:val="ConsPlusNormal"/>
        <w:ind w:firstLine="540"/>
        <w:jc w:val="both"/>
      </w:pPr>
      <w:r>
        <w:t>2.2.20. У пневматического оборудования необходимо применять только механическую фиксацию положения.</w:t>
      </w:r>
    </w:p>
    <w:p w:rsidR="003472B6" w:rsidRDefault="003472B6">
      <w:pPr>
        <w:pStyle w:val="ConsPlusNormal"/>
        <w:ind w:firstLine="540"/>
        <w:jc w:val="both"/>
      </w:pPr>
    </w:p>
    <w:p w:rsidR="003472B6" w:rsidRDefault="004240CE">
      <w:pPr>
        <w:pStyle w:val="ConsPlusNormal"/>
        <w:jc w:val="center"/>
        <w:outlineLvl w:val="3"/>
      </w:pPr>
      <w:bookmarkStart w:id="422" w:name="Par4992"/>
      <w:bookmarkEnd w:id="422"/>
      <w:r>
        <w:t>2.3. Требования к цветам сигнальным, знакам безопасности</w:t>
      </w:r>
    </w:p>
    <w:p w:rsidR="003472B6" w:rsidRDefault="004240CE">
      <w:pPr>
        <w:pStyle w:val="ConsPlusNormal"/>
        <w:jc w:val="center"/>
      </w:pPr>
      <w:r>
        <w:t>и разметке сигнальной</w:t>
      </w:r>
    </w:p>
    <w:p w:rsidR="003472B6" w:rsidRDefault="003472B6">
      <w:pPr>
        <w:pStyle w:val="ConsPlusNormal"/>
        <w:ind w:firstLine="540"/>
        <w:jc w:val="both"/>
      </w:pPr>
    </w:p>
    <w:p w:rsidR="003472B6" w:rsidRDefault="004240CE">
      <w:pPr>
        <w:pStyle w:val="ConsPlusNormal"/>
        <w:ind w:firstLine="540"/>
        <w:jc w:val="both"/>
      </w:pPr>
      <w:r>
        <w:t>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3472B6" w:rsidRDefault="004240CE">
      <w:pPr>
        <w:pStyle w:val="ConsPlusNormal"/>
        <w:ind w:firstLine="540"/>
        <w:jc w:val="both"/>
      </w:pPr>
      <w:r>
        <w:t>2.3.2. Для предотвращения опасных ситуаций необходимо:</w:t>
      </w:r>
    </w:p>
    <w:p w:rsidR="003472B6" w:rsidRDefault="004240CE">
      <w:pPr>
        <w:pStyle w:val="ConsPlusNormal"/>
        <w:ind w:firstLine="540"/>
        <w:jc w:val="both"/>
      </w:pPr>
      <w:r>
        <w:t>2.3.2.1. Обозначать виды опасности, опасные места и возможные опасные ситуации сигнальными цветами, знаками безопасности и сигнальной разметкой;</w:t>
      </w:r>
    </w:p>
    <w:p w:rsidR="003472B6" w:rsidRDefault="004240CE">
      <w:pPr>
        <w:pStyle w:val="ConsPlusNormal"/>
        <w:ind w:firstLine="540"/>
        <w:jc w:val="both"/>
      </w:pPr>
      <w:r>
        <w:t>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3472B6" w:rsidRDefault="004240CE">
      <w:pPr>
        <w:pStyle w:val="ConsPlusNormal"/>
        <w:ind w:firstLine="540"/>
        <w:jc w:val="both"/>
      </w:pPr>
      <w:r>
        <w:t>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p w:rsidR="003472B6" w:rsidRDefault="004240CE">
      <w:pPr>
        <w:pStyle w:val="ConsPlusNormal"/>
        <w:ind w:firstLine="540"/>
        <w:jc w:val="both"/>
      </w:pPr>
      <w: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3472B6" w:rsidRDefault="004240CE">
      <w:pPr>
        <w:pStyle w:val="ConsPlusNormal"/>
        <w:ind w:firstLine="540"/>
        <w:jc w:val="both"/>
      </w:pPr>
      <w:r>
        <w:t xml:space="preserve">2.3.4. Необходимо применять следующие сигнальные цвета: красный, желтый, зеленый, синий. Для усиления зрительного восприятия </w:t>
      </w:r>
      <w:proofErr w:type="spellStart"/>
      <w:r>
        <w:t>цветографических</w:t>
      </w:r>
      <w:proofErr w:type="spellEnd"/>
      <w:r>
        <w:t xml:space="preserve">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rsidR="003472B6" w:rsidRDefault="003472B6">
      <w:pPr>
        <w:pStyle w:val="ConsPlusNormal"/>
        <w:ind w:firstLine="540"/>
        <w:jc w:val="both"/>
      </w:pPr>
    </w:p>
    <w:p w:rsidR="003472B6" w:rsidRDefault="004240CE">
      <w:pPr>
        <w:pStyle w:val="ConsPlusNormal"/>
        <w:jc w:val="center"/>
        <w:outlineLvl w:val="3"/>
      </w:pPr>
      <w:bookmarkStart w:id="423" w:name="Par5003"/>
      <w:bookmarkEnd w:id="423"/>
      <w:r>
        <w:t xml:space="preserve">2.4. Требования к </w:t>
      </w:r>
      <w:proofErr w:type="spellStart"/>
      <w:r>
        <w:t>цветографическим</w:t>
      </w:r>
      <w:proofErr w:type="spellEnd"/>
      <w:r>
        <w:t xml:space="preserve"> схемам, опознавательным</w:t>
      </w:r>
    </w:p>
    <w:p w:rsidR="003472B6" w:rsidRDefault="004240CE">
      <w:pPr>
        <w:pStyle w:val="ConsPlusNormal"/>
        <w:jc w:val="center"/>
      </w:pPr>
      <w:r>
        <w:t>знакам, надписям, специальным световым и звуковым сигналам</w:t>
      </w:r>
    </w:p>
    <w:p w:rsidR="003472B6" w:rsidRDefault="004240CE">
      <w:pPr>
        <w:pStyle w:val="ConsPlusNormal"/>
        <w:jc w:val="center"/>
      </w:pPr>
      <w:r>
        <w:t>транспортных средств оперативных служб</w:t>
      </w:r>
    </w:p>
    <w:p w:rsidR="003472B6" w:rsidRDefault="003472B6">
      <w:pPr>
        <w:pStyle w:val="ConsPlusNormal"/>
        <w:ind w:firstLine="540"/>
        <w:jc w:val="both"/>
      </w:pPr>
    </w:p>
    <w:p w:rsidR="003472B6" w:rsidRDefault="004240CE">
      <w:pPr>
        <w:pStyle w:val="ConsPlusNormal"/>
        <w:ind w:firstLine="540"/>
        <w:jc w:val="both"/>
      </w:pPr>
      <w:r>
        <w:t>2.4.1. Требования настоящего пункта распространяются на транспортные средства оперативных служб:</w:t>
      </w:r>
    </w:p>
    <w:p w:rsidR="003472B6" w:rsidRDefault="004240CE">
      <w:pPr>
        <w:pStyle w:val="ConsPlusNormal"/>
        <w:ind w:firstLine="540"/>
        <w:jc w:val="both"/>
      </w:pPr>
      <w:r>
        <w:t>скорой медицинской помощи;</w:t>
      </w:r>
    </w:p>
    <w:p w:rsidR="003472B6" w:rsidRDefault="004240CE">
      <w:pPr>
        <w:pStyle w:val="ConsPlusNormal"/>
        <w:ind w:firstLine="540"/>
        <w:jc w:val="both"/>
      </w:pPr>
      <w:r>
        <w:t>пожарной охраны;</w:t>
      </w:r>
    </w:p>
    <w:p w:rsidR="003472B6" w:rsidRDefault="004240CE">
      <w:pPr>
        <w:pStyle w:val="ConsPlusNormal"/>
        <w:ind w:firstLine="540"/>
        <w:jc w:val="both"/>
      </w:pPr>
      <w:r>
        <w:t>органов охраны правопорядка и безопасности;</w:t>
      </w:r>
    </w:p>
    <w:p w:rsidR="003472B6" w:rsidRDefault="004240CE">
      <w:pPr>
        <w:pStyle w:val="ConsPlusNormal"/>
        <w:ind w:firstLine="540"/>
        <w:jc w:val="both"/>
      </w:pPr>
      <w:r>
        <w:t>военной автомобильной инспекции (ВАИ);</w:t>
      </w:r>
    </w:p>
    <w:p w:rsidR="003472B6" w:rsidRDefault="004240CE">
      <w:pPr>
        <w:pStyle w:val="ConsPlusNormal"/>
        <w:ind w:firstLine="540"/>
        <w:jc w:val="both"/>
      </w:pPr>
      <w:r>
        <w:t>аварийно-спасательных.</w:t>
      </w:r>
    </w:p>
    <w:p w:rsidR="003472B6" w:rsidRDefault="004240CE">
      <w:pPr>
        <w:pStyle w:val="ConsPlusNormal"/>
        <w:ind w:firstLine="540"/>
        <w:jc w:val="both"/>
      </w:pPr>
      <w:r>
        <w:t xml:space="preserve">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w:t>
      </w:r>
      <w:proofErr w:type="spellStart"/>
      <w:r>
        <w:t>цветографических</w:t>
      </w:r>
      <w:proofErr w:type="spellEnd"/>
      <w:r>
        <w:t xml:space="preserve"> схем, могут устанавливаться специальные световые и звуковые сигналы.</w:t>
      </w:r>
    </w:p>
    <w:p w:rsidR="003472B6" w:rsidRDefault="004240CE">
      <w:pPr>
        <w:pStyle w:val="ConsPlusNormal"/>
        <w:ind w:firstLine="540"/>
        <w:jc w:val="both"/>
      </w:pPr>
      <w:r>
        <w:t xml:space="preserve">2.4.2. Требования к </w:t>
      </w:r>
      <w:proofErr w:type="spellStart"/>
      <w:r>
        <w:t>цветографическим</w:t>
      </w:r>
      <w:proofErr w:type="spellEnd"/>
      <w:r>
        <w:t xml:space="preserve"> схемам</w:t>
      </w:r>
    </w:p>
    <w:p w:rsidR="003472B6" w:rsidRDefault="004240CE">
      <w:pPr>
        <w:pStyle w:val="ConsPlusNormal"/>
        <w:ind w:firstLine="540"/>
        <w:jc w:val="both"/>
      </w:pPr>
      <w:r>
        <w:t xml:space="preserve">2.4.2.1. Состав </w:t>
      </w:r>
      <w:proofErr w:type="spellStart"/>
      <w:r>
        <w:t>цветографических</w:t>
      </w:r>
      <w:proofErr w:type="spellEnd"/>
      <w:r>
        <w:t xml:space="preserve"> схем</w:t>
      </w:r>
    </w:p>
    <w:p w:rsidR="003472B6" w:rsidRDefault="004240CE">
      <w:pPr>
        <w:pStyle w:val="ConsPlusNormal"/>
        <w:ind w:firstLine="540"/>
        <w:jc w:val="both"/>
      </w:pPr>
      <w:r>
        <w:t xml:space="preserve">2.4.2.1.1. </w:t>
      </w:r>
      <w:proofErr w:type="spellStart"/>
      <w:r>
        <w:t>Цветографические</w:t>
      </w:r>
      <w:proofErr w:type="spellEnd"/>
      <w:r>
        <w:t xml:space="preserve"> схемы наружных поверхностей транспортных средств оперативных служб состоят из следующих элементов:</w:t>
      </w:r>
    </w:p>
    <w:p w:rsidR="003472B6" w:rsidRDefault="004240CE">
      <w:pPr>
        <w:pStyle w:val="ConsPlusNormal"/>
        <w:ind w:firstLine="540"/>
        <w:jc w:val="both"/>
      </w:pPr>
      <w:r>
        <w:t>основного цвета наружных поверхностей транспортного средства;</w:t>
      </w:r>
    </w:p>
    <w:p w:rsidR="003472B6" w:rsidRDefault="004240CE">
      <w:pPr>
        <w:pStyle w:val="ConsPlusNormal"/>
        <w:ind w:firstLine="540"/>
        <w:jc w:val="both"/>
      </w:pPr>
      <w:r>
        <w:lastRenderedPageBreak/>
        <w:t>декоративных полос;</w:t>
      </w:r>
    </w:p>
    <w:p w:rsidR="003472B6" w:rsidRDefault="004240CE">
      <w:pPr>
        <w:pStyle w:val="ConsPlusNormal"/>
        <w:ind w:firstLine="540"/>
        <w:jc w:val="both"/>
      </w:pPr>
      <w:r>
        <w:t>информационных надписей;</w:t>
      </w:r>
    </w:p>
    <w:p w:rsidR="003472B6" w:rsidRDefault="004240CE">
      <w:pPr>
        <w:pStyle w:val="ConsPlusNormal"/>
        <w:ind w:firstLine="540"/>
        <w:jc w:val="both"/>
      </w:pPr>
      <w:r>
        <w:t>опознавательных знаков.</w:t>
      </w:r>
    </w:p>
    <w:p w:rsidR="003472B6" w:rsidRDefault="004240CE">
      <w:pPr>
        <w:pStyle w:val="ConsPlusNormal"/>
        <w:ind w:firstLine="540"/>
        <w:jc w:val="both"/>
      </w:pPr>
      <w:r>
        <w:t xml:space="preserve">2.4.2.1.2. На правую и левую стороны транспортных средств наносят одинаковые по виду, цвету, размеру и размещению </w:t>
      </w:r>
      <w:proofErr w:type="spellStart"/>
      <w:r>
        <w:t>цветографические</w:t>
      </w:r>
      <w:proofErr w:type="spellEnd"/>
      <w:r>
        <w:t xml:space="preserve"> схемы.</w:t>
      </w:r>
    </w:p>
    <w:p w:rsidR="003472B6" w:rsidRDefault="004240CE">
      <w:pPr>
        <w:pStyle w:val="ConsPlusNormal"/>
        <w:ind w:firstLine="540"/>
        <w:jc w:val="both"/>
      </w:pPr>
      <w:r>
        <w:t xml:space="preserve">2.4.2.2. Цвета и размеры элементов, применяемые в </w:t>
      </w:r>
      <w:proofErr w:type="spellStart"/>
      <w:r>
        <w:t>цветографических</w:t>
      </w:r>
      <w:proofErr w:type="spellEnd"/>
      <w:r>
        <w:t xml:space="preserve"> схемах, а также содержание информационных надписей устанавливаются государствами - членами Таможенного союза.</w:t>
      </w:r>
    </w:p>
    <w:p w:rsidR="003472B6" w:rsidRDefault="004240CE">
      <w:pPr>
        <w:pStyle w:val="ConsPlusNormal"/>
        <w:ind w:firstLine="540"/>
        <w:jc w:val="both"/>
      </w:pPr>
      <w:r>
        <w:t>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p w:rsidR="003472B6" w:rsidRDefault="004240CE">
      <w:pPr>
        <w:pStyle w:val="ConsPlusNormal"/>
        <w:ind w:firstLine="540"/>
        <w:jc w:val="both"/>
      </w:pPr>
      <w:r>
        <w:t>2.4.3. Требования к специальным световым и звуковым сигналам</w:t>
      </w:r>
    </w:p>
    <w:p w:rsidR="003472B6" w:rsidRDefault="004240CE">
      <w:pPr>
        <w:pStyle w:val="ConsPlusNormal"/>
        <w:ind w:firstLine="540"/>
        <w:jc w:val="both"/>
      </w:pPr>
      <w:r>
        <w:t>2.4.3.1. Оснащение сигналами</w:t>
      </w:r>
    </w:p>
    <w:p w:rsidR="003472B6" w:rsidRDefault="004240CE">
      <w:pPr>
        <w:pStyle w:val="ConsPlusNormal"/>
        <w:ind w:firstLine="540"/>
        <w:jc w:val="both"/>
      </w:pPr>
      <w:r>
        <w:t>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rsidR="003472B6" w:rsidRDefault="004240CE">
      <w:pPr>
        <w:pStyle w:val="ConsPlusNormal"/>
        <w:ind w:firstLine="540"/>
        <w:jc w:val="both"/>
      </w:pPr>
      <w:r>
        <w:t>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rsidR="003472B6" w:rsidRDefault="004240CE">
      <w:pPr>
        <w:pStyle w:val="ConsPlusNormal"/>
        <w:ind w:firstLine="540"/>
        <w:jc w:val="both"/>
      </w:pPr>
      <w:r>
        <w:t>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p w:rsidR="003472B6" w:rsidRDefault="004240CE">
      <w:pPr>
        <w:pStyle w:val="ConsPlusNormal"/>
        <w:ind w:firstLine="540"/>
        <w:jc w:val="both"/>
      </w:pPr>
      <w:r>
        <w:t>Примечания: 1. Допускается установка на одно транспортное средство более одного проблескового маячка.</w:t>
      </w:r>
    </w:p>
    <w:p w:rsidR="003472B6" w:rsidRDefault="004240CE">
      <w:pPr>
        <w:pStyle w:val="ConsPlusNormal"/>
        <w:ind w:firstLine="540"/>
        <w:jc w:val="both"/>
      </w:pPr>
      <w:r>
        <w:t>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 при условии видимости его со стороны передней части транспортного средства.</w:t>
      </w:r>
    </w:p>
    <w:p w:rsidR="003472B6" w:rsidRDefault="003472B6">
      <w:pPr>
        <w:pStyle w:val="ConsPlusNormal"/>
        <w:ind w:firstLine="540"/>
        <w:jc w:val="both"/>
      </w:pPr>
    </w:p>
    <w:p w:rsidR="003472B6" w:rsidRDefault="004240CE">
      <w:pPr>
        <w:pStyle w:val="ConsPlusNormal"/>
        <w:ind w:firstLine="540"/>
        <w:jc w:val="both"/>
      </w:pPr>
      <w: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rsidR="003472B6" w:rsidRDefault="004240CE">
      <w:pPr>
        <w:pStyle w:val="ConsPlusNormal"/>
        <w:ind w:firstLine="540"/>
        <w:jc w:val="both"/>
      </w:pPr>
      <w:r>
        <w:t>2.4.3.1.5. Допускается установка излучателей звука специальных звуковых сигналов в подкапотном пространстве передней части транспортного средства.</w:t>
      </w:r>
    </w:p>
    <w:p w:rsidR="003472B6" w:rsidRDefault="004240CE">
      <w:pPr>
        <w:pStyle w:val="ConsPlusNormal"/>
        <w:ind w:firstLine="540"/>
        <w:jc w:val="both"/>
      </w:pPr>
      <w:r>
        <w:t>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ЕЭК ООН N 21.</w:t>
      </w:r>
    </w:p>
    <w:p w:rsidR="003472B6" w:rsidRDefault="004240CE">
      <w:pPr>
        <w:pStyle w:val="ConsPlusNormal"/>
        <w:ind w:firstLine="540"/>
        <w:jc w:val="both"/>
      </w:pPr>
      <w:bookmarkStart w:id="424" w:name="Par5035"/>
      <w:bookmarkEnd w:id="424"/>
      <w:r>
        <w:t>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ЕЭК ООН N 28 (часть 2).</w:t>
      </w:r>
    </w:p>
    <w:p w:rsidR="003472B6" w:rsidRDefault="004240CE">
      <w:pPr>
        <w:pStyle w:val="ConsPlusNormal"/>
        <w:ind w:firstLine="540"/>
        <w:jc w:val="both"/>
      </w:pPr>
      <w:r>
        <w:t>2.4.3.2. Требования к световым сигналам</w:t>
      </w:r>
    </w:p>
    <w:p w:rsidR="003472B6" w:rsidRDefault="004240CE">
      <w:pPr>
        <w:pStyle w:val="ConsPlusNormal"/>
        <w:ind w:firstLine="540"/>
        <w:jc w:val="both"/>
      </w:pPr>
      <w: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rsidR="003472B6" w:rsidRDefault="004240CE">
      <w:pPr>
        <w:pStyle w:val="ConsPlusNormal"/>
        <w:ind w:firstLine="540"/>
        <w:jc w:val="both"/>
      </w:pPr>
      <w:r>
        <w:t>2.4.3.2.2. Проблесковые маячки должны соответствовать требованиям Правил ЕЭК ООН N 65-00.</w:t>
      </w:r>
    </w:p>
    <w:p w:rsidR="003472B6" w:rsidRDefault="004240CE">
      <w:pPr>
        <w:pStyle w:val="ConsPlusNormal"/>
        <w:ind w:firstLine="540"/>
        <w:jc w:val="both"/>
      </w:pPr>
      <w:r>
        <w:t>2.4.3.3. Требования к специальным звуковым сигналам</w:t>
      </w:r>
    </w:p>
    <w:p w:rsidR="003472B6" w:rsidRDefault="004240CE">
      <w:pPr>
        <w:pStyle w:val="ConsPlusNormal"/>
        <w:ind w:firstLine="540"/>
        <w:jc w:val="both"/>
      </w:pPr>
      <w:bookmarkStart w:id="425" w:name="Par5040"/>
      <w:bookmarkEnd w:id="425"/>
      <w:r>
        <w:t>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p w:rsidR="003472B6" w:rsidRDefault="004240CE">
      <w:pPr>
        <w:pStyle w:val="ConsPlusNormal"/>
        <w:ind w:firstLine="540"/>
        <w:jc w:val="both"/>
      </w:pPr>
      <w:r>
        <w:t>2.4.3.3.2. Продолжительность цикла изменений основных гармонических составляющих специального звукового сигнала должна составлять 0.5...6 с.</w:t>
      </w:r>
    </w:p>
    <w:p w:rsidR="003472B6" w:rsidRDefault="004240CE">
      <w:pPr>
        <w:pStyle w:val="ConsPlusNormal"/>
        <w:ind w:firstLine="540"/>
        <w:jc w:val="both"/>
      </w:pPr>
      <w:bookmarkStart w:id="426" w:name="Par5042"/>
      <w:bookmarkEnd w:id="426"/>
      <w:r>
        <w:t>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rsidR="003472B6" w:rsidRDefault="004240CE">
      <w:pPr>
        <w:pStyle w:val="ConsPlusNormal"/>
        <w:ind w:firstLine="540"/>
        <w:jc w:val="both"/>
      </w:pPr>
      <w:r>
        <w:t xml:space="preserve">2.4.3.3.4. Определение показателей по </w:t>
      </w:r>
      <w:hyperlink w:anchor="Par5040" w:tooltip="Ссылка на текущий документ" w:history="1">
        <w:r>
          <w:rPr>
            <w:color w:val="0000FF"/>
          </w:rPr>
          <w:t>пунктам 2.4.3.3.1</w:t>
        </w:r>
      </w:hyperlink>
      <w:r>
        <w:t xml:space="preserve"> - </w:t>
      </w:r>
      <w:hyperlink w:anchor="Par5042" w:tooltip="Ссылка на текущий документ" w:history="1">
        <w:r>
          <w:rPr>
            <w:color w:val="0000FF"/>
          </w:rPr>
          <w:t>2.4.3.3.3</w:t>
        </w:r>
      </w:hyperlink>
      <w:r>
        <w:t xml:space="preserve"> проводится в соответствии с </w:t>
      </w:r>
      <w:r>
        <w:lastRenderedPageBreak/>
        <w:t>Правилами ЕЭК ООН N 28 (часть 1).</w:t>
      </w:r>
    </w:p>
    <w:p w:rsidR="003472B6" w:rsidRDefault="004240CE">
      <w:pPr>
        <w:pStyle w:val="ConsPlusNormal"/>
        <w:ind w:firstLine="540"/>
        <w:jc w:val="both"/>
      </w:pPr>
      <w:r>
        <w:t xml:space="preserve">2.4.3.3.5. Если специальный звуковой сигнальный прибор имеет несколько режимов звучания, то каждый режим звучания должен удовлетворять требованиям </w:t>
      </w:r>
      <w:hyperlink w:anchor="Par5040" w:tooltip="Ссылка на текущий документ" w:history="1">
        <w:r>
          <w:rPr>
            <w:color w:val="0000FF"/>
          </w:rPr>
          <w:t>пунктов 2.4.3.3.1</w:t>
        </w:r>
      </w:hyperlink>
      <w:r>
        <w:t xml:space="preserve"> - </w:t>
      </w:r>
      <w:hyperlink w:anchor="Par5042" w:tooltip="Ссылка на текущий документ" w:history="1">
        <w:r>
          <w:rPr>
            <w:color w:val="0000FF"/>
          </w:rPr>
          <w:t>2.4.3.3.3</w:t>
        </w:r>
      </w:hyperlink>
      <w:r>
        <w:t>. В случае наличия специального звукового сигнала типа "кратковременная сирена" или "</w:t>
      </w:r>
      <w:proofErr w:type="spellStart"/>
      <w:r>
        <w:t>Air</w:t>
      </w:r>
      <w:proofErr w:type="spellEnd"/>
      <w:r>
        <w:t xml:space="preserve"> </w:t>
      </w:r>
      <w:proofErr w:type="spellStart"/>
      <w:r>
        <w:t>Horn</w:t>
      </w:r>
      <w:proofErr w:type="spellEnd"/>
      <w:r>
        <w:t xml:space="preserve">" выполняются требования </w:t>
      </w:r>
      <w:hyperlink w:anchor="Par5035" w:tooltip="Ссылка на текущий документ" w:history="1">
        <w:r>
          <w:rPr>
            <w:color w:val="0000FF"/>
          </w:rPr>
          <w:t>пункта 2.4.3.1.7</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3"/>
      </w:pPr>
      <w:bookmarkStart w:id="427" w:name="Par5046"/>
      <w:bookmarkEnd w:id="427"/>
      <w:r>
        <w:t>2.5. Требования к транспортным средствам для перевозки</w:t>
      </w:r>
    </w:p>
    <w:p w:rsidR="003472B6" w:rsidRDefault="004240CE">
      <w:pPr>
        <w:pStyle w:val="ConsPlusNormal"/>
        <w:jc w:val="center"/>
      </w:pPr>
      <w:r>
        <w:t>опасных грузов</w:t>
      </w:r>
    </w:p>
    <w:p w:rsidR="003472B6" w:rsidRDefault="003472B6">
      <w:pPr>
        <w:pStyle w:val="ConsPlusNormal"/>
        <w:ind w:firstLine="540"/>
        <w:jc w:val="both"/>
      </w:pPr>
    </w:p>
    <w:p w:rsidR="003472B6" w:rsidRDefault="004240CE">
      <w:pPr>
        <w:pStyle w:val="ConsPlusNormal"/>
        <w:ind w:firstLine="540"/>
        <w:jc w:val="both"/>
      </w:pPr>
      <w:r>
        <w:t>2.5.1. Конструкция транспортных средств для перевозки опасных грузов должна соответствовать Правилам ЕЭК ООН N 105-04.</w:t>
      </w:r>
    </w:p>
    <w:p w:rsidR="003472B6" w:rsidRDefault="004240CE">
      <w:pPr>
        <w:pStyle w:val="ConsPlusNormal"/>
        <w:ind w:firstLine="540"/>
        <w:jc w:val="both"/>
      </w:pPr>
      <w:r>
        <w:t>2.5.2. В подтверждение требований к конструкции и оборудованию транспортного средства, предусмотренных Главой 9.3 - 9.8 Части 9 Приложения B к Европейскому соглашению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p w:rsidR="003472B6" w:rsidRDefault="003472B6">
      <w:pPr>
        <w:pStyle w:val="ConsPlusNormal"/>
        <w:ind w:firstLine="540"/>
        <w:jc w:val="both"/>
      </w:pPr>
    </w:p>
    <w:p w:rsidR="003472B6" w:rsidRDefault="004240CE">
      <w:pPr>
        <w:pStyle w:val="ConsPlusNormal"/>
        <w:jc w:val="center"/>
        <w:outlineLvl w:val="2"/>
      </w:pPr>
      <w:bookmarkStart w:id="428" w:name="Par5052"/>
      <w:bookmarkEnd w:id="428"/>
      <w:r>
        <w:t>Раздел 3. Требования к оборудованию специализированных</w:t>
      </w:r>
    </w:p>
    <w:p w:rsidR="003472B6" w:rsidRDefault="004240CE">
      <w:pPr>
        <w:pStyle w:val="ConsPlusNormal"/>
        <w:jc w:val="center"/>
      </w:pPr>
      <w:r>
        <w:t>и специальных транспортных средств</w:t>
      </w:r>
    </w:p>
    <w:p w:rsidR="003472B6" w:rsidRDefault="003472B6">
      <w:pPr>
        <w:pStyle w:val="ConsPlusNormal"/>
        <w:ind w:firstLine="540"/>
        <w:jc w:val="both"/>
      </w:pPr>
    </w:p>
    <w:p w:rsidR="003472B6" w:rsidRDefault="004240CE">
      <w:pPr>
        <w:pStyle w:val="ConsPlusNormal"/>
        <w:jc w:val="center"/>
        <w:outlineLvl w:val="3"/>
      </w:pPr>
      <w:bookmarkStart w:id="429" w:name="Par5055"/>
      <w:bookmarkEnd w:id="429"/>
      <w:r>
        <w:t>3.1. Требования к объемным гидроприводам</w:t>
      </w:r>
    </w:p>
    <w:p w:rsidR="003472B6" w:rsidRDefault="003472B6">
      <w:pPr>
        <w:pStyle w:val="ConsPlusNormal"/>
        <w:ind w:firstLine="540"/>
        <w:jc w:val="both"/>
      </w:pPr>
    </w:p>
    <w:p w:rsidR="003472B6" w:rsidRDefault="004240CE">
      <w:pPr>
        <w:pStyle w:val="ConsPlusNormal"/>
        <w:ind w:firstLine="540"/>
        <w:jc w:val="both"/>
      </w:pPr>
      <w:r>
        <w:t>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rsidR="003472B6" w:rsidRDefault="004240CE">
      <w:pPr>
        <w:pStyle w:val="ConsPlusNormal"/>
        <w:ind w:firstLine="540"/>
        <w:jc w:val="both"/>
      </w:pPr>
      <w:bookmarkStart w:id="430" w:name="Par5058"/>
      <w:bookmarkEnd w:id="430"/>
      <w:r>
        <w:t xml:space="preserve">3.1.2. Гидроприводы и </w:t>
      </w:r>
      <w:proofErr w:type="spellStart"/>
      <w:r>
        <w:t>гидроустройства</w:t>
      </w:r>
      <w:proofErr w:type="spellEnd"/>
      <w:r>
        <w:t xml:space="preserve"> должны быть прочными при давлении не менее максимального или 1,25 от номинального, если максимальное давление не установлено.</w:t>
      </w:r>
    </w:p>
    <w:p w:rsidR="003472B6" w:rsidRDefault="004240CE">
      <w:pPr>
        <w:pStyle w:val="ConsPlusNormal"/>
        <w:ind w:firstLine="540"/>
        <w:jc w:val="both"/>
      </w:pPr>
      <w:bookmarkStart w:id="431" w:name="Par5059"/>
      <w:bookmarkEnd w:id="431"/>
      <w:r>
        <w:t xml:space="preserve">3.1.3. Неподвижные сопряжения, наружные стенки, сварные и резьбовые соединения </w:t>
      </w:r>
      <w:proofErr w:type="spellStart"/>
      <w:r>
        <w:t>гидроустройств</w:t>
      </w:r>
      <w:proofErr w:type="spellEnd"/>
      <w:r>
        <w:t xml:space="preserve"> должны быть герметичными в диапазоне давлений от минимального до максимального значения.</w:t>
      </w:r>
    </w:p>
    <w:p w:rsidR="003472B6" w:rsidRDefault="004240CE">
      <w:pPr>
        <w:pStyle w:val="ConsPlusNormal"/>
        <w:ind w:firstLine="540"/>
        <w:jc w:val="both"/>
      </w:pPr>
      <w:r>
        <w:t>Не допускается подсос воздуха в гидросистему.</w:t>
      </w:r>
    </w:p>
    <w:p w:rsidR="003472B6" w:rsidRDefault="004240CE">
      <w:pPr>
        <w:pStyle w:val="ConsPlusNormal"/>
        <w:ind w:firstLine="540"/>
        <w:jc w:val="both"/>
      </w:pPr>
      <w:r>
        <w:t>3.1.4. Применяемые конструкционные материалы и покрытия должны быть совместимы между собой и с рабочей жидкостью.</w:t>
      </w:r>
    </w:p>
    <w:p w:rsidR="003472B6" w:rsidRDefault="004240CE">
      <w:pPr>
        <w:pStyle w:val="ConsPlusNormal"/>
        <w:ind w:firstLine="540"/>
        <w:jc w:val="both"/>
      </w:pPr>
      <w:r>
        <w:t xml:space="preserve">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w:t>
      </w:r>
      <w:proofErr w:type="spellStart"/>
      <w:r>
        <w:t>самозапуска</w:t>
      </w:r>
      <w:proofErr w:type="spellEnd"/>
      <w:r>
        <w:t>, а переключатель вида работ должен запираться.</w:t>
      </w:r>
    </w:p>
    <w:p w:rsidR="003472B6" w:rsidRDefault="004240CE">
      <w:pPr>
        <w:pStyle w:val="ConsPlusNormal"/>
        <w:ind w:firstLine="540"/>
        <w:jc w:val="both"/>
      </w:pPr>
      <w:r>
        <w:t xml:space="preserve">3.1.6. Для фиксирования в заданном положении выходных звеньев </w:t>
      </w:r>
      <w:proofErr w:type="spellStart"/>
      <w:r>
        <w:t>гидродвигателей</w:t>
      </w:r>
      <w:proofErr w:type="spellEnd"/>
      <w:r>
        <w:t xml:space="preserve"> должны быть установлены </w:t>
      </w:r>
      <w:proofErr w:type="spellStart"/>
      <w:r>
        <w:t>гидрозамки</w:t>
      </w:r>
      <w:proofErr w:type="spellEnd"/>
      <w:r>
        <w:t xml:space="preserve"> или другие фиксирующие устройства.</w:t>
      </w:r>
    </w:p>
    <w:p w:rsidR="003472B6" w:rsidRDefault="004240CE">
      <w:pPr>
        <w:pStyle w:val="ConsPlusNormal"/>
        <w:ind w:firstLine="540"/>
        <w:jc w:val="both"/>
      </w:pPr>
      <w:r>
        <w:t xml:space="preserve">3.1.7. Преднамеренные или непреднамеренные механические движения с участием </w:t>
      </w:r>
      <w:proofErr w:type="spellStart"/>
      <w:r>
        <w:t>гидроустройств</w:t>
      </w:r>
      <w:proofErr w:type="spellEnd"/>
      <w:r>
        <w:t xml:space="preserve"> не должны приводить к ситуациям, угрожающим людям.</w:t>
      </w:r>
    </w:p>
    <w:p w:rsidR="003472B6" w:rsidRDefault="004240CE">
      <w:pPr>
        <w:pStyle w:val="ConsPlusNormal"/>
        <w:ind w:firstLine="540"/>
        <w:jc w:val="both"/>
      </w:pPr>
      <w:r>
        <w:t>При необходимости делается ограждение открытых движущихся частей с окраской опасных частей и установкой знаков безопасности.</w:t>
      </w:r>
    </w:p>
    <w:p w:rsidR="003472B6" w:rsidRDefault="004240CE">
      <w:pPr>
        <w:pStyle w:val="ConsPlusNormal"/>
        <w:ind w:firstLine="540"/>
        <w:jc w:val="both"/>
      </w:pPr>
      <w:r>
        <w:t xml:space="preserve">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w:t>
      </w:r>
      <w:proofErr w:type="spellStart"/>
      <w:r>
        <w:t>гидроустройства</w:t>
      </w:r>
      <w:proofErr w:type="spellEnd"/>
      <w:r>
        <w:t>, как зажимные, тормозные и т.п.</w:t>
      </w:r>
    </w:p>
    <w:p w:rsidR="003472B6" w:rsidRDefault="004240CE">
      <w:pPr>
        <w:pStyle w:val="ConsPlusNormal"/>
        <w:ind w:firstLine="540"/>
        <w:jc w:val="both"/>
      </w:pPr>
      <w:r>
        <w:t>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p w:rsidR="003472B6" w:rsidRDefault="004240CE">
      <w:pPr>
        <w:pStyle w:val="ConsPlusNormal"/>
        <w:ind w:firstLine="540"/>
        <w:jc w:val="both"/>
      </w:pPr>
      <w:r>
        <w:t xml:space="preserve">3.1.10. Все </w:t>
      </w:r>
      <w:proofErr w:type="spellStart"/>
      <w:r>
        <w:t>гидроустройства</w:t>
      </w:r>
      <w:proofErr w:type="spellEnd"/>
      <w:r>
        <w:t>,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p w:rsidR="003472B6" w:rsidRDefault="004240CE">
      <w:pPr>
        <w:pStyle w:val="ConsPlusNormal"/>
        <w:ind w:firstLine="540"/>
        <w:jc w:val="both"/>
      </w:pPr>
      <w:r>
        <w:lastRenderedPageBreak/>
        <w:t xml:space="preserve">3.1.11. Конструкцией </w:t>
      </w:r>
      <w:proofErr w:type="spellStart"/>
      <w:r>
        <w:t>гидроустройств</w:t>
      </w:r>
      <w:proofErr w:type="spellEnd"/>
      <w:r>
        <w:t xml:space="preserve"> управления должно быть предусмотрено исключение самопроизвольного включения гидропривода, гидросистемы или </w:t>
      </w:r>
      <w:proofErr w:type="spellStart"/>
      <w:r>
        <w:t>гидроустройства</w:t>
      </w:r>
      <w:proofErr w:type="spellEnd"/>
      <w:r>
        <w:t xml:space="preserve">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p w:rsidR="003472B6" w:rsidRDefault="004240CE">
      <w:pPr>
        <w:pStyle w:val="ConsPlusNormal"/>
        <w:ind w:firstLine="540"/>
        <w:jc w:val="both"/>
      </w:pPr>
      <w:r>
        <w:t xml:space="preserve">3.1.12. Управляемые вручную </w:t>
      </w:r>
      <w:proofErr w:type="spellStart"/>
      <w:r>
        <w:t>гидроустройства</w:t>
      </w:r>
      <w:proofErr w:type="spellEnd"/>
      <w:r>
        <w:t xml:space="preserve"> должны быть расположены на машине (агрегате) так, чтобы действия для оператора были безопасны, а </w:t>
      </w:r>
      <w:proofErr w:type="spellStart"/>
      <w:r>
        <w:t>гидроустройства</w:t>
      </w:r>
      <w:proofErr w:type="spellEnd"/>
      <w:r>
        <w:t xml:space="preserve"> защищены от непреднамеренного включения и выключения.</w:t>
      </w:r>
    </w:p>
    <w:p w:rsidR="003472B6" w:rsidRDefault="004240CE">
      <w:pPr>
        <w:pStyle w:val="ConsPlusNormal"/>
        <w:ind w:firstLine="540"/>
        <w:jc w:val="both"/>
      </w:pPr>
      <w:r>
        <w:t xml:space="preserve">3.1.13. Если несколько </w:t>
      </w:r>
      <w:proofErr w:type="spellStart"/>
      <w:r>
        <w:t>гидроустройств</w:t>
      </w:r>
      <w:proofErr w:type="spellEnd"/>
      <w:r>
        <w:t xml:space="preserve">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rsidR="003472B6" w:rsidRDefault="004240CE">
      <w:pPr>
        <w:pStyle w:val="ConsPlusNormal"/>
        <w:ind w:firstLine="540"/>
        <w:jc w:val="both"/>
      </w:pPr>
      <w:r>
        <w:t>3.1.14. Блокировочные устройства не должны влиять непосредственно на контуры управления гидроприводом (гидросистемой).</w:t>
      </w:r>
    </w:p>
    <w:p w:rsidR="003472B6" w:rsidRDefault="004240CE">
      <w:pPr>
        <w:pStyle w:val="ConsPlusNormal"/>
        <w:ind w:firstLine="540"/>
        <w:jc w:val="both"/>
      </w:pPr>
      <w:r>
        <w:t xml:space="preserve">3.1.15. Конструкцией </w:t>
      </w:r>
      <w:proofErr w:type="spellStart"/>
      <w:r>
        <w:t>гидроустройства</w:t>
      </w:r>
      <w:proofErr w:type="spellEnd"/>
      <w:r>
        <w:t xml:space="preserve">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p w:rsidR="003472B6" w:rsidRDefault="004240CE">
      <w:pPr>
        <w:pStyle w:val="ConsPlusNormal"/>
        <w:ind w:firstLine="540"/>
        <w:jc w:val="both"/>
      </w:pPr>
      <w:r>
        <w:t xml:space="preserve">3.1.16. Конструкцией регулирующих </w:t>
      </w:r>
      <w:proofErr w:type="spellStart"/>
      <w:r>
        <w:t>гидроустройств</w:t>
      </w:r>
      <w:proofErr w:type="spellEnd"/>
      <w:r>
        <w:t xml:space="preserve">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p w:rsidR="003472B6" w:rsidRDefault="003472B6">
      <w:pPr>
        <w:pStyle w:val="ConsPlusNormal"/>
        <w:ind w:firstLine="540"/>
        <w:jc w:val="both"/>
      </w:pPr>
    </w:p>
    <w:p w:rsidR="003472B6" w:rsidRDefault="004240CE">
      <w:pPr>
        <w:pStyle w:val="ConsPlusNormal"/>
        <w:jc w:val="center"/>
        <w:outlineLvl w:val="3"/>
      </w:pPr>
      <w:bookmarkStart w:id="432" w:name="Par5076"/>
      <w:bookmarkEnd w:id="432"/>
      <w:r>
        <w:t>3.2. Требования безопасности производственного оборудования</w:t>
      </w:r>
    </w:p>
    <w:p w:rsidR="003472B6" w:rsidRDefault="003472B6">
      <w:pPr>
        <w:pStyle w:val="ConsPlusNormal"/>
        <w:ind w:firstLine="540"/>
        <w:jc w:val="both"/>
      </w:pPr>
    </w:p>
    <w:p w:rsidR="003472B6" w:rsidRDefault="004240CE">
      <w:pPr>
        <w:pStyle w:val="ConsPlusNormal"/>
        <w:ind w:firstLine="540"/>
        <w:jc w:val="both"/>
      </w:pPr>
      <w:r>
        <w:t>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rsidR="003472B6" w:rsidRDefault="004240CE">
      <w:pPr>
        <w:pStyle w:val="ConsPlusNormal"/>
        <w:ind w:firstLine="540"/>
        <w:jc w:val="both"/>
      </w:pPr>
      <w:r>
        <w:t>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rsidR="003472B6" w:rsidRDefault="004240CE">
      <w:pPr>
        <w:pStyle w:val="ConsPlusNormal"/>
        <w:ind w:firstLine="540"/>
        <w:jc w:val="both"/>
      </w:pPr>
      <w:r>
        <w:t>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3472B6" w:rsidRDefault="004240CE">
      <w:pPr>
        <w:pStyle w:val="ConsPlusNormal"/>
        <w:ind w:firstLine="540"/>
        <w:jc w:val="both"/>
      </w:pPr>
      <w:r>
        <w:t xml:space="preserve">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w:t>
      </w:r>
      <w:proofErr w:type="spellStart"/>
      <w:r>
        <w:t>пожаровзрывоопасные</w:t>
      </w:r>
      <w:proofErr w:type="spellEnd"/>
      <w:r>
        <w:t xml:space="preserve"> ситуации.</w:t>
      </w:r>
    </w:p>
    <w:p w:rsidR="003472B6" w:rsidRDefault="004240CE">
      <w:pPr>
        <w:pStyle w:val="ConsPlusNormal"/>
        <w:ind w:firstLine="540"/>
        <w:jc w:val="both"/>
      </w:pPr>
      <w:r>
        <w:t>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p w:rsidR="003472B6" w:rsidRDefault="004240CE">
      <w:pPr>
        <w:pStyle w:val="ConsPlusNormal"/>
        <w:ind w:firstLine="540"/>
        <w:jc w:val="both"/>
      </w:pPr>
      <w:r>
        <w:t xml:space="preserve">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w:t>
      </w:r>
      <w:proofErr w:type="spellStart"/>
      <w:r>
        <w:t>травмоопасных</w:t>
      </w:r>
      <w:proofErr w:type="spellEnd"/>
      <w:r>
        <w:t xml:space="preserve"> ситуаций.</w:t>
      </w:r>
    </w:p>
    <w:p w:rsidR="003472B6" w:rsidRDefault="004240CE">
      <w:pPr>
        <w:pStyle w:val="ConsPlusNormal"/>
        <w:ind w:firstLine="540"/>
        <w:jc w:val="both"/>
      </w:pPr>
      <w: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p w:rsidR="003472B6" w:rsidRDefault="004240CE">
      <w:pPr>
        <w:pStyle w:val="ConsPlusNormal"/>
        <w:ind w:firstLine="540"/>
        <w:jc w:val="both"/>
      </w:pPr>
      <w:r>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rsidR="003472B6" w:rsidRDefault="004240CE">
      <w:pPr>
        <w:pStyle w:val="ConsPlusNormal"/>
        <w:ind w:firstLine="540"/>
        <w:jc w:val="both"/>
      </w:pPr>
      <w:r>
        <w:t xml:space="preserve">3.2.8. Движущиеся части производственного оборудования, являющиеся возможным источником </w:t>
      </w:r>
      <w:proofErr w:type="spellStart"/>
      <w:r>
        <w:t>травмоопасности</w:t>
      </w:r>
      <w:proofErr w:type="spellEnd"/>
      <w:r>
        <w:t xml:space="preserve">, должны быть ограждены или расположены так, чтобы исключалась возможность </w:t>
      </w:r>
      <w:r>
        <w:lastRenderedPageBreak/>
        <w:t>прикасания к ним работающего.</w:t>
      </w:r>
    </w:p>
    <w:p w:rsidR="003472B6" w:rsidRDefault="004240CE">
      <w:pPr>
        <w:pStyle w:val="ConsPlusNormal"/>
        <w:ind w:firstLine="540"/>
        <w:jc w:val="both"/>
      </w:pPr>
      <w: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rsidR="003472B6" w:rsidRDefault="004240CE">
      <w:pPr>
        <w:pStyle w:val="ConsPlusNormal"/>
        <w:ind w:firstLine="540"/>
        <w:jc w:val="both"/>
      </w:pPr>
      <w:r>
        <w:t>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p w:rsidR="003472B6" w:rsidRDefault="004240CE">
      <w:pPr>
        <w:pStyle w:val="ConsPlusNormal"/>
        <w:ind w:firstLine="540"/>
        <w:jc w:val="both"/>
      </w:pPr>
      <w: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rsidR="003472B6" w:rsidRDefault="004240CE">
      <w:pPr>
        <w:pStyle w:val="ConsPlusNormal"/>
        <w:ind w:firstLine="540"/>
        <w:jc w:val="both"/>
      </w:pPr>
      <w:r>
        <w:t xml:space="preserve">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w:t>
      </w:r>
      <w:proofErr w:type="spellStart"/>
      <w:r>
        <w:t>травмирования</w:t>
      </w:r>
      <w:proofErr w:type="spellEnd"/>
      <w:r>
        <w:t xml:space="preserve">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rsidR="003472B6" w:rsidRDefault="004240CE">
      <w:pPr>
        <w:pStyle w:val="ConsPlusNormal"/>
        <w:ind w:firstLine="540"/>
        <w:jc w:val="both"/>
      </w:pPr>
      <w:r>
        <w:t xml:space="preserve">3.2.11. Части производственного оборудования (в том числе трубопроводы </w:t>
      </w:r>
      <w:proofErr w:type="spellStart"/>
      <w:r>
        <w:t>гидро</w:t>
      </w:r>
      <w:proofErr w:type="spellEnd"/>
      <w:r>
        <w:t xml:space="preserve">-, паро-, </w:t>
      </w:r>
      <w:proofErr w:type="spellStart"/>
      <w:r>
        <w:t>пневмосистем</w:t>
      </w:r>
      <w:proofErr w:type="spellEnd"/>
      <w:r>
        <w:t>,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p w:rsidR="003472B6" w:rsidRDefault="004240CE">
      <w:pPr>
        <w:pStyle w:val="ConsPlusNormal"/>
        <w:ind w:firstLine="540"/>
        <w:jc w:val="both"/>
      </w:pPr>
      <w: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3472B6" w:rsidRDefault="004240CE">
      <w:pPr>
        <w:pStyle w:val="ConsPlusNormal"/>
        <w:ind w:firstLine="540"/>
        <w:jc w:val="both"/>
      </w:pPr>
      <w:r>
        <w:t xml:space="preserve">3.2.13. Производственное оборудование должно быть </w:t>
      </w:r>
      <w:proofErr w:type="spellStart"/>
      <w:r>
        <w:t>пожаровзрывобезопасным</w:t>
      </w:r>
      <w:proofErr w:type="spellEnd"/>
      <w:r>
        <w:t xml:space="preserve"> в предусмотренных условиях эксплуатации.</w:t>
      </w:r>
    </w:p>
    <w:p w:rsidR="003472B6" w:rsidRDefault="004240CE">
      <w:pPr>
        <w:pStyle w:val="ConsPlusNormal"/>
        <w:ind w:firstLine="540"/>
        <w:jc w:val="both"/>
      </w:pPr>
      <w:r>
        <w:t>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p w:rsidR="003472B6" w:rsidRDefault="004240CE">
      <w:pPr>
        <w:pStyle w:val="ConsPlusNormal"/>
        <w:ind w:firstLine="540"/>
        <w:jc w:val="both"/>
      </w:pPr>
      <w:r>
        <w:t>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p w:rsidR="003472B6" w:rsidRDefault="004240CE">
      <w:pPr>
        <w:pStyle w:val="ConsPlusNormal"/>
        <w:ind w:firstLine="540"/>
        <w:jc w:val="both"/>
      </w:pPr>
      <w:r>
        <w:t>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p w:rsidR="003472B6" w:rsidRDefault="004240CE">
      <w:pPr>
        <w:pStyle w:val="ConsPlusNormal"/>
        <w:ind w:firstLine="540"/>
        <w:jc w:val="both"/>
      </w:pPr>
      <w:r>
        <w:t xml:space="preserve">3.2.16. Конструкция производственного оборудования и (или) его размещение должны исключать контакт его горючих частей с </w:t>
      </w:r>
      <w:proofErr w:type="spellStart"/>
      <w:r>
        <w:t>пожаровзрывоопасными</w:t>
      </w:r>
      <w:proofErr w:type="spellEnd"/>
      <w:r>
        <w:t xml:space="preserve"> веществами, если такой контакт может явиться причиной пожара или взрыва, а также исключать возможность </w:t>
      </w:r>
      <w:proofErr w:type="spellStart"/>
      <w:r>
        <w:t>соприкасания</w:t>
      </w:r>
      <w:proofErr w:type="spellEnd"/>
      <w:r>
        <w:t xml:space="preserve"> работающего с горячими или переохлажденными частями или нахождение в непосредственной близости от таких частей, если это может повлечь за собой </w:t>
      </w:r>
      <w:proofErr w:type="spellStart"/>
      <w:r>
        <w:t>травмирование</w:t>
      </w:r>
      <w:proofErr w:type="spellEnd"/>
      <w:r>
        <w:t>, перегрев или переохлаждение работающего.</w:t>
      </w:r>
    </w:p>
    <w:p w:rsidR="003472B6" w:rsidRDefault="004240CE">
      <w:pPr>
        <w:pStyle w:val="ConsPlusNormal"/>
        <w:ind w:firstLine="540"/>
        <w:jc w:val="both"/>
      </w:pPr>
      <w:r>
        <w:t>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p w:rsidR="003472B6" w:rsidRDefault="004240CE">
      <w:pPr>
        <w:pStyle w:val="ConsPlusNormal"/>
        <w:ind w:firstLine="540"/>
        <w:jc w:val="both"/>
      </w:pPr>
      <w:r>
        <w:t>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p w:rsidR="003472B6" w:rsidRDefault="004240CE">
      <w:pPr>
        <w:pStyle w:val="ConsPlusNormal"/>
        <w:ind w:firstLine="540"/>
        <w:jc w:val="both"/>
      </w:pPr>
      <w: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rsidR="003472B6" w:rsidRDefault="004240CE">
      <w:pPr>
        <w:pStyle w:val="ConsPlusNormal"/>
        <w:ind w:firstLine="540"/>
        <w:jc w:val="both"/>
      </w:pPr>
      <w:r>
        <w:t>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p w:rsidR="003472B6" w:rsidRDefault="004240CE">
      <w:pPr>
        <w:pStyle w:val="ConsPlusNormal"/>
        <w:ind w:firstLine="540"/>
        <w:jc w:val="both"/>
      </w:pPr>
      <w:r>
        <w:t>На рабочих местах должны быть надписи, схемы и другие средства информации о необходимой последовательности управляющих действий.</w:t>
      </w:r>
    </w:p>
    <w:p w:rsidR="003472B6" w:rsidRDefault="004240CE">
      <w:pPr>
        <w:pStyle w:val="ConsPlusNormal"/>
        <w:ind w:firstLine="540"/>
        <w:jc w:val="both"/>
      </w:pPr>
      <w:r>
        <w:lastRenderedPageBreak/>
        <w:t>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p w:rsidR="003472B6" w:rsidRDefault="004240CE">
      <w:pPr>
        <w:pStyle w:val="ConsPlusNormal"/>
        <w:ind w:firstLine="540"/>
        <w:jc w:val="both"/>
      </w:pPr>
      <w: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p w:rsidR="003472B6" w:rsidRDefault="004240CE">
      <w:pPr>
        <w:pStyle w:val="ConsPlusNormal"/>
        <w:ind w:firstLine="540"/>
        <w:jc w:val="both"/>
      </w:pPr>
      <w: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p w:rsidR="003472B6" w:rsidRDefault="004240CE">
      <w:pPr>
        <w:pStyle w:val="ConsPlusNormal"/>
        <w:ind w:firstLine="540"/>
        <w:jc w:val="both"/>
      </w:pPr>
      <w: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p w:rsidR="003472B6" w:rsidRDefault="004240CE">
      <w:pPr>
        <w:pStyle w:val="ConsPlusNormal"/>
        <w:ind w:firstLine="540"/>
        <w:jc w:val="both"/>
      </w:pPr>
      <w: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p w:rsidR="003472B6" w:rsidRDefault="004240CE">
      <w:pPr>
        <w:pStyle w:val="ConsPlusNormal"/>
        <w:ind w:firstLine="540"/>
        <w:jc w:val="both"/>
      </w:pPr>
      <w:r>
        <w:t>3.2.24. Командные устройства системы управления (далее - органы управления) должны быть:</w:t>
      </w:r>
    </w:p>
    <w:p w:rsidR="003472B6" w:rsidRDefault="004240CE">
      <w:pPr>
        <w:pStyle w:val="ConsPlusNormal"/>
        <w:ind w:firstLine="540"/>
        <w:jc w:val="both"/>
      </w:pPr>
      <w:r>
        <w:t>3.2.24.1. Легко доступны и свободно различимы, в необходимых случаях обозначены надписями, символами или другими способами;</w:t>
      </w:r>
    </w:p>
    <w:p w:rsidR="003472B6" w:rsidRDefault="004240CE">
      <w:pPr>
        <w:pStyle w:val="ConsPlusNormal"/>
        <w:ind w:firstLine="540"/>
        <w:jc w:val="both"/>
      </w:pPr>
      <w: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p w:rsidR="003472B6" w:rsidRDefault="004240CE">
      <w:pPr>
        <w:pStyle w:val="ConsPlusNormal"/>
        <w:ind w:firstLine="540"/>
        <w:jc w:val="both"/>
      </w:pPr>
      <w:r>
        <w:t>3.2.24.3. Размещены с учетом требуемых усилий для перемещения, последовательности и частоты использования, а также значимости функций;</w:t>
      </w:r>
    </w:p>
    <w:p w:rsidR="003472B6" w:rsidRDefault="004240CE">
      <w:pPr>
        <w:pStyle w:val="ConsPlusNormal"/>
        <w:ind w:firstLine="540"/>
        <w:jc w:val="both"/>
      </w:pPr>
      <w:r>
        <w:t>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p w:rsidR="003472B6" w:rsidRDefault="004240CE">
      <w:pPr>
        <w:pStyle w:val="ConsPlusNormal"/>
        <w:ind w:firstLine="540"/>
        <w:jc w:val="both"/>
      </w:pPr>
      <w:r>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p w:rsidR="003472B6" w:rsidRDefault="004240CE">
      <w:pPr>
        <w:pStyle w:val="ConsPlusNormal"/>
        <w:ind w:firstLine="540"/>
        <w:jc w:val="both"/>
      </w:pPr>
      <w:r>
        <w:t>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p w:rsidR="003472B6" w:rsidRDefault="004240CE">
      <w:pPr>
        <w:pStyle w:val="ConsPlusNormal"/>
        <w:ind w:firstLine="540"/>
        <w:jc w:val="both"/>
      </w:pPr>
      <w:r>
        <w:t>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p w:rsidR="003472B6" w:rsidRDefault="004240CE">
      <w:pPr>
        <w:pStyle w:val="ConsPlusNormal"/>
        <w:ind w:firstLine="540"/>
        <w:jc w:val="both"/>
      </w:pPr>
      <w: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p w:rsidR="003472B6" w:rsidRDefault="004240CE">
      <w:pPr>
        <w:pStyle w:val="ConsPlusNormal"/>
        <w:ind w:firstLine="540"/>
        <w:jc w:val="both"/>
      </w:pPr>
      <w:r>
        <w:t>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p w:rsidR="003472B6" w:rsidRDefault="004240CE">
      <w:pPr>
        <w:pStyle w:val="ConsPlusNormal"/>
        <w:ind w:firstLine="540"/>
        <w:jc w:val="both"/>
      </w:pPr>
      <w:r>
        <w:t>Если в некоторых режимах функционирования требуется повышенная защита работающих, то переключатель в таких положениях должен:</w:t>
      </w:r>
    </w:p>
    <w:p w:rsidR="003472B6" w:rsidRDefault="004240CE">
      <w:pPr>
        <w:pStyle w:val="ConsPlusNormal"/>
        <w:ind w:firstLine="540"/>
        <w:jc w:val="both"/>
      </w:pPr>
      <w:r>
        <w:t>3.2.27.1. Блокировать возможность автоматического управления;</w:t>
      </w:r>
    </w:p>
    <w:p w:rsidR="003472B6" w:rsidRDefault="004240CE">
      <w:pPr>
        <w:pStyle w:val="ConsPlusNormal"/>
        <w:ind w:firstLine="540"/>
        <w:jc w:val="both"/>
      </w:pPr>
      <w:r>
        <w:t>3.2.27.2. Осуществлять движение элементов конструкции только при постоянном приложении усилия работающего к органу управления движением;</w:t>
      </w:r>
    </w:p>
    <w:p w:rsidR="003472B6" w:rsidRDefault="004240CE">
      <w:pPr>
        <w:pStyle w:val="ConsPlusNormal"/>
        <w:ind w:firstLine="540"/>
        <w:jc w:val="both"/>
      </w:pPr>
      <w:r>
        <w:t>3.2.27.3. Прекращать работу сопряженного оборудования, если его работа может вызвать дополнительную опасность;</w:t>
      </w:r>
    </w:p>
    <w:p w:rsidR="003472B6" w:rsidRDefault="004240CE">
      <w:pPr>
        <w:pStyle w:val="ConsPlusNormal"/>
        <w:ind w:firstLine="540"/>
        <w:jc w:val="both"/>
      </w:pPr>
      <w:r>
        <w:t>3.2.27.4. Исключать функционирование частей производственного оборудования, не участвующих в осуществлении выбранного режима;</w:t>
      </w:r>
    </w:p>
    <w:p w:rsidR="003472B6" w:rsidRDefault="004240CE">
      <w:pPr>
        <w:pStyle w:val="ConsPlusNormal"/>
        <w:ind w:firstLine="540"/>
        <w:jc w:val="both"/>
      </w:pPr>
      <w:r>
        <w:t>3.2.27.5. Снижать скорости движущихся частей производственного оборудования, участвующих в осуществлении выбранного режима.</w:t>
      </w:r>
    </w:p>
    <w:p w:rsidR="003472B6" w:rsidRDefault="004240CE">
      <w:pPr>
        <w:pStyle w:val="ConsPlusNormal"/>
        <w:ind w:firstLine="540"/>
        <w:jc w:val="both"/>
      </w:pPr>
      <w:r>
        <w:t xml:space="preserve">3.2.28. Полное или частичное прекращение энергоснабжения и последующее его восстановление, а </w:t>
      </w:r>
      <w:r>
        <w:lastRenderedPageBreak/>
        <w:t>также повреждение цепи управления энергоснабжением не должны приводить к возникновению опасных ситуаций.</w:t>
      </w:r>
    </w:p>
    <w:p w:rsidR="003472B6" w:rsidRDefault="004240CE">
      <w:pPr>
        <w:pStyle w:val="ConsPlusNormal"/>
        <w:ind w:firstLine="540"/>
        <w:jc w:val="both"/>
      </w:pPr>
      <w:r>
        <w:t>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p w:rsidR="003472B6" w:rsidRDefault="004240CE">
      <w:pPr>
        <w:pStyle w:val="ConsPlusNormal"/>
        <w:ind w:firstLine="540"/>
        <w:jc w:val="both"/>
      </w:pPr>
      <w:r>
        <w:t>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p w:rsidR="003472B6" w:rsidRDefault="004240CE">
      <w:pPr>
        <w:pStyle w:val="ConsPlusNormal"/>
        <w:ind w:firstLine="540"/>
        <w:jc w:val="both"/>
      </w:pPr>
      <w: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rsidR="003472B6" w:rsidRDefault="004240CE">
      <w:pPr>
        <w:pStyle w:val="ConsPlusNormal"/>
        <w:ind w:firstLine="540"/>
        <w:jc w:val="both"/>
      </w:pPr>
      <w:r>
        <w:t>3.2.32. Отказ одного из средств защиты или его элемента не должен приводить к прекращению обычного функционирования других средств защиты.</w:t>
      </w:r>
    </w:p>
    <w:p w:rsidR="003472B6" w:rsidRDefault="004240CE">
      <w:pPr>
        <w:pStyle w:val="ConsPlusNormal"/>
        <w:ind w:firstLine="540"/>
        <w:jc w:val="both"/>
      </w:pPr>
      <w:r>
        <w:t>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rsidR="003472B6" w:rsidRDefault="004240CE">
      <w:pPr>
        <w:pStyle w:val="ConsPlusNormal"/>
        <w:ind w:firstLine="540"/>
        <w:jc w:val="both"/>
      </w:pPr>
      <w:r>
        <w:t>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p w:rsidR="003472B6" w:rsidRDefault="004240CE">
      <w:pPr>
        <w:pStyle w:val="ConsPlusNormal"/>
        <w:ind w:firstLine="540"/>
        <w:jc w:val="both"/>
      </w:pPr>
      <w: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p w:rsidR="003472B6" w:rsidRDefault="004240CE">
      <w:pPr>
        <w:pStyle w:val="ConsPlusNormal"/>
        <w:ind w:firstLine="540"/>
        <w:jc w:val="both"/>
      </w:pPr>
      <w:r>
        <w:t>3.2.36. Конструкция защитного ограждения должна:</w:t>
      </w:r>
    </w:p>
    <w:p w:rsidR="003472B6" w:rsidRDefault="004240CE">
      <w:pPr>
        <w:pStyle w:val="ConsPlusNormal"/>
        <w:ind w:firstLine="540"/>
        <w:jc w:val="both"/>
      </w:pPr>
      <w:r>
        <w:t>3.2.36.1. Исключать возможность самопроизвольного перемещения из положения, обеспечивающего защиту работающего;</w:t>
      </w:r>
    </w:p>
    <w:p w:rsidR="003472B6" w:rsidRDefault="004240CE">
      <w:pPr>
        <w:pStyle w:val="ConsPlusNormal"/>
        <w:ind w:firstLine="540"/>
        <w:jc w:val="both"/>
      </w:pPr>
      <w:r>
        <w:t>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p w:rsidR="003472B6" w:rsidRDefault="004240CE">
      <w:pPr>
        <w:pStyle w:val="ConsPlusNormal"/>
        <w:ind w:firstLine="540"/>
        <w:jc w:val="both"/>
      </w:pPr>
      <w: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rsidR="003472B6" w:rsidRDefault="004240CE">
      <w:pPr>
        <w:pStyle w:val="ConsPlusNormal"/>
        <w:ind w:firstLine="540"/>
        <w:jc w:val="both"/>
      </w:pPr>
      <w:r>
        <w:t>3.2.36.4. Не создавать дополнительные опасные ситуации.</w:t>
      </w:r>
    </w:p>
    <w:p w:rsidR="003472B6" w:rsidRDefault="004240CE">
      <w:pPr>
        <w:pStyle w:val="ConsPlusNormal"/>
        <w:ind w:firstLine="540"/>
        <w:jc w:val="both"/>
      </w:pPr>
      <w: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rsidR="003472B6" w:rsidRDefault="004240CE">
      <w:pPr>
        <w:pStyle w:val="ConsPlusNormal"/>
        <w:ind w:firstLine="540"/>
        <w:jc w:val="both"/>
      </w:pPr>
      <w:r>
        <w:t xml:space="preserve">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w:t>
      </w:r>
      <w:hyperlink w:anchor="Par4992" w:tooltip="Ссылка на текущий документ" w:history="1">
        <w:r>
          <w:rPr>
            <w:color w:val="0000FF"/>
          </w:rPr>
          <w:t>пунктом 2.3</w:t>
        </w:r>
      </w:hyperlink>
      <w:r>
        <w:t xml:space="preserve"> настоящего приложения.</w:t>
      </w:r>
    </w:p>
    <w:p w:rsidR="003472B6" w:rsidRDefault="004240CE">
      <w:pPr>
        <w:pStyle w:val="ConsPlusNormal"/>
        <w:ind w:firstLine="540"/>
        <w:jc w:val="both"/>
      </w:pPr>
      <w:r>
        <w:t>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rsidR="003472B6" w:rsidRDefault="004240CE">
      <w:pPr>
        <w:pStyle w:val="ConsPlusNormal"/>
        <w:ind w:firstLine="540"/>
        <w:jc w:val="both"/>
      </w:pPr>
      <w:r>
        <w:t>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rsidR="003472B6" w:rsidRDefault="004240CE">
      <w:pPr>
        <w:pStyle w:val="ConsPlusNormal"/>
        <w:ind w:firstLine="540"/>
        <w:jc w:val="both"/>
      </w:pPr>
      <w:r>
        <w:t>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p w:rsidR="003472B6" w:rsidRDefault="004240CE">
      <w:pPr>
        <w:pStyle w:val="ConsPlusNormal"/>
        <w:ind w:firstLine="540"/>
        <w:jc w:val="both"/>
      </w:pPr>
      <w:r>
        <w:t>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p w:rsidR="003472B6" w:rsidRDefault="004240CE">
      <w:pPr>
        <w:pStyle w:val="ConsPlusNormal"/>
        <w:ind w:firstLine="540"/>
        <w:jc w:val="both"/>
      </w:pPr>
      <w:r>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p w:rsidR="003472B6" w:rsidRDefault="003472B6">
      <w:pPr>
        <w:pStyle w:val="ConsPlusNormal"/>
        <w:ind w:firstLine="540"/>
        <w:jc w:val="both"/>
      </w:pPr>
    </w:p>
    <w:p w:rsidR="003472B6" w:rsidRDefault="004240CE">
      <w:pPr>
        <w:pStyle w:val="ConsPlusNormal"/>
        <w:jc w:val="center"/>
        <w:outlineLvl w:val="3"/>
      </w:pPr>
      <w:bookmarkStart w:id="433" w:name="Par5145"/>
      <w:bookmarkEnd w:id="433"/>
      <w:r>
        <w:t>3.3. Требования к шуму на рабочем месте оператора</w:t>
      </w:r>
    </w:p>
    <w:p w:rsidR="003472B6" w:rsidRDefault="004240CE">
      <w:pPr>
        <w:pStyle w:val="ConsPlusNormal"/>
        <w:jc w:val="center"/>
      </w:pPr>
      <w:r>
        <w:t>специальных и специализированных транспортных средств</w:t>
      </w:r>
    </w:p>
    <w:p w:rsidR="003472B6" w:rsidRDefault="003472B6">
      <w:pPr>
        <w:pStyle w:val="ConsPlusNormal"/>
        <w:ind w:firstLine="540"/>
        <w:jc w:val="both"/>
      </w:pPr>
    </w:p>
    <w:p w:rsidR="003472B6" w:rsidRDefault="004240CE">
      <w:pPr>
        <w:pStyle w:val="ConsPlusNormal"/>
        <w:ind w:firstLine="540"/>
        <w:jc w:val="both"/>
      </w:pPr>
      <w:r>
        <w:t>3.3.1. Характер шума</w:t>
      </w:r>
    </w:p>
    <w:p w:rsidR="003472B6" w:rsidRDefault="004240CE">
      <w:pPr>
        <w:pStyle w:val="ConsPlusNormal"/>
        <w:ind w:firstLine="540"/>
        <w:jc w:val="both"/>
      </w:pPr>
      <w:r>
        <w:t>3.3.1.1. По характеру спектра шум подразделяется на:</w:t>
      </w:r>
    </w:p>
    <w:p w:rsidR="003472B6" w:rsidRDefault="004240CE">
      <w:pPr>
        <w:pStyle w:val="ConsPlusNormal"/>
        <w:ind w:firstLine="540"/>
        <w:jc w:val="both"/>
      </w:pPr>
      <w:r>
        <w:t>широкополосный с непрерывным спектром шириной более одной октавы;</w:t>
      </w:r>
    </w:p>
    <w:p w:rsidR="003472B6" w:rsidRDefault="004240CE">
      <w:pPr>
        <w:pStyle w:val="ConsPlusNormal"/>
        <w:ind w:firstLine="540"/>
        <w:jc w:val="both"/>
      </w:pPr>
      <w:r>
        <w:lastRenderedPageBreak/>
        <w:t xml:space="preserve">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w:t>
      </w:r>
      <w:proofErr w:type="spellStart"/>
      <w:r>
        <w:t>третьоктавных</w:t>
      </w:r>
      <w:proofErr w:type="spellEnd"/>
      <w:r>
        <w:t xml:space="preserve"> полосах частот по превышению уровня звукового давления в одной полосе над соседними не менее чем на 10 дБ.</w:t>
      </w:r>
    </w:p>
    <w:p w:rsidR="003472B6" w:rsidRDefault="004240CE">
      <w:pPr>
        <w:pStyle w:val="ConsPlusNormal"/>
        <w:ind w:firstLine="540"/>
        <w:jc w:val="both"/>
      </w:pPr>
      <w:r>
        <w:t>3.3.1.2. По временным характеристикам шум подразделяется на:</w:t>
      </w:r>
    </w:p>
    <w:p w:rsidR="003472B6" w:rsidRDefault="004240CE">
      <w:pPr>
        <w:pStyle w:val="ConsPlusNormal"/>
        <w:ind w:firstLine="540"/>
        <w:jc w:val="both"/>
      </w:pPr>
      <w:r>
        <w:t xml:space="preserve">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w:t>
      </w:r>
      <w:proofErr w:type="spellStart"/>
      <w:r>
        <w:t>шумомера</w:t>
      </w:r>
      <w:proofErr w:type="spellEnd"/>
      <w:r>
        <w:t>;</w:t>
      </w:r>
    </w:p>
    <w:p w:rsidR="003472B6" w:rsidRDefault="004240CE">
      <w:pPr>
        <w:pStyle w:val="ConsPlusNormal"/>
        <w:ind w:firstLine="540"/>
        <w:jc w:val="both"/>
      </w:pPr>
      <w:r>
        <w:t xml:space="preserve">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w:t>
      </w:r>
      <w:proofErr w:type="spellStart"/>
      <w:r>
        <w:t>шумомера</w:t>
      </w:r>
      <w:proofErr w:type="spellEnd"/>
      <w:r>
        <w:t>.</w:t>
      </w:r>
    </w:p>
    <w:p w:rsidR="003472B6" w:rsidRDefault="004240CE">
      <w:pPr>
        <w:pStyle w:val="ConsPlusNormal"/>
        <w:ind w:firstLine="540"/>
        <w:jc w:val="both"/>
      </w:pPr>
      <w:r>
        <w:t>3.3.1.3. Непостоянный шум подразделяется на:</w:t>
      </w:r>
    </w:p>
    <w:p w:rsidR="003472B6" w:rsidRDefault="004240CE">
      <w:pPr>
        <w:pStyle w:val="ConsPlusNormal"/>
        <w:ind w:firstLine="540"/>
        <w:jc w:val="both"/>
      </w:pPr>
      <w:r>
        <w:t>колеблющийся во времени, уровень звука которого непрерывно изменяется во времени;</w:t>
      </w:r>
    </w:p>
    <w:p w:rsidR="003472B6" w:rsidRDefault="004240CE">
      <w:pPr>
        <w:pStyle w:val="ConsPlusNormal"/>
        <w:ind w:firstLine="540"/>
        <w:jc w:val="both"/>
      </w:pPr>
      <w:r>
        <w:t>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p w:rsidR="003472B6" w:rsidRDefault="004240CE">
      <w:pPr>
        <w:pStyle w:val="ConsPlusNormal"/>
        <w:ind w:firstLine="540"/>
        <w:jc w:val="both"/>
      </w:pPr>
      <w:r>
        <w:t xml:space="preserve">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w:t>
      </w:r>
      <w:proofErr w:type="spellStart"/>
      <w:r>
        <w:t>шумомера</w:t>
      </w:r>
      <w:proofErr w:type="spellEnd"/>
      <w:r>
        <w:t>, отличаются не менее чем на 7 дБ.</w:t>
      </w:r>
    </w:p>
    <w:p w:rsidR="003472B6" w:rsidRDefault="004240CE">
      <w:pPr>
        <w:pStyle w:val="ConsPlusNormal"/>
        <w:ind w:firstLine="540"/>
        <w:jc w:val="both"/>
      </w:pPr>
      <w:r>
        <w:t>3.3.2. Характеристики и допустимые уровни шума на рабочих местах</w:t>
      </w:r>
    </w:p>
    <w:p w:rsidR="003472B6" w:rsidRDefault="004240CE">
      <w:pPr>
        <w:pStyle w:val="ConsPlusNormal"/>
        <w:ind w:firstLine="540"/>
        <w:jc w:val="both"/>
      </w:pPr>
      <w:r>
        <w:t>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p w:rsidR="003472B6" w:rsidRDefault="004240CE">
      <w:pPr>
        <w:pStyle w:val="ConsPlusNormal"/>
        <w:ind w:firstLine="540"/>
        <w:jc w:val="both"/>
      </w:pPr>
      <w:r>
        <w:t>3.3.2.2. Допускаемые уровни звукового давления в октавных полосах частот и уровни звука на рабочих местах следует принимать:</w:t>
      </w:r>
    </w:p>
    <w:p w:rsidR="003472B6" w:rsidRDefault="004240CE">
      <w:pPr>
        <w:pStyle w:val="ConsPlusNormal"/>
        <w:ind w:firstLine="540"/>
        <w:jc w:val="both"/>
      </w:pPr>
      <w:r>
        <w:t xml:space="preserve">3.3.2.2.1. Для широкополосного постоянного и непостоянного (кроме импульсного) шума - по </w:t>
      </w:r>
      <w:hyperlink w:anchor="Par5165" w:tooltip="Ссылка на текущий документ" w:history="1">
        <w:r>
          <w:rPr>
            <w:color w:val="0000FF"/>
          </w:rPr>
          <w:t>таблице 3.3.1</w:t>
        </w:r>
      </w:hyperlink>
      <w:r>
        <w:t>;</w:t>
      </w:r>
    </w:p>
    <w:p w:rsidR="003472B6" w:rsidRDefault="004240CE">
      <w:pPr>
        <w:pStyle w:val="ConsPlusNormal"/>
        <w:ind w:firstLine="540"/>
        <w:jc w:val="both"/>
      </w:pPr>
      <w:r>
        <w:t xml:space="preserve">3.3.2.2.2. Для тонального и импульсного шума - на 5 дБ меньше значений, указанных в </w:t>
      </w:r>
      <w:hyperlink w:anchor="Par5165" w:tooltip="Ссылка на текущий документ" w:history="1">
        <w:r>
          <w:rPr>
            <w:color w:val="0000FF"/>
          </w:rPr>
          <w:t>таблице 3.3.1</w:t>
        </w:r>
      </w:hyperlink>
      <w:r>
        <w:t>.</w:t>
      </w:r>
    </w:p>
    <w:p w:rsidR="003472B6" w:rsidRDefault="003472B6">
      <w:pPr>
        <w:pStyle w:val="ConsPlusNormal"/>
        <w:ind w:firstLine="540"/>
        <w:jc w:val="both"/>
      </w:pPr>
    </w:p>
    <w:p w:rsidR="003472B6" w:rsidRDefault="004240CE">
      <w:pPr>
        <w:pStyle w:val="ConsPlusNormal"/>
        <w:jc w:val="right"/>
        <w:outlineLvl w:val="4"/>
      </w:pPr>
      <w:bookmarkStart w:id="434" w:name="Par5165"/>
      <w:bookmarkEnd w:id="434"/>
      <w:r>
        <w:t>Таблица 3.3.1</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50"/>
        <w:gridCol w:w="850"/>
        <w:gridCol w:w="850"/>
        <w:gridCol w:w="850"/>
        <w:gridCol w:w="850"/>
        <w:gridCol w:w="850"/>
        <w:gridCol w:w="850"/>
        <w:gridCol w:w="850"/>
        <w:gridCol w:w="850"/>
        <w:gridCol w:w="1984"/>
      </w:tblGrid>
      <w:tr w:rsidR="003472B6">
        <w:tc>
          <w:tcPr>
            <w:tcW w:w="765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Уровни звукового давления, дБ, в октавных полосах со среднегеометрическими частотами, Гц</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Уровни звука, дБ А</w:t>
            </w:r>
          </w:p>
        </w:tc>
      </w:tr>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31,5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63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125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250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500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2000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4000</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8000</w:t>
            </w: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107</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95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87</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82</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78</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75</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73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71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69</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80</w:t>
            </w:r>
          </w:p>
        </w:tc>
      </w:tr>
    </w:tbl>
    <w:p w:rsidR="003472B6" w:rsidRDefault="003472B6">
      <w:pPr>
        <w:pStyle w:val="ConsPlusNormal"/>
        <w:jc w:val="both"/>
      </w:pPr>
    </w:p>
    <w:p w:rsidR="003472B6" w:rsidRDefault="004240CE">
      <w:pPr>
        <w:pStyle w:val="ConsPlusNormal"/>
        <w:ind w:firstLine="540"/>
        <w:jc w:val="both"/>
      </w:pPr>
      <w:r>
        <w:t>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p w:rsidR="003472B6" w:rsidRDefault="003472B6">
      <w:pPr>
        <w:pStyle w:val="ConsPlusNormal"/>
        <w:ind w:firstLine="540"/>
        <w:jc w:val="both"/>
      </w:pPr>
    </w:p>
    <w:p w:rsidR="003472B6" w:rsidRDefault="004240CE">
      <w:pPr>
        <w:pStyle w:val="ConsPlusNormal"/>
        <w:jc w:val="center"/>
        <w:outlineLvl w:val="3"/>
      </w:pPr>
      <w:bookmarkStart w:id="435" w:name="Par5191"/>
      <w:bookmarkEnd w:id="435"/>
      <w:r>
        <w:t>3.4. Требования к предохранительным клапанам сосудов,</w:t>
      </w:r>
    </w:p>
    <w:p w:rsidR="003472B6" w:rsidRDefault="004240CE">
      <w:pPr>
        <w:pStyle w:val="ConsPlusNormal"/>
        <w:jc w:val="center"/>
      </w:pPr>
      <w:r>
        <w:t>работающих под давлением</w:t>
      </w:r>
    </w:p>
    <w:p w:rsidR="003472B6" w:rsidRDefault="003472B6">
      <w:pPr>
        <w:pStyle w:val="ConsPlusNormal"/>
        <w:ind w:firstLine="540"/>
        <w:jc w:val="both"/>
      </w:pPr>
    </w:p>
    <w:p w:rsidR="003472B6" w:rsidRDefault="004240CE">
      <w:pPr>
        <w:pStyle w:val="ConsPlusNormal"/>
        <w:ind w:firstLine="540"/>
        <w:jc w:val="both"/>
      </w:pPr>
      <w:r>
        <w:t>Примечание: Требования пункта 3.4 настоящего приложения не распространяются на системы питания двигателей газовым топливом, которые установлены Правилами ЕЭК ООН N 67 и 110.</w:t>
      </w:r>
    </w:p>
    <w:p w:rsidR="003472B6" w:rsidRDefault="003472B6">
      <w:pPr>
        <w:pStyle w:val="ConsPlusNormal"/>
        <w:ind w:firstLine="540"/>
        <w:jc w:val="both"/>
      </w:pPr>
    </w:p>
    <w:p w:rsidR="003472B6" w:rsidRDefault="004240CE">
      <w:pPr>
        <w:pStyle w:val="ConsPlusNormal"/>
        <w:ind w:firstLine="540"/>
        <w:jc w:val="both"/>
      </w:pPr>
      <w: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p w:rsidR="003472B6" w:rsidRDefault="004240CE">
      <w:pPr>
        <w:pStyle w:val="ConsPlusNormal"/>
        <w:ind w:firstLine="540"/>
        <w:jc w:val="both"/>
      </w:pPr>
      <w:r>
        <w:t>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кг/см2) для сосудов с давлением до 0,3 МПа (3 кгс/см2), на 15% - для сосудов с давлением свыше 0,3 до 6,0 МПа (от 3 до 60 кгс/см2) и на 10% - для сосудов с давлением свыше 6,0 МПа (60 кгс/см2).</w:t>
      </w:r>
    </w:p>
    <w:p w:rsidR="003472B6" w:rsidRDefault="004240CE">
      <w:pPr>
        <w:pStyle w:val="ConsPlusNormal"/>
        <w:ind w:firstLine="540"/>
        <w:jc w:val="both"/>
      </w:pPr>
      <w:r>
        <w:t>При работающих клапанах допускается превышение давления в сосуде не более чем на 25% расчетного.</w:t>
      </w:r>
    </w:p>
    <w:p w:rsidR="003472B6" w:rsidRDefault="004240CE">
      <w:pPr>
        <w:pStyle w:val="ConsPlusNormal"/>
        <w:ind w:firstLine="540"/>
        <w:jc w:val="both"/>
      </w:pPr>
      <w:r>
        <w:t xml:space="preserve">3.4.3. Конструкция и материалы элементов клапанов и их вспомогательных устройств должны </w:t>
      </w:r>
      <w:r>
        <w:lastRenderedPageBreak/>
        <w:t>обеспечивать надежность функционирования клапана в рабочих условиях.</w:t>
      </w:r>
    </w:p>
    <w:p w:rsidR="003472B6" w:rsidRDefault="004240CE">
      <w:pPr>
        <w:pStyle w:val="ConsPlusNormal"/>
        <w:ind w:firstLine="540"/>
        <w:jc w:val="both"/>
      </w:pPr>
      <w:r>
        <w:t>3.4.4. Конструкция клапана должна обеспечивать свободное перемещение подвижных элементов клапана и исключать возможность их выброса.</w:t>
      </w:r>
    </w:p>
    <w:p w:rsidR="003472B6" w:rsidRDefault="004240CE">
      <w:pPr>
        <w:pStyle w:val="ConsPlusNormal"/>
        <w:ind w:firstLine="540"/>
        <w:jc w:val="both"/>
      </w:pPr>
      <w:r>
        <w:t>3.4.5. Конструкция клапанов и их вспомогательных устройств должна исключать возможность произвольного изменения их регулировки.</w:t>
      </w:r>
    </w:p>
    <w:p w:rsidR="003472B6" w:rsidRDefault="004240CE">
      <w:pPr>
        <w:pStyle w:val="ConsPlusNormal"/>
        <w:ind w:firstLine="540"/>
        <w:jc w:val="both"/>
      </w:pPr>
      <w:r>
        <w:t>3.4.6. Конструкция клапана должна исключать возможность возникновения недопустимых ударов при открывании и закрывании.</w:t>
      </w:r>
    </w:p>
    <w:p w:rsidR="003472B6" w:rsidRDefault="004240CE">
      <w:pPr>
        <w:pStyle w:val="ConsPlusNormal"/>
        <w:ind w:firstLine="540"/>
        <w:jc w:val="both"/>
      </w:pPr>
      <w:r>
        <w:t>3.4.7. Клапаны следует размещать в местах, доступных для удобного и безопасного обслуживания и ремонта.</w:t>
      </w:r>
    </w:p>
    <w:p w:rsidR="003472B6" w:rsidRDefault="004240CE">
      <w:pPr>
        <w:pStyle w:val="ConsPlusNormal"/>
        <w:ind w:firstLine="540"/>
        <w:jc w:val="both"/>
      </w:pPr>
      <w: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rsidR="003472B6" w:rsidRDefault="004240CE">
      <w:pPr>
        <w:pStyle w:val="ConsPlusNormal"/>
        <w:ind w:firstLine="540"/>
        <w:jc w:val="both"/>
      </w:pPr>
      <w:r>
        <w:t>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rsidR="003472B6" w:rsidRDefault="004240CE">
      <w:pPr>
        <w:pStyle w:val="ConsPlusNormal"/>
        <w:ind w:firstLine="540"/>
        <w:jc w:val="both"/>
      </w:pPr>
      <w:r>
        <w:t xml:space="preserve">3.4.9. Установка запорной арматуры между сосудом и клапаном, а также за клапаном не допускается, за исключением сосудов с </w:t>
      </w:r>
      <w:proofErr w:type="spellStart"/>
      <w:r>
        <w:t>пожаро</w:t>
      </w:r>
      <w:proofErr w:type="spellEnd"/>
      <w:r>
        <w:t>-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p w:rsidR="003472B6" w:rsidRDefault="004240CE">
      <w:pPr>
        <w:pStyle w:val="ConsPlusNormal"/>
        <w:ind w:firstLine="540"/>
        <w:jc w:val="both"/>
      </w:pPr>
      <w:r>
        <w:t>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p w:rsidR="003472B6" w:rsidRDefault="004240CE">
      <w:pPr>
        <w:pStyle w:val="ConsPlusNormal"/>
        <w:ind w:firstLine="540"/>
        <w:jc w:val="both"/>
      </w:pPr>
      <w:r>
        <w:t>3.4.11. Клапаны не допускается использовать для регулирования давления в сосуде или группе сосудов.</w:t>
      </w:r>
    </w:p>
    <w:p w:rsidR="003472B6" w:rsidRDefault="004240CE">
      <w:pPr>
        <w:pStyle w:val="ConsPlusNormal"/>
        <w:ind w:firstLine="540"/>
        <w:jc w:val="both"/>
      </w:pPr>
      <w:r>
        <w:t>3.4.12. Рычажно-грузовые клапаны допускается устанавливать только на стационарных сосудах.</w:t>
      </w:r>
    </w:p>
    <w:p w:rsidR="003472B6" w:rsidRDefault="004240CE">
      <w:pPr>
        <w:pStyle w:val="ConsPlusNormal"/>
        <w:ind w:firstLine="540"/>
        <w:jc w:val="both"/>
      </w:pPr>
      <w:r>
        <w:t>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p w:rsidR="003472B6" w:rsidRDefault="004240CE">
      <w:pPr>
        <w:pStyle w:val="ConsPlusNormal"/>
        <w:ind w:firstLine="540"/>
        <w:jc w:val="both"/>
      </w:pPr>
      <w:r>
        <w:t xml:space="preserve">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w:t>
      </w:r>
      <w:proofErr w:type="spellStart"/>
      <w:r>
        <w:t>прикипания</w:t>
      </w:r>
      <w:proofErr w:type="spellEnd"/>
      <w:r>
        <w:t>, полимеризации или забивания клапана рабочей средой.</w:t>
      </w:r>
    </w:p>
    <w:p w:rsidR="003472B6" w:rsidRDefault="004240CE">
      <w:pPr>
        <w:pStyle w:val="ConsPlusNormal"/>
        <w:ind w:firstLine="540"/>
        <w:jc w:val="both"/>
      </w:pPr>
      <w: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rsidR="003472B6" w:rsidRDefault="004240CE">
      <w:pPr>
        <w:pStyle w:val="ConsPlusNormal"/>
        <w:ind w:firstLine="540"/>
        <w:jc w:val="both"/>
      </w:pPr>
      <w:r>
        <w:t>3.4.15. Масса груза и длина рычага рычажно-грузового клапана определяются исходя из того, что груз находится на конце рычага.</w:t>
      </w:r>
    </w:p>
    <w:p w:rsidR="003472B6" w:rsidRDefault="004240CE">
      <w:pPr>
        <w:pStyle w:val="ConsPlusNormal"/>
        <w:ind w:firstLine="540"/>
        <w:jc w:val="both"/>
      </w:pPr>
      <w:r>
        <w:t>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p w:rsidR="003472B6" w:rsidRDefault="004240CE">
      <w:pPr>
        <w:pStyle w:val="ConsPlusNormal"/>
        <w:ind w:firstLine="540"/>
        <w:jc w:val="both"/>
      </w:pPr>
      <w:r>
        <w:t>3.4.17. Конструкцией клапана должна быть предусмотрена возможность управления им вручную или дистанционно.</w:t>
      </w:r>
    </w:p>
    <w:p w:rsidR="003472B6" w:rsidRDefault="004240CE">
      <w:pPr>
        <w:pStyle w:val="ConsPlusNormal"/>
        <w:ind w:firstLine="540"/>
        <w:jc w:val="both"/>
      </w:pPr>
      <w:r>
        <w:t>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rsidR="003472B6" w:rsidRDefault="004240CE">
      <w:pPr>
        <w:pStyle w:val="ConsPlusNormal"/>
        <w:ind w:firstLine="540"/>
        <w:jc w:val="both"/>
      </w:pPr>
      <w:r>
        <w:t>3.4.19. Если органом управления является импульсный клапан, то диаметр условного прохода этого клапана должен быть не менее 15 мм.</w:t>
      </w:r>
    </w:p>
    <w:p w:rsidR="003472B6" w:rsidRDefault="004240CE">
      <w:pPr>
        <w:pStyle w:val="ConsPlusNormal"/>
        <w:ind w:firstLine="540"/>
        <w:jc w:val="both"/>
      </w:pPr>
      <w:r>
        <w:t xml:space="preserve">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w:t>
      </w:r>
      <w:r>
        <w:lastRenderedPageBreak/>
        <w:t>устройства импульсная линия будет оставаться открытой.</w:t>
      </w:r>
    </w:p>
    <w:p w:rsidR="003472B6" w:rsidRDefault="004240CE">
      <w:pPr>
        <w:pStyle w:val="ConsPlusNormal"/>
        <w:ind w:firstLine="540"/>
        <w:jc w:val="both"/>
      </w:pPr>
      <w: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rsidR="003472B6" w:rsidRDefault="004240CE">
      <w:pPr>
        <w:pStyle w:val="ConsPlusNormal"/>
        <w:ind w:firstLine="540"/>
        <w:jc w:val="both"/>
      </w:pPr>
      <w:r>
        <w:t>3.4.22. Конструкция клапана должна обеспечивать его закрывание при давлении не менее 95% давления настройки.</w:t>
      </w:r>
    </w:p>
    <w:p w:rsidR="003472B6" w:rsidRDefault="004240CE">
      <w:pPr>
        <w:pStyle w:val="ConsPlusNormal"/>
        <w:ind w:firstLine="540"/>
        <w:jc w:val="both"/>
      </w:pPr>
      <w: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p w:rsidR="003472B6" w:rsidRDefault="004240CE">
      <w:pPr>
        <w:pStyle w:val="ConsPlusNormal"/>
        <w:ind w:firstLine="540"/>
        <w:jc w:val="both"/>
      </w:pPr>
      <w:r>
        <w:t>3.4.24. Клапаны следует устанавливать на патрубках или трубопроводах, непосредственно присоединенных к сосуду.</w:t>
      </w:r>
    </w:p>
    <w:p w:rsidR="003472B6" w:rsidRDefault="004240CE">
      <w:pPr>
        <w:pStyle w:val="ConsPlusNormal"/>
        <w:ind w:firstLine="540"/>
        <w:jc w:val="both"/>
      </w:pPr>
      <w:r>
        <w:t>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p w:rsidR="003472B6" w:rsidRDefault="004240CE">
      <w:pPr>
        <w:pStyle w:val="ConsPlusNormal"/>
        <w:ind w:firstLine="540"/>
        <w:jc w:val="both"/>
      </w:pPr>
      <w:r>
        <w:t>3.4.25. Падение давления перед клапаном в подводящем трубопроводе при наибольшей пропускной способности не должно превышать 3% давления настройки.</w:t>
      </w:r>
    </w:p>
    <w:p w:rsidR="003472B6" w:rsidRDefault="004240CE">
      <w:pPr>
        <w:pStyle w:val="ConsPlusNormal"/>
        <w:ind w:firstLine="540"/>
        <w:jc w:val="both"/>
      </w:pPr>
      <w: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p w:rsidR="003472B6" w:rsidRDefault="004240CE">
      <w:pPr>
        <w:pStyle w:val="ConsPlusNormal"/>
        <w:ind w:firstLine="540"/>
        <w:jc w:val="both"/>
      </w:pPr>
      <w: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rsidR="003472B6" w:rsidRDefault="004240CE">
      <w:pPr>
        <w:pStyle w:val="ConsPlusNormal"/>
        <w:ind w:firstLine="540"/>
        <w:jc w:val="both"/>
      </w:pPr>
      <w:r>
        <w:t>3.4.28. Внутренний диаметр подводящего трубопровода должен быть не менее наибольшего внутреннего диаметра подводящего патрубка клапана.</w:t>
      </w:r>
    </w:p>
    <w:p w:rsidR="003472B6" w:rsidRDefault="004240CE">
      <w:pPr>
        <w:pStyle w:val="ConsPlusNormal"/>
        <w:ind w:firstLine="540"/>
        <w:jc w:val="both"/>
      </w:pPr>
      <w:r>
        <w:t>3.4.29. Внутренний диаметр и длина подводящего трубопровода рассчитывается исходя из наибольшей пропускной способности клапана.</w:t>
      </w:r>
    </w:p>
    <w:p w:rsidR="003472B6" w:rsidRDefault="004240CE">
      <w:pPr>
        <w:pStyle w:val="ConsPlusNormal"/>
        <w:ind w:firstLine="540"/>
        <w:jc w:val="both"/>
      </w:pPr>
      <w:r>
        <w:t>3.4.30. Внутренний диаметр отводящего трубопровода должен быть не менее наибольшего внутреннего диаметра выходного патрубка клапана.</w:t>
      </w:r>
    </w:p>
    <w:p w:rsidR="003472B6" w:rsidRDefault="004240CE">
      <w:pPr>
        <w:pStyle w:val="ConsPlusNormal"/>
        <w:ind w:firstLine="540"/>
        <w:jc w:val="both"/>
      </w:pPr>
      <w:r>
        <w:t>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p w:rsidR="003472B6" w:rsidRDefault="004240CE">
      <w:pPr>
        <w:pStyle w:val="ConsPlusNormal"/>
        <w:ind w:firstLine="540"/>
        <w:jc w:val="both"/>
      </w:pPr>
      <w:r>
        <w:t>3.4.32. Присоединительные трубопроводы клапанов должны быть защищены от замерзания в них рабочей среды.</w:t>
      </w:r>
    </w:p>
    <w:p w:rsidR="003472B6" w:rsidRDefault="004240CE">
      <w:pPr>
        <w:pStyle w:val="ConsPlusNormal"/>
        <w:ind w:firstLine="540"/>
        <w:jc w:val="both"/>
      </w:pPr>
      <w:r>
        <w:t>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436" w:name="Par5238"/>
      <w:bookmarkEnd w:id="436"/>
      <w:r>
        <w:t>Приложение N 7</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437" w:name="Par5245"/>
      <w:bookmarkEnd w:id="437"/>
      <w:r>
        <w:t>ТРЕБОВАНИЯ К ИДЕНТИФИКАЦИИ ТРАНСПОРТНЫХ СРЕДСТВ</w:t>
      </w:r>
    </w:p>
    <w:p w:rsidR="003472B6" w:rsidRDefault="003472B6">
      <w:pPr>
        <w:pStyle w:val="ConsPlusNormal"/>
        <w:ind w:firstLine="540"/>
        <w:jc w:val="both"/>
      </w:pPr>
    </w:p>
    <w:p w:rsidR="003472B6" w:rsidRDefault="004240CE">
      <w:pPr>
        <w:pStyle w:val="ConsPlusNormal"/>
        <w:jc w:val="center"/>
        <w:outlineLvl w:val="2"/>
      </w:pPr>
      <w:bookmarkStart w:id="438" w:name="Par5247"/>
      <w:bookmarkEnd w:id="438"/>
      <w:r>
        <w:t>1. Требования к маркировке транспортных средств (шасси)</w:t>
      </w:r>
    </w:p>
    <w:p w:rsidR="003472B6" w:rsidRDefault="004240CE">
      <w:pPr>
        <w:pStyle w:val="ConsPlusNormal"/>
        <w:jc w:val="center"/>
      </w:pPr>
      <w:r>
        <w:t>идентификационным номером</w:t>
      </w:r>
    </w:p>
    <w:p w:rsidR="003472B6" w:rsidRDefault="003472B6">
      <w:pPr>
        <w:pStyle w:val="ConsPlusNormal"/>
        <w:ind w:firstLine="540"/>
        <w:jc w:val="both"/>
      </w:pPr>
    </w:p>
    <w:p w:rsidR="003472B6" w:rsidRDefault="004240CE">
      <w:pPr>
        <w:pStyle w:val="ConsPlusNormal"/>
        <w:ind w:firstLine="540"/>
        <w:jc w:val="both"/>
      </w:pPr>
      <w:r>
        <w:t>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p w:rsidR="003472B6" w:rsidRDefault="004240CE">
      <w:pPr>
        <w:pStyle w:val="ConsPlusNormal"/>
        <w:ind w:firstLine="540"/>
        <w:jc w:val="both"/>
      </w:pPr>
      <w:r>
        <w:t>1.2. Содержание идентификационного номера транспортного средства (шасси).</w:t>
      </w:r>
    </w:p>
    <w:p w:rsidR="003472B6" w:rsidRDefault="004240CE">
      <w:pPr>
        <w:pStyle w:val="ConsPlusNormal"/>
        <w:ind w:firstLine="540"/>
        <w:jc w:val="both"/>
      </w:pPr>
      <w:r>
        <w:t xml:space="preserve">1.2.1. Идентификационный номер содержит 17 знаков, в качестве которых могут быть арабские цифры </w:t>
      </w:r>
      <w:r>
        <w:lastRenderedPageBreak/>
        <w:t>от 0 до 9 и буквы латинского алфавита, за исключением букв I, O и Q.</w:t>
      </w:r>
    </w:p>
    <w:p w:rsidR="003472B6" w:rsidRDefault="004240CE">
      <w:pPr>
        <w:pStyle w:val="ConsPlusNormal"/>
        <w:ind w:firstLine="540"/>
        <w:jc w:val="both"/>
      </w:pPr>
      <w:r>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 &lt;1&gt;.</w:t>
      </w:r>
    </w:p>
    <w:p w:rsidR="003472B6" w:rsidRDefault="004240CE">
      <w:pPr>
        <w:pStyle w:val="ConsPlusNormal"/>
        <w:ind w:firstLine="540"/>
        <w:jc w:val="both"/>
      </w:pPr>
      <w:r>
        <w:t>--------------------------------</w:t>
      </w:r>
    </w:p>
    <w:p w:rsidR="003472B6" w:rsidRDefault="004240CE">
      <w:pPr>
        <w:pStyle w:val="ConsPlusNormal"/>
        <w:ind w:firstLine="540"/>
        <w:jc w:val="both"/>
      </w:pPr>
      <w:r>
        <w:t>Примечание:</w:t>
      </w:r>
    </w:p>
    <w:p w:rsidR="003472B6" w:rsidRDefault="004240CE">
      <w:pPr>
        <w:pStyle w:val="ConsPlusNormal"/>
        <w:ind w:firstLine="540"/>
        <w:jc w:val="both"/>
      </w:pPr>
      <w:r>
        <w:t>&lt;1&gt;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w:t>
      </w:r>
      <w:proofErr w:type="spellStart"/>
      <w:r>
        <w:t>Society</w:t>
      </w:r>
      <w:proofErr w:type="spellEnd"/>
      <w:r>
        <w:t xml:space="preserve"> </w:t>
      </w:r>
      <w:proofErr w:type="spellStart"/>
      <w:r>
        <w:t>of</w:t>
      </w:r>
      <w:proofErr w:type="spellEnd"/>
      <w:r>
        <w:t xml:space="preserve"> </w:t>
      </w:r>
      <w:proofErr w:type="spellStart"/>
      <w:r>
        <w:t>Automotive</w:t>
      </w:r>
      <w:proofErr w:type="spellEnd"/>
      <w:r>
        <w:t xml:space="preserve"> </w:t>
      </w:r>
      <w:proofErr w:type="spellStart"/>
      <w:r>
        <w:t>Engineers</w:t>
      </w:r>
      <w:proofErr w:type="spellEnd"/>
      <w:r>
        <w:t>) США, которое закрепляет отдельные опознавательные коды за различными регионами и странами.</w:t>
      </w:r>
    </w:p>
    <w:p w:rsidR="003472B6" w:rsidRDefault="003472B6">
      <w:pPr>
        <w:pStyle w:val="ConsPlusNormal"/>
        <w:ind w:firstLine="540"/>
        <w:jc w:val="both"/>
      </w:pPr>
    </w:p>
    <w:p w:rsidR="003472B6" w:rsidRDefault="004240CE">
      <w:pPr>
        <w:pStyle w:val="ConsPlusNormal"/>
        <w:ind w:firstLine="540"/>
        <w:jc w:val="both"/>
      </w:pPr>
      <w: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p w:rsidR="003472B6" w:rsidRDefault="004240CE">
      <w:pPr>
        <w:pStyle w:val="ConsPlusNormal"/>
        <w:ind w:firstLine="540"/>
        <w:jc w:val="both"/>
      </w:pPr>
      <w:bookmarkStart w:id="439" w:name="Par5259"/>
      <w:bookmarkEnd w:id="439"/>
      <w: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p w:rsidR="003472B6" w:rsidRDefault="004240CE">
      <w:pPr>
        <w:pStyle w:val="ConsPlusNormal"/>
        <w:ind w:firstLine="540"/>
        <w:jc w:val="both"/>
      </w:pPr>
      <w:r>
        <w:t>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p w:rsidR="003472B6" w:rsidRDefault="004240CE">
      <w:pPr>
        <w:pStyle w:val="ConsPlusNormal"/>
        <w:ind w:firstLine="540"/>
        <w:jc w:val="both"/>
      </w:pPr>
      <w:r>
        <w:t xml:space="preserve">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w:t>
      </w:r>
      <w:hyperlink w:anchor="Par5263" w:tooltip="Ссылка на текущий документ" w:history="1">
        <w:r>
          <w:rPr>
            <w:color w:val="0000FF"/>
          </w:rPr>
          <w:t>таблицей 1</w:t>
        </w:r>
      </w:hyperlink>
      <w:r>
        <w:t>.</w:t>
      </w:r>
    </w:p>
    <w:p w:rsidR="003472B6" w:rsidRDefault="003472B6">
      <w:pPr>
        <w:pStyle w:val="ConsPlusNormal"/>
        <w:jc w:val="center"/>
      </w:pPr>
    </w:p>
    <w:p w:rsidR="003472B6" w:rsidRDefault="004240CE">
      <w:pPr>
        <w:pStyle w:val="ConsPlusNormal"/>
        <w:jc w:val="center"/>
        <w:outlineLvl w:val="3"/>
      </w:pPr>
      <w:bookmarkStart w:id="440" w:name="Par5263"/>
      <w:bookmarkEnd w:id="440"/>
      <w:r>
        <w:t>Коды для обозначения года выпуска (модельного года)</w:t>
      </w:r>
    </w:p>
    <w:p w:rsidR="003472B6" w:rsidRDefault="003472B6">
      <w:pPr>
        <w:pStyle w:val="ConsPlusNormal"/>
        <w:ind w:firstLine="540"/>
        <w:jc w:val="both"/>
      </w:pPr>
    </w:p>
    <w:p w:rsidR="003472B6" w:rsidRDefault="004240CE">
      <w:pPr>
        <w:pStyle w:val="ConsPlusNormal"/>
        <w:jc w:val="right"/>
      </w:pPr>
      <w:r>
        <w:t>Таблица 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134"/>
        <w:gridCol w:w="1134"/>
        <w:gridCol w:w="1134"/>
        <w:gridCol w:w="1134"/>
        <w:gridCol w:w="1134"/>
        <w:gridCol w:w="1134"/>
        <w:gridCol w:w="1134"/>
        <w:gridCol w:w="1134"/>
      </w:tblGrid>
      <w:tr w:rsidR="003472B6">
        <w:tc>
          <w:tcPr>
            <w:tcW w:w="1134"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Год выпуска (модельный год)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Код года выпуска (модельного года)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Год выпуска (модельный год)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Код года выпуска (модельного года)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Год выпуска (модельный год)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Код года выпуска (модельного года)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Год выпуска (модельный год)</w:t>
            </w:r>
          </w:p>
        </w:tc>
        <w:tc>
          <w:tcPr>
            <w:tcW w:w="1134"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Код года выпуска (модельного года)</w:t>
            </w:r>
          </w:p>
        </w:tc>
      </w:tr>
      <w:tr w:rsidR="003472B6">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2001</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2011</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B</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2021</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M</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2031</w:t>
            </w:r>
          </w:p>
        </w:tc>
        <w:tc>
          <w:tcPr>
            <w:tcW w:w="1134"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r>
      <w:tr w:rsidR="003472B6">
        <w:tc>
          <w:tcPr>
            <w:tcW w:w="1134" w:type="dxa"/>
            <w:tcMar>
              <w:top w:w="62" w:type="dxa"/>
              <w:left w:w="102" w:type="dxa"/>
              <w:bottom w:w="102" w:type="dxa"/>
              <w:right w:w="62" w:type="dxa"/>
            </w:tcMar>
          </w:tcPr>
          <w:p w:rsidR="003472B6" w:rsidRDefault="004240CE">
            <w:pPr>
              <w:pStyle w:val="ConsPlusNormal"/>
              <w:jc w:val="center"/>
            </w:pPr>
            <w:r>
              <w:t>2002</w:t>
            </w:r>
          </w:p>
        </w:tc>
        <w:tc>
          <w:tcPr>
            <w:tcW w:w="1134" w:type="dxa"/>
            <w:tcMar>
              <w:top w:w="62" w:type="dxa"/>
              <w:left w:w="102" w:type="dxa"/>
              <w:bottom w:w="102" w:type="dxa"/>
              <w:right w:w="62" w:type="dxa"/>
            </w:tcMar>
          </w:tcPr>
          <w:p w:rsidR="003472B6" w:rsidRDefault="004240CE">
            <w:pPr>
              <w:pStyle w:val="ConsPlusNormal"/>
              <w:jc w:val="center"/>
            </w:pPr>
            <w:r>
              <w:t>2</w:t>
            </w:r>
          </w:p>
        </w:tc>
        <w:tc>
          <w:tcPr>
            <w:tcW w:w="1134" w:type="dxa"/>
            <w:tcMar>
              <w:top w:w="62" w:type="dxa"/>
              <w:left w:w="102" w:type="dxa"/>
              <w:bottom w:w="102" w:type="dxa"/>
              <w:right w:w="62" w:type="dxa"/>
            </w:tcMar>
          </w:tcPr>
          <w:p w:rsidR="003472B6" w:rsidRDefault="004240CE">
            <w:pPr>
              <w:pStyle w:val="ConsPlusNormal"/>
              <w:jc w:val="center"/>
            </w:pPr>
            <w:r>
              <w:t>2012</w:t>
            </w:r>
          </w:p>
        </w:tc>
        <w:tc>
          <w:tcPr>
            <w:tcW w:w="1134" w:type="dxa"/>
            <w:tcMar>
              <w:top w:w="62" w:type="dxa"/>
              <w:left w:w="102" w:type="dxa"/>
              <w:bottom w:w="102" w:type="dxa"/>
              <w:right w:w="62" w:type="dxa"/>
            </w:tcMar>
          </w:tcPr>
          <w:p w:rsidR="003472B6" w:rsidRDefault="004240CE">
            <w:pPr>
              <w:pStyle w:val="ConsPlusNormal"/>
              <w:jc w:val="center"/>
            </w:pPr>
            <w:r>
              <w:t>C</w:t>
            </w:r>
          </w:p>
        </w:tc>
        <w:tc>
          <w:tcPr>
            <w:tcW w:w="1134" w:type="dxa"/>
            <w:tcMar>
              <w:top w:w="62" w:type="dxa"/>
              <w:left w:w="102" w:type="dxa"/>
              <w:bottom w:w="102" w:type="dxa"/>
              <w:right w:w="62" w:type="dxa"/>
            </w:tcMar>
          </w:tcPr>
          <w:p w:rsidR="003472B6" w:rsidRDefault="004240CE">
            <w:pPr>
              <w:pStyle w:val="ConsPlusNormal"/>
              <w:jc w:val="center"/>
            </w:pPr>
            <w:r>
              <w:t>2022</w:t>
            </w:r>
          </w:p>
        </w:tc>
        <w:tc>
          <w:tcPr>
            <w:tcW w:w="1134" w:type="dxa"/>
            <w:tcMar>
              <w:top w:w="62" w:type="dxa"/>
              <w:left w:w="102" w:type="dxa"/>
              <w:bottom w:w="102" w:type="dxa"/>
              <w:right w:w="62" w:type="dxa"/>
            </w:tcMar>
          </w:tcPr>
          <w:p w:rsidR="003472B6" w:rsidRDefault="004240CE">
            <w:pPr>
              <w:pStyle w:val="ConsPlusNormal"/>
              <w:jc w:val="center"/>
            </w:pPr>
            <w:r>
              <w:t>N</w:t>
            </w:r>
          </w:p>
        </w:tc>
        <w:tc>
          <w:tcPr>
            <w:tcW w:w="1134" w:type="dxa"/>
            <w:tcMar>
              <w:top w:w="62" w:type="dxa"/>
              <w:left w:w="102" w:type="dxa"/>
              <w:bottom w:w="102" w:type="dxa"/>
              <w:right w:w="62" w:type="dxa"/>
            </w:tcMar>
          </w:tcPr>
          <w:p w:rsidR="003472B6" w:rsidRDefault="004240CE">
            <w:pPr>
              <w:pStyle w:val="ConsPlusNormal"/>
              <w:jc w:val="center"/>
            </w:pPr>
            <w:r>
              <w:t>2032</w:t>
            </w:r>
          </w:p>
        </w:tc>
        <w:tc>
          <w:tcPr>
            <w:tcW w:w="1134" w:type="dxa"/>
            <w:tcMar>
              <w:top w:w="62" w:type="dxa"/>
              <w:left w:w="102" w:type="dxa"/>
              <w:bottom w:w="102" w:type="dxa"/>
              <w:right w:w="62" w:type="dxa"/>
            </w:tcMar>
          </w:tcPr>
          <w:p w:rsidR="003472B6" w:rsidRDefault="004240CE">
            <w:pPr>
              <w:pStyle w:val="ConsPlusNormal"/>
              <w:jc w:val="center"/>
            </w:pPr>
            <w:r>
              <w:t>2</w:t>
            </w:r>
          </w:p>
        </w:tc>
      </w:tr>
      <w:tr w:rsidR="003472B6">
        <w:tc>
          <w:tcPr>
            <w:tcW w:w="1134" w:type="dxa"/>
            <w:tcMar>
              <w:top w:w="62" w:type="dxa"/>
              <w:left w:w="102" w:type="dxa"/>
              <w:bottom w:w="102" w:type="dxa"/>
              <w:right w:w="62" w:type="dxa"/>
            </w:tcMar>
          </w:tcPr>
          <w:p w:rsidR="003472B6" w:rsidRDefault="004240CE">
            <w:pPr>
              <w:pStyle w:val="ConsPlusNormal"/>
              <w:jc w:val="center"/>
            </w:pPr>
            <w:r>
              <w:t>2003</w:t>
            </w:r>
          </w:p>
        </w:tc>
        <w:tc>
          <w:tcPr>
            <w:tcW w:w="1134" w:type="dxa"/>
            <w:tcMar>
              <w:top w:w="62" w:type="dxa"/>
              <w:left w:w="102" w:type="dxa"/>
              <w:bottom w:w="102" w:type="dxa"/>
              <w:right w:w="62" w:type="dxa"/>
            </w:tcMar>
          </w:tcPr>
          <w:p w:rsidR="003472B6" w:rsidRDefault="004240CE">
            <w:pPr>
              <w:pStyle w:val="ConsPlusNormal"/>
              <w:jc w:val="center"/>
            </w:pPr>
            <w:r>
              <w:t>3</w:t>
            </w:r>
          </w:p>
        </w:tc>
        <w:tc>
          <w:tcPr>
            <w:tcW w:w="1134" w:type="dxa"/>
            <w:tcMar>
              <w:top w:w="62" w:type="dxa"/>
              <w:left w:w="102" w:type="dxa"/>
              <w:bottom w:w="102" w:type="dxa"/>
              <w:right w:w="62" w:type="dxa"/>
            </w:tcMar>
          </w:tcPr>
          <w:p w:rsidR="003472B6" w:rsidRDefault="004240CE">
            <w:pPr>
              <w:pStyle w:val="ConsPlusNormal"/>
              <w:jc w:val="center"/>
            </w:pPr>
            <w:r>
              <w:t>2013</w:t>
            </w:r>
          </w:p>
        </w:tc>
        <w:tc>
          <w:tcPr>
            <w:tcW w:w="1134" w:type="dxa"/>
            <w:tcMar>
              <w:top w:w="62" w:type="dxa"/>
              <w:left w:w="102" w:type="dxa"/>
              <w:bottom w:w="102" w:type="dxa"/>
              <w:right w:w="62" w:type="dxa"/>
            </w:tcMar>
          </w:tcPr>
          <w:p w:rsidR="003472B6" w:rsidRDefault="004240CE">
            <w:pPr>
              <w:pStyle w:val="ConsPlusNormal"/>
              <w:jc w:val="center"/>
            </w:pPr>
            <w:r>
              <w:t>D</w:t>
            </w:r>
          </w:p>
        </w:tc>
        <w:tc>
          <w:tcPr>
            <w:tcW w:w="1134" w:type="dxa"/>
            <w:tcMar>
              <w:top w:w="62" w:type="dxa"/>
              <w:left w:w="102" w:type="dxa"/>
              <w:bottom w:w="102" w:type="dxa"/>
              <w:right w:w="62" w:type="dxa"/>
            </w:tcMar>
          </w:tcPr>
          <w:p w:rsidR="003472B6" w:rsidRDefault="004240CE">
            <w:pPr>
              <w:pStyle w:val="ConsPlusNormal"/>
              <w:jc w:val="center"/>
            </w:pPr>
            <w:r>
              <w:t>2023</w:t>
            </w:r>
          </w:p>
        </w:tc>
        <w:tc>
          <w:tcPr>
            <w:tcW w:w="1134" w:type="dxa"/>
            <w:tcMar>
              <w:top w:w="62" w:type="dxa"/>
              <w:left w:w="102" w:type="dxa"/>
              <w:bottom w:w="102" w:type="dxa"/>
              <w:right w:w="62" w:type="dxa"/>
            </w:tcMar>
          </w:tcPr>
          <w:p w:rsidR="003472B6" w:rsidRDefault="004240CE">
            <w:pPr>
              <w:pStyle w:val="ConsPlusNormal"/>
              <w:jc w:val="center"/>
            </w:pPr>
            <w:r>
              <w:t>P</w:t>
            </w:r>
          </w:p>
        </w:tc>
        <w:tc>
          <w:tcPr>
            <w:tcW w:w="1134" w:type="dxa"/>
            <w:tcMar>
              <w:top w:w="62" w:type="dxa"/>
              <w:left w:w="102" w:type="dxa"/>
              <w:bottom w:w="102" w:type="dxa"/>
              <w:right w:w="62" w:type="dxa"/>
            </w:tcMar>
          </w:tcPr>
          <w:p w:rsidR="003472B6" w:rsidRDefault="004240CE">
            <w:pPr>
              <w:pStyle w:val="ConsPlusNormal"/>
              <w:jc w:val="center"/>
            </w:pPr>
            <w:r>
              <w:t>2033</w:t>
            </w:r>
          </w:p>
        </w:tc>
        <w:tc>
          <w:tcPr>
            <w:tcW w:w="1134" w:type="dxa"/>
            <w:tcMar>
              <w:top w:w="62" w:type="dxa"/>
              <w:left w:w="102" w:type="dxa"/>
              <w:bottom w:w="102" w:type="dxa"/>
              <w:right w:w="62" w:type="dxa"/>
            </w:tcMar>
          </w:tcPr>
          <w:p w:rsidR="003472B6" w:rsidRDefault="004240CE">
            <w:pPr>
              <w:pStyle w:val="ConsPlusNormal"/>
              <w:jc w:val="center"/>
            </w:pPr>
            <w:r>
              <w:t>3</w:t>
            </w:r>
          </w:p>
        </w:tc>
      </w:tr>
      <w:tr w:rsidR="003472B6">
        <w:tc>
          <w:tcPr>
            <w:tcW w:w="1134" w:type="dxa"/>
            <w:tcMar>
              <w:top w:w="62" w:type="dxa"/>
              <w:left w:w="102" w:type="dxa"/>
              <w:bottom w:w="102" w:type="dxa"/>
              <w:right w:w="62" w:type="dxa"/>
            </w:tcMar>
          </w:tcPr>
          <w:p w:rsidR="003472B6" w:rsidRDefault="004240CE">
            <w:pPr>
              <w:pStyle w:val="ConsPlusNormal"/>
              <w:jc w:val="center"/>
            </w:pPr>
            <w:r>
              <w:t>2004</w:t>
            </w:r>
          </w:p>
        </w:tc>
        <w:tc>
          <w:tcPr>
            <w:tcW w:w="1134" w:type="dxa"/>
            <w:tcMar>
              <w:top w:w="62" w:type="dxa"/>
              <w:left w:w="102" w:type="dxa"/>
              <w:bottom w:w="102" w:type="dxa"/>
              <w:right w:w="62" w:type="dxa"/>
            </w:tcMar>
          </w:tcPr>
          <w:p w:rsidR="003472B6" w:rsidRDefault="004240CE">
            <w:pPr>
              <w:pStyle w:val="ConsPlusNormal"/>
              <w:jc w:val="center"/>
            </w:pPr>
            <w:r>
              <w:t>4</w:t>
            </w:r>
          </w:p>
        </w:tc>
        <w:tc>
          <w:tcPr>
            <w:tcW w:w="1134" w:type="dxa"/>
            <w:tcMar>
              <w:top w:w="62" w:type="dxa"/>
              <w:left w:w="102" w:type="dxa"/>
              <w:bottom w:w="102" w:type="dxa"/>
              <w:right w:w="62" w:type="dxa"/>
            </w:tcMar>
          </w:tcPr>
          <w:p w:rsidR="003472B6" w:rsidRDefault="004240CE">
            <w:pPr>
              <w:pStyle w:val="ConsPlusNormal"/>
              <w:jc w:val="center"/>
            </w:pPr>
            <w:r>
              <w:t>2014</w:t>
            </w:r>
          </w:p>
        </w:tc>
        <w:tc>
          <w:tcPr>
            <w:tcW w:w="1134" w:type="dxa"/>
            <w:tcMar>
              <w:top w:w="62" w:type="dxa"/>
              <w:left w:w="102" w:type="dxa"/>
              <w:bottom w:w="102" w:type="dxa"/>
              <w:right w:w="62" w:type="dxa"/>
            </w:tcMar>
          </w:tcPr>
          <w:p w:rsidR="003472B6" w:rsidRDefault="004240CE">
            <w:pPr>
              <w:pStyle w:val="ConsPlusNormal"/>
              <w:jc w:val="center"/>
            </w:pPr>
            <w:r>
              <w:t>E</w:t>
            </w:r>
          </w:p>
        </w:tc>
        <w:tc>
          <w:tcPr>
            <w:tcW w:w="1134" w:type="dxa"/>
            <w:tcMar>
              <w:top w:w="62" w:type="dxa"/>
              <w:left w:w="102" w:type="dxa"/>
              <w:bottom w:w="102" w:type="dxa"/>
              <w:right w:w="62" w:type="dxa"/>
            </w:tcMar>
          </w:tcPr>
          <w:p w:rsidR="003472B6" w:rsidRDefault="004240CE">
            <w:pPr>
              <w:pStyle w:val="ConsPlusNormal"/>
              <w:jc w:val="center"/>
            </w:pPr>
            <w:r>
              <w:t>2024</w:t>
            </w:r>
          </w:p>
        </w:tc>
        <w:tc>
          <w:tcPr>
            <w:tcW w:w="1134" w:type="dxa"/>
            <w:tcMar>
              <w:top w:w="62" w:type="dxa"/>
              <w:left w:w="102" w:type="dxa"/>
              <w:bottom w:w="102" w:type="dxa"/>
              <w:right w:w="62" w:type="dxa"/>
            </w:tcMar>
          </w:tcPr>
          <w:p w:rsidR="003472B6" w:rsidRDefault="004240CE">
            <w:pPr>
              <w:pStyle w:val="ConsPlusNormal"/>
              <w:jc w:val="center"/>
            </w:pPr>
            <w:r>
              <w:t>R</w:t>
            </w:r>
          </w:p>
        </w:tc>
        <w:tc>
          <w:tcPr>
            <w:tcW w:w="1134" w:type="dxa"/>
            <w:tcMar>
              <w:top w:w="62" w:type="dxa"/>
              <w:left w:w="102" w:type="dxa"/>
              <w:bottom w:w="102" w:type="dxa"/>
              <w:right w:w="62" w:type="dxa"/>
            </w:tcMar>
          </w:tcPr>
          <w:p w:rsidR="003472B6" w:rsidRDefault="004240CE">
            <w:pPr>
              <w:pStyle w:val="ConsPlusNormal"/>
              <w:jc w:val="center"/>
            </w:pPr>
            <w:r>
              <w:t>2034</w:t>
            </w:r>
          </w:p>
        </w:tc>
        <w:tc>
          <w:tcPr>
            <w:tcW w:w="1134" w:type="dxa"/>
            <w:tcMar>
              <w:top w:w="62" w:type="dxa"/>
              <w:left w:w="102" w:type="dxa"/>
              <w:bottom w:w="102" w:type="dxa"/>
              <w:right w:w="62" w:type="dxa"/>
            </w:tcMar>
          </w:tcPr>
          <w:p w:rsidR="003472B6" w:rsidRDefault="004240CE">
            <w:pPr>
              <w:pStyle w:val="ConsPlusNormal"/>
              <w:jc w:val="center"/>
            </w:pPr>
            <w:r>
              <w:t>4</w:t>
            </w:r>
          </w:p>
        </w:tc>
      </w:tr>
      <w:tr w:rsidR="003472B6">
        <w:tc>
          <w:tcPr>
            <w:tcW w:w="1134" w:type="dxa"/>
            <w:tcMar>
              <w:top w:w="62" w:type="dxa"/>
              <w:left w:w="102" w:type="dxa"/>
              <w:bottom w:w="102" w:type="dxa"/>
              <w:right w:w="62" w:type="dxa"/>
            </w:tcMar>
          </w:tcPr>
          <w:p w:rsidR="003472B6" w:rsidRDefault="004240CE">
            <w:pPr>
              <w:pStyle w:val="ConsPlusNormal"/>
              <w:jc w:val="center"/>
            </w:pPr>
            <w:r>
              <w:t>2005</w:t>
            </w:r>
          </w:p>
        </w:tc>
        <w:tc>
          <w:tcPr>
            <w:tcW w:w="1134" w:type="dxa"/>
            <w:tcMar>
              <w:top w:w="62" w:type="dxa"/>
              <w:left w:w="102" w:type="dxa"/>
              <w:bottom w:w="102" w:type="dxa"/>
              <w:right w:w="62" w:type="dxa"/>
            </w:tcMar>
          </w:tcPr>
          <w:p w:rsidR="003472B6" w:rsidRDefault="004240CE">
            <w:pPr>
              <w:pStyle w:val="ConsPlusNormal"/>
              <w:jc w:val="center"/>
            </w:pPr>
            <w:r>
              <w:t>5</w:t>
            </w:r>
          </w:p>
        </w:tc>
        <w:tc>
          <w:tcPr>
            <w:tcW w:w="1134" w:type="dxa"/>
            <w:tcMar>
              <w:top w:w="62" w:type="dxa"/>
              <w:left w:w="102" w:type="dxa"/>
              <w:bottom w:w="102" w:type="dxa"/>
              <w:right w:w="62" w:type="dxa"/>
            </w:tcMar>
          </w:tcPr>
          <w:p w:rsidR="003472B6" w:rsidRDefault="004240CE">
            <w:pPr>
              <w:pStyle w:val="ConsPlusNormal"/>
              <w:jc w:val="center"/>
            </w:pPr>
            <w:r>
              <w:t>2015</w:t>
            </w:r>
          </w:p>
        </w:tc>
        <w:tc>
          <w:tcPr>
            <w:tcW w:w="1134" w:type="dxa"/>
            <w:tcMar>
              <w:top w:w="62" w:type="dxa"/>
              <w:left w:w="102" w:type="dxa"/>
              <w:bottom w:w="102" w:type="dxa"/>
              <w:right w:w="62" w:type="dxa"/>
            </w:tcMar>
          </w:tcPr>
          <w:p w:rsidR="003472B6" w:rsidRDefault="004240CE">
            <w:pPr>
              <w:pStyle w:val="ConsPlusNormal"/>
              <w:jc w:val="center"/>
            </w:pPr>
            <w:r>
              <w:t>F</w:t>
            </w:r>
          </w:p>
        </w:tc>
        <w:tc>
          <w:tcPr>
            <w:tcW w:w="1134" w:type="dxa"/>
            <w:tcMar>
              <w:top w:w="62" w:type="dxa"/>
              <w:left w:w="102" w:type="dxa"/>
              <w:bottom w:w="102" w:type="dxa"/>
              <w:right w:w="62" w:type="dxa"/>
            </w:tcMar>
          </w:tcPr>
          <w:p w:rsidR="003472B6" w:rsidRDefault="004240CE">
            <w:pPr>
              <w:pStyle w:val="ConsPlusNormal"/>
              <w:jc w:val="center"/>
            </w:pPr>
            <w:r>
              <w:t>2025</w:t>
            </w:r>
          </w:p>
        </w:tc>
        <w:tc>
          <w:tcPr>
            <w:tcW w:w="1134" w:type="dxa"/>
            <w:tcMar>
              <w:top w:w="62" w:type="dxa"/>
              <w:left w:w="102" w:type="dxa"/>
              <w:bottom w:w="102" w:type="dxa"/>
              <w:right w:w="62" w:type="dxa"/>
            </w:tcMar>
          </w:tcPr>
          <w:p w:rsidR="003472B6" w:rsidRDefault="004240CE">
            <w:pPr>
              <w:pStyle w:val="ConsPlusNormal"/>
              <w:jc w:val="center"/>
            </w:pPr>
            <w:r>
              <w:t>S</w:t>
            </w:r>
          </w:p>
        </w:tc>
        <w:tc>
          <w:tcPr>
            <w:tcW w:w="1134" w:type="dxa"/>
            <w:tcMar>
              <w:top w:w="62" w:type="dxa"/>
              <w:left w:w="102" w:type="dxa"/>
              <w:bottom w:w="102" w:type="dxa"/>
              <w:right w:w="62" w:type="dxa"/>
            </w:tcMar>
          </w:tcPr>
          <w:p w:rsidR="003472B6" w:rsidRDefault="004240CE">
            <w:pPr>
              <w:pStyle w:val="ConsPlusNormal"/>
              <w:jc w:val="center"/>
            </w:pPr>
            <w:r>
              <w:t>2035</w:t>
            </w:r>
          </w:p>
        </w:tc>
        <w:tc>
          <w:tcPr>
            <w:tcW w:w="1134" w:type="dxa"/>
            <w:tcMar>
              <w:top w:w="62" w:type="dxa"/>
              <w:left w:w="102" w:type="dxa"/>
              <w:bottom w:w="102" w:type="dxa"/>
              <w:right w:w="62" w:type="dxa"/>
            </w:tcMar>
          </w:tcPr>
          <w:p w:rsidR="003472B6" w:rsidRDefault="004240CE">
            <w:pPr>
              <w:pStyle w:val="ConsPlusNormal"/>
              <w:jc w:val="center"/>
            </w:pPr>
            <w:r>
              <w:t>5</w:t>
            </w:r>
          </w:p>
        </w:tc>
      </w:tr>
      <w:tr w:rsidR="003472B6">
        <w:tc>
          <w:tcPr>
            <w:tcW w:w="1134" w:type="dxa"/>
            <w:tcMar>
              <w:top w:w="62" w:type="dxa"/>
              <w:left w:w="102" w:type="dxa"/>
              <w:bottom w:w="102" w:type="dxa"/>
              <w:right w:w="62" w:type="dxa"/>
            </w:tcMar>
          </w:tcPr>
          <w:p w:rsidR="003472B6" w:rsidRDefault="004240CE">
            <w:pPr>
              <w:pStyle w:val="ConsPlusNormal"/>
              <w:jc w:val="center"/>
            </w:pPr>
            <w:r>
              <w:t>2006</w:t>
            </w:r>
          </w:p>
        </w:tc>
        <w:tc>
          <w:tcPr>
            <w:tcW w:w="1134" w:type="dxa"/>
            <w:tcMar>
              <w:top w:w="62" w:type="dxa"/>
              <w:left w:w="102" w:type="dxa"/>
              <w:bottom w:w="102" w:type="dxa"/>
              <w:right w:w="62" w:type="dxa"/>
            </w:tcMar>
          </w:tcPr>
          <w:p w:rsidR="003472B6" w:rsidRDefault="004240CE">
            <w:pPr>
              <w:pStyle w:val="ConsPlusNormal"/>
              <w:jc w:val="center"/>
            </w:pPr>
            <w:r>
              <w:t>6</w:t>
            </w:r>
          </w:p>
        </w:tc>
        <w:tc>
          <w:tcPr>
            <w:tcW w:w="1134" w:type="dxa"/>
            <w:tcMar>
              <w:top w:w="62" w:type="dxa"/>
              <w:left w:w="102" w:type="dxa"/>
              <w:bottom w:w="102" w:type="dxa"/>
              <w:right w:w="62" w:type="dxa"/>
            </w:tcMar>
          </w:tcPr>
          <w:p w:rsidR="003472B6" w:rsidRDefault="004240CE">
            <w:pPr>
              <w:pStyle w:val="ConsPlusNormal"/>
              <w:jc w:val="center"/>
            </w:pPr>
            <w:r>
              <w:t>2016</w:t>
            </w:r>
          </w:p>
        </w:tc>
        <w:tc>
          <w:tcPr>
            <w:tcW w:w="1134" w:type="dxa"/>
            <w:tcMar>
              <w:top w:w="62" w:type="dxa"/>
              <w:left w:w="102" w:type="dxa"/>
              <w:bottom w:w="102" w:type="dxa"/>
              <w:right w:w="62" w:type="dxa"/>
            </w:tcMar>
          </w:tcPr>
          <w:p w:rsidR="003472B6" w:rsidRDefault="004240CE">
            <w:pPr>
              <w:pStyle w:val="ConsPlusNormal"/>
              <w:jc w:val="center"/>
            </w:pPr>
            <w:r>
              <w:t>G</w:t>
            </w:r>
          </w:p>
        </w:tc>
        <w:tc>
          <w:tcPr>
            <w:tcW w:w="1134" w:type="dxa"/>
            <w:tcMar>
              <w:top w:w="62" w:type="dxa"/>
              <w:left w:w="102" w:type="dxa"/>
              <w:bottom w:w="102" w:type="dxa"/>
              <w:right w:w="62" w:type="dxa"/>
            </w:tcMar>
          </w:tcPr>
          <w:p w:rsidR="003472B6" w:rsidRDefault="004240CE">
            <w:pPr>
              <w:pStyle w:val="ConsPlusNormal"/>
              <w:jc w:val="center"/>
            </w:pPr>
            <w:r>
              <w:t>2026</w:t>
            </w:r>
          </w:p>
        </w:tc>
        <w:tc>
          <w:tcPr>
            <w:tcW w:w="1134" w:type="dxa"/>
            <w:tcMar>
              <w:top w:w="62" w:type="dxa"/>
              <w:left w:w="102" w:type="dxa"/>
              <w:bottom w:w="102" w:type="dxa"/>
              <w:right w:w="62" w:type="dxa"/>
            </w:tcMar>
          </w:tcPr>
          <w:p w:rsidR="003472B6" w:rsidRDefault="004240CE">
            <w:pPr>
              <w:pStyle w:val="ConsPlusNormal"/>
              <w:jc w:val="center"/>
            </w:pPr>
            <w:r>
              <w:t>T</w:t>
            </w:r>
          </w:p>
        </w:tc>
        <w:tc>
          <w:tcPr>
            <w:tcW w:w="1134" w:type="dxa"/>
            <w:tcMar>
              <w:top w:w="62" w:type="dxa"/>
              <w:left w:w="102" w:type="dxa"/>
              <w:bottom w:w="102" w:type="dxa"/>
              <w:right w:w="62" w:type="dxa"/>
            </w:tcMar>
          </w:tcPr>
          <w:p w:rsidR="003472B6" w:rsidRDefault="004240CE">
            <w:pPr>
              <w:pStyle w:val="ConsPlusNormal"/>
              <w:jc w:val="center"/>
            </w:pPr>
            <w:r>
              <w:t>2036</w:t>
            </w:r>
          </w:p>
        </w:tc>
        <w:tc>
          <w:tcPr>
            <w:tcW w:w="1134" w:type="dxa"/>
            <w:tcMar>
              <w:top w:w="62" w:type="dxa"/>
              <w:left w:w="102" w:type="dxa"/>
              <w:bottom w:w="102" w:type="dxa"/>
              <w:right w:w="62" w:type="dxa"/>
            </w:tcMar>
          </w:tcPr>
          <w:p w:rsidR="003472B6" w:rsidRDefault="004240CE">
            <w:pPr>
              <w:pStyle w:val="ConsPlusNormal"/>
              <w:jc w:val="center"/>
            </w:pPr>
            <w:r>
              <w:t>6</w:t>
            </w:r>
          </w:p>
        </w:tc>
      </w:tr>
      <w:tr w:rsidR="003472B6">
        <w:tc>
          <w:tcPr>
            <w:tcW w:w="1134" w:type="dxa"/>
            <w:tcMar>
              <w:top w:w="62" w:type="dxa"/>
              <w:left w:w="102" w:type="dxa"/>
              <w:bottom w:w="102" w:type="dxa"/>
              <w:right w:w="62" w:type="dxa"/>
            </w:tcMar>
          </w:tcPr>
          <w:p w:rsidR="003472B6" w:rsidRDefault="004240CE">
            <w:pPr>
              <w:pStyle w:val="ConsPlusNormal"/>
              <w:jc w:val="center"/>
            </w:pPr>
            <w:r>
              <w:t>2007</w:t>
            </w:r>
          </w:p>
        </w:tc>
        <w:tc>
          <w:tcPr>
            <w:tcW w:w="1134" w:type="dxa"/>
            <w:tcMar>
              <w:top w:w="62" w:type="dxa"/>
              <w:left w:w="102" w:type="dxa"/>
              <w:bottom w:w="102" w:type="dxa"/>
              <w:right w:w="62" w:type="dxa"/>
            </w:tcMar>
          </w:tcPr>
          <w:p w:rsidR="003472B6" w:rsidRDefault="004240CE">
            <w:pPr>
              <w:pStyle w:val="ConsPlusNormal"/>
              <w:jc w:val="center"/>
            </w:pPr>
            <w:r>
              <w:t>7</w:t>
            </w:r>
          </w:p>
        </w:tc>
        <w:tc>
          <w:tcPr>
            <w:tcW w:w="1134" w:type="dxa"/>
            <w:tcMar>
              <w:top w:w="62" w:type="dxa"/>
              <w:left w:w="102" w:type="dxa"/>
              <w:bottom w:w="102" w:type="dxa"/>
              <w:right w:w="62" w:type="dxa"/>
            </w:tcMar>
          </w:tcPr>
          <w:p w:rsidR="003472B6" w:rsidRDefault="004240CE">
            <w:pPr>
              <w:pStyle w:val="ConsPlusNormal"/>
              <w:jc w:val="center"/>
            </w:pPr>
            <w:r>
              <w:t>2017</w:t>
            </w:r>
          </w:p>
        </w:tc>
        <w:tc>
          <w:tcPr>
            <w:tcW w:w="1134" w:type="dxa"/>
            <w:tcMar>
              <w:top w:w="62" w:type="dxa"/>
              <w:left w:w="102" w:type="dxa"/>
              <w:bottom w:w="102" w:type="dxa"/>
              <w:right w:w="62" w:type="dxa"/>
            </w:tcMar>
          </w:tcPr>
          <w:p w:rsidR="003472B6" w:rsidRDefault="004240CE">
            <w:pPr>
              <w:pStyle w:val="ConsPlusNormal"/>
              <w:jc w:val="center"/>
            </w:pPr>
            <w:r>
              <w:t>H</w:t>
            </w:r>
          </w:p>
        </w:tc>
        <w:tc>
          <w:tcPr>
            <w:tcW w:w="1134" w:type="dxa"/>
            <w:tcMar>
              <w:top w:w="62" w:type="dxa"/>
              <w:left w:w="102" w:type="dxa"/>
              <w:bottom w:w="102" w:type="dxa"/>
              <w:right w:w="62" w:type="dxa"/>
            </w:tcMar>
          </w:tcPr>
          <w:p w:rsidR="003472B6" w:rsidRDefault="004240CE">
            <w:pPr>
              <w:pStyle w:val="ConsPlusNormal"/>
              <w:jc w:val="center"/>
            </w:pPr>
            <w:r>
              <w:t>2027</w:t>
            </w:r>
          </w:p>
        </w:tc>
        <w:tc>
          <w:tcPr>
            <w:tcW w:w="1134" w:type="dxa"/>
            <w:tcMar>
              <w:top w:w="62" w:type="dxa"/>
              <w:left w:w="102" w:type="dxa"/>
              <w:bottom w:w="102" w:type="dxa"/>
              <w:right w:w="62" w:type="dxa"/>
            </w:tcMar>
          </w:tcPr>
          <w:p w:rsidR="003472B6" w:rsidRDefault="004240CE">
            <w:pPr>
              <w:pStyle w:val="ConsPlusNormal"/>
              <w:jc w:val="center"/>
            </w:pPr>
            <w:r>
              <w:t>V</w:t>
            </w:r>
          </w:p>
        </w:tc>
        <w:tc>
          <w:tcPr>
            <w:tcW w:w="1134" w:type="dxa"/>
            <w:tcMar>
              <w:top w:w="62" w:type="dxa"/>
              <w:left w:w="102" w:type="dxa"/>
              <w:bottom w:w="102" w:type="dxa"/>
              <w:right w:w="62" w:type="dxa"/>
            </w:tcMar>
          </w:tcPr>
          <w:p w:rsidR="003472B6" w:rsidRDefault="004240CE">
            <w:pPr>
              <w:pStyle w:val="ConsPlusNormal"/>
              <w:jc w:val="center"/>
            </w:pPr>
            <w:r>
              <w:t>2037</w:t>
            </w:r>
          </w:p>
        </w:tc>
        <w:tc>
          <w:tcPr>
            <w:tcW w:w="1134" w:type="dxa"/>
            <w:tcMar>
              <w:top w:w="62" w:type="dxa"/>
              <w:left w:w="102" w:type="dxa"/>
              <w:bottom w:w="102" w:type="dxa"/>
              <w:right w:w="62" w:type="dxa"/>
            </w:tcMar>
          </w:tcPr>
          <w:p w:rsidR="003472B6" w:rsidRDefault="004240CE">
            <w:pPr>
              <w:pStyle w:val="ConsPlusNormal"/>
              <w:jc w:val="center"/>
            </w:pPr>
            <w:r>
              <w:t>7</w:t>
            </w:r>
          </w:p>
        </w:tc>
      </w:tr>
      <w:tr w:rsidR="003472B6">
        <w:tc>
          <w:tcPr>
            <w:tcW w:w="1134" w:type="dxa"/>
            <w:tcMar>
              <w:top w:w="62" w:type="dxa"/>
              <w:left w:w="102" w:type="dxa"/>
              <w:bottom w:w="102" w:type="dxa"/>
              <w:right w:w="62" w:type="dxa"/>
            </w:tcMar>
          </w:tcPr>
          <w:p w:rsidR="003472B6" w:rsidRDefault="004240CE">
            <w:pPr>
              <w:pStyle w:val="ConsPlusNormal"/>
              <w:jc w:val="center"/>
            </w:pPr>
            <w:r>
              <w:t>2008</w:t>
            </w:r>
          </w:p>
        </w:tc>
        <w:tc>
          <w:tcPr>
            <w:tcW w:w="1134" w:type="dxa"/>
            <w:tcMar>
              <w:top w:w="62" w:type="dxa"/>
              <w:left w:w="102" w:type="dxa"/>
              <w:bottom w:w="102" w:type="dxa"/>
              <w:right w:w="62" w:type="dxa"/>
            </w:tcMar>
          </w:tcPr>
          <w:p w:rsidR="003472B6" w:rsidRDefault="004240CE">
            <w:pPr>
              <w:pStyle w:val="ConsPlusNormal"/>
              <w:jc w:val="center"/>
            </w:pPr>
            <w:r>
              <w:t>8</w:t>
            </w:r>
          </w:p>
        </w:tc>
        <w:tc>
          <w:tcPr>
            <w:tcW w:w="1134" w:type="dxa"/>
            <w:tcMar>
              <w:top w:w="62" w:type="dxa"/>
              <w:left w:w="102" w:type="dxa"/>
              <w:bottom w:w="102" w:type="dxa"/>
              <w:right w:w="62" w:type="dxa"/>
            </w:tcMar>
          </w:tcPr>
          <w:p w:rsidR="003472B6" w:rsidRDefault="004240CE">
            <w:pPr>
              <w:pStyle w:val="ConsPlusNormal"/>
              <w:jc w:val="center"/>
            </w:pPr>
            <w:r>
              <w:t>2018</w:t>
            </w:r>
          </w:p>
        </w:tc>
        <w:tc>
          <w:tcPr>
            <w:tcW w:w="1134" w:type="dxa"/>
            <w:tcMar>
              <w:top w:w="62" w:type="dxa"/>
              <w:left w:w="102" w:type="dxa"/>
              <w:bottom w:w="102" w:type="dxa"/>
              <w:right w:w="62" w:type="dxa"/>
            </w:tcMar>
          </w:tcPr>
          <w:p w:rsidR="003472B6" w:rsidRDefault="004240CE">
            <w:pPr>
              <w:pStyle w:val="ConsPlusNormal"/>
              <w:jc w:val="center"/>
            </w:pPr>
            <w:r>
              <w:t>J</w:t>
            </w:r>
          </w:p>
        </w:tc>
        <w:tc>
          <w:tcPr>
            <w:tcW w:w="1134" w:type="dxa"/>
            <w:tcMar>
              <w:top w:w="62" w:type="dxa"/>
              <w:left w:w="102" w:type="dxa"/>
              <w:bottom w:w="102" w:type="dxa"/>
              <w:right w:w="62" w:type="dxa"/>
            </w:tcMar>
          </w:tcPr>
          <w:p w:rsidR="003472B6" w:rsidRDefault="004240CE">
            <w:pPr>
              <w:pStyle w:val="ConsPlusNormal"/>
              <w:jc w:val="center"/>
            </w:pPr>
            <w:r>
              <w:t>2028</w:t>
            </w:r>
          </w:p>
        </w:tc>
        <w:tc>
          <w:tcPr>
            <w:tcW w:w="1134" w:type="dxa"/>
            <w:tcMar>
              <w:top w:w="62" w:type="dxa"/>
              <w:left w:w="102" w:type="dxa"/>
              <w:bottom w:w="102" w:type="dxa"/>
              <w:right w:w="62" w:type="dxa"/>
            </w:tcMar>
          </w:tcPr>
          <w:p w:rsidR="003472B6" w:rsidRDefault="004240CE">
            <w:pPr>
              <w:pStyle w:val="ConsPlusNormal"/>
              <w:jc w:val="center"/>
            </w:pPr>
            <w:r>
              <w:t>W</w:t>
            </w:r>
          </w:p>
        </w:tc>
        <w:tc>
          <w:tcPr>
            <w:tcW w:w="1134" w:type="dxa"/>
            <w:tcMar>
              <w:top w:w="62" w:type="dxa"/>
              <w:left w:w="102" w:type="dxa"/>
              <w:bottom w:w="102" w:type="dxa"/>
              <w:right w:w="62" w:type="dxa"/>
            </w:tcMar>
          </w:tcPr>
          <w:p w:rsidR="003472B6" w:rsidRDefault="004240CE">
            <w:pPr>
              <w:pStyle w:val="ConsPlusNormal"/>
              <w:jc w:val="center"/>
            </w:pPr>
            <w:r>
              <w:t>2038</w:t>
            </w:r>
          </w:p>
        </w:tc>
        <w:tc>
          <w:tcPr>
            <w:tcW w:w="1134" w:type="dxa"/>
            <w:tcMar>
              <w:top w:w="62" w:type="dxa"/>
              <w:left w:w="102" w:type="dxa"/>
              <w:bottom w:w="102" w:type="dxa"/>
              <w:right w:w="62" w:type="dxa"/>
            </w:tcMar>
          </w:tcPr>
          <w:p w:rsidR="003472B6" w:rsidRDefault="004240CE">
            <w:pPr>
              <w:pStyle w:val="ConsPlusNormal"/>
              <w:jc w:val="center"/>
            </w:pPr>
            <w:r>
              <w:t>8</w:t>
            </w:r>
          </w:p>
        </w:tc>
      </w:tr>
      <w:tr w:rsidR="003472B6">
        <w:tc>
          <w:tcPr>
            <w:tcW w:w="1134" w:type="dxa"/>
            <w:tcMar>
              <w:top w:w="62" w:type="dxa"/>
              <w:left w:w="102" w:type="dxa"/>
              <w:bottom w:w="102" w:type="dxa"/>
              <w:right w:w="62" w:type="dxa"/>
            </w:tcMar>
          </w:tcPr>
          <w:p w:rsidR="003472B6" w:rsidRDefault="004240CE">
            <w:pPr>
              <w:pStyle w:val="ConsPlusNormal"/>
              <w:jc w:val="center"/>
            </w:pPr>
            <w:r>
              <w:t>2009</w:t>
            </w:r>
          </w:p>
        </w:tc>
        <w:tc>
          <w:tcPr>
            <w:tcW w:w="1134" w:type="dxa"/>
            <w:tcMar>
              <w:top w:w="62" w:type="dxa"/>
              <w:left w:w="102" w:type="dxa"/>
              <w:bottom w:w="102" w:type="dxa"/>
              <w:right w:w="62" w:type="dxa"/>
            </w:tcMar>
          </w:tcPr>
          <w:p w:rsidR="003472B6" w:rsidRDefault="004240CE">
            <w:pPr>
              <w:pStyle w:val="ConsPlusNormal"/>
              <w:jc w:val="center"/>
            </w:pPr>
            <w:r>
              <w:t>9</w:t>
            </w:r>
          </w:p>
        </w:tc>
        <w:tc>
          <w:tcPr>
            <w:tcW w:w="1134" w:type="dxa"/>
            <w:tcMar>
              <w:top w:w="62" w:type="dxa"/>
              <w:left w:w="102" w:type="dxa"/>
              <w:bottom w:w="102" w:type="dxa"/>
              <w:right w:w="62" w:type="dxa"/>
            </w:tcMar>
          </w:tcPr>
          <w:p w:rsidR="003472B6" w:rsidRDefault="004240CE">
            <w:pPr>
              <w:pStyle w:val="ConsPlusNormal"/>
              <w:jc w:val="center"/>
            </w:pPr>
            <w:r>
              <w:t>2019</w:t>
            </w:r>
          </w:p>
        </w:tc>
        <w:tc>
          <w:tcPr>
            <w:tcW w:w="1134" w:type="dxa"/>
            <w:tcMar>
              <w:top w:w="62" w:type="dxa"/>
              <w:left w:w="102" w:type="dxa"/>
              <w:bottom w:w="102" w:type="dxa"/>
              <w:right w:w="62" w:type="dxa"/>
            </w:tcMar>
          </w:tcPr>
          <w:p w:rsidR="003472B6" w:rsidRDefault="004240CE">
            <w:pPr>
              <w:pStyle w:val="ConsPlusNormal"/>
              <w:jc w:val="center"/>
            </w:pPr>
            <w:r>
              <w:t>K</w:t>
            </w:r>
          </w:p>
        </w:tc>
        <w:tc>
          <w:tcPr>
            <w:tcW w:w="1134" w:type="dxa"/>
            <w:tcMar>
              <w:top w:w="62" w:type="dxa"/>
              <w:left w:w="102" w:type="dxa"/>
              <w:bottom w:w="102" w:type="dxa"/>
              <w:right w:w="62" w:type="dxa"/>
            </w:tcMar>
          </w:tcPr>
          <w:p w:rsidR="003472B6" w:rsidRDefault="004240CE">
            <w:pPr>
              <w:pStyle w:val="ConsPlusNormal"/>
              <w:jc w:val="center"/>
            </w:pPr>
            <w:r>
              <w:t>2029</w:t>
            </w:r>
          </w:p>
        </w:tc>
        <w:tc>
          <w:tcPr>
            <w:tcW w:w="1134" w:type="dxa"/>
            <w:tcMar>
              <w:top w:w="62" w:type="dxa"/>
              <w:left w:w="102" w:type="dxa"/>
              <w:bottom w:w="102" w:type="dxa"/>
              <w:right w:w="62" w:type="dxa"/>
            </w:tcMar>
          </w:tcPr>
          <w:p w:rsidR="003472B6" w:rsidRDefault="004240CE">
            <w:pPr>
              <w:pStyle w:val="ConsPlusNormal"/>
              <w:jc w:val="center"/>
            </w:pPr>
            <w:r>
              <w:t>X</w:t>
            </w:r>
          </w:p>
        </w:tc>
        <w:tc>
          <w:tcPr>
            <w:tcW w:w="1134" w:type="dxa"/>
            <w:tcMar>
              <w:top w:w="62" w:type="dxa"/>
              <w:left w:w="102" w:type="dxa"/>
              <w:bottom w:w="102" w:type="dxa"/>
              <w:right w:w="62" w:type="dxa"/>
            </w:tcMar>
          </w:tcPr>
          <w:p w:rsidR="003472B6" w:rsidRDefault="004240CE">
            <w:pPr>
              <w:pStyle w:val="ConsPlusNormal"/>
              <w:jc w:val="center"/>
            </w:pPr>
            <w:r>
              <w:t>2039</w:t>
            </w:r>
          </w:p>
        </w:tc>
        <w:tc>
          <w:tcPr>
            <w:tcW w:w="1134" w:type="dxa"/>
            <w:tcMar>
              <w:top w:w="62" w:type="dxa"/>
              <w:left w:w="102" w:type="dxa"/>
              <w:bottom w:w="102" w:type="dxa"/>
              <w:right w:w="62" w:type="dxa"/>
            </w:tcMar>
          </w:tcPr>
          <w:p w:rsidR="003472B6" w:rsidRDefault="004240CE">
            <w:pPr>
              <w:pStyle w:val="ConsPlusNormal"/>
              <w:jc w:val="center"/>
            </w:pPr>
            <w:r>
              <w:t>9</w:t>
            </w:r>
          </w:p>
        </w:tc>
      </w:tr>
      <w:tr w:rsidR="003472B6">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2010</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A</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2020</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L</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2030</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Y</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2040</w:t>
            </w:r>
          </w:p>
        </w:tc>
        <w:tc>
          <w:tcPr>
            <w:tcW w:w="1134" w:type="dxa"/>
            <w:tcBorders>
              <w:bottom w:val="single" w:sz="4" w:space="0" w:color="auto"/>
            </w:tcBorders>
            <w:tcMar>
              <w:top w:w="62" w:type="dxa"/>
              <w:left w:w="102" w:type="dxa"/>
              <w:bottom w:w="102" w:type="dxa"/>
              <w:right w:w="62" w:type="dxa"/>
            </w:tcMar>
          </w:tcPr>
          <w:p w:rsidR="003472B6" w:rsidRDefault="004240CE">
            <w:pPr>
              <w:pStyle w:val="ConsPlusNormal"/>
              <w:jc w:val="center"/>
            </w:pPr>
            <w:r>
              <w:t>A</w:t>
            </w:r>
          </w:p>
        </w:tc>
      </w:tr>
    </w:tbl>
    <w:p w:rsidR="003472B6" w:rsidRDefault="003472B6">
      <w:pPr>
        <w:pStyle w:val="ConsPlusNormal"/>
        <w:jc w:val="both"/>
      </w:pPr>
    </w:p>
    <w:p w:rsidR="003472B6" w:rsidRDefault="004240CE">
      <w:pPr>
        <w:pStyle w:val="ConsPlusNormal"/>
        <w:ind w:firstLine="540"/>
        <w:jc w:val="both"/>
      </w:pPr>
      <w: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rsidR="003472B6" w:rsidRDefault="004240CE">
      <w:pPr>
        <w:pStyle w:val="ConsPlusNormal"/>
        <w:ind w:firstLine="540"/>
        <w:jc w:val="both"/>
      </w:pPr>
      <w:r>
        <w:lastRenderedPageBreak/>
        <w:t xml:space="preserve">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w:t>
      </w:r>
      <w:hyperlink w:anchor="Par5259" w:tooltip="Ссылка на текущий документ" w:history="1">
        <w:r>
          <w:rPr>
            <w:color w:val="0000FF"/>
          </w:rPr>
          <w:t>абзаца 3 пункта 1.2.2</w:t>
        </w:r>
      </w:hyperlink>
      <w:r>
        <w:t xml:space="preserve"> настоящего приложения.</w:t>
      </w:r>
    </w:p>
    <w:p w:rsidR="003472B6" w:rsidRDefault="004240CE">
      <w:pPr>
        <w:pStyle w:val="ConsPlusNormal"/>
        <w:ind w:firstLine="540"/>
        <w:jc w:val="both"/>
      </w:pPr>
      <w:r>
        <w:t>1.2.7. Позиции идентификационного номера с 15-й по 17-ю включительно заполняются только арабскими цифрами.</w:t>
      </w:r>
    </w:p>
    <w:p w:rsidR="003472B6" w:rsidRDefault="004240CE">
      <w:pPr>
        <w:pStyle w:val="ConsPlusNormal"/>
        <w:ind w:firstLine="540"/>
        <w:jc w:val="both"/>
      </w:pPr>
      <w:r>
        <w:t>1.3. Формирование идентификационного номера транспортного средства в особых случаях.</w:t>
      </w:r>
    </w:p>
    <w:p w:rsidR="003472B6" w:rsidRDefault="004240CE">
      <w:pPr>
        <w:pStyle w:val="ConsPlusNormal"/>
        <w:ind w:firstLine="540"/>
        <w:jc w:val="both"/>
      </w:pPr>
      <w:r>
        <w:t>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rsidR="003472B6" w:rsidRDefault="004240CE">
      <w:pPr>
        <w:pStyle w:val="ConsPlusNormal"/>
        <w:ind w:firstLine="540"/>
        <w:jc w:val="both"/>
      </w:pPr>
      <w:r>
        <w:t>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p w:rsidR="003472B6" w:rsidRDefault="004240CE">
      <w:pPr>
        <w:pStyle w:val="ConsPlusNormal"/>
        <w:ind w:firstLine="540"/>
        <w:jc w:val="both"/>
      </w:pPr>
      <w:r>
        <w:t>1.4. Нанесение изготовителем идентификационного номера на транспортное средство (шасси).</w:t>
      </w:r>
    </w:p>
    <w:p w:rsidR="003472B6" w:rsidRDefault="004240CE">
      <w:pPr>
        <w:pStyle w:val="ConsPlusNormal"/>
        <w:ind w:firstLine="540"/>
        <w:jc w:val="both"/>
      </w:pPr>
      <w:r>
        <w:t>1.4.1. Идентификационный номер наносится не менее чем в одном месте на раму или часть кузова, не являющуюся легкосъемной.</w:t>
      </w:r>
    </w:p>
    <w:p w:rsidR="003472B6" w:rsidRDefault="004240CE">
      <w:pPr>
        <w:pStyle w:val="ConsPlusNormal"/>
        <w:ind w:firstLine="540"/>
        <w:jc w:val="both"/>
      </w:pPr>
      <w:r>
        <w:t>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p w:rsidR="003472B6" w:rsidRDefault="004240CE">
      <w:pPr>
        <w:pStyle w:val="ConsPlusNormal"/>
        <w:ind w:firstLine="540"/>
        <w:jc w:val="both"/>
      </w:pPr>
      <w:r>
        <w:t>1.4.3. Высота знаков идентификационного номера должна быть не менее 7 мм для транспортных средств (шасси) категорий M, N, O и не менее 4 мм для транспортных средств категории L.</w:t>
      </w:r>
    </w:p>
    <w:p w:rsidR="003472B6" w:rsidRDefault="004240CE">
      <w:pPr>
        <w:pStyle w:val="ConsPlusNormal"/>
        <w:ind w:firstLine="540"/>
        <w:jc w:val="both"/>
      </w:pPr>
      <w:r>
        <w:t>1.4.4. Допускается наносить идентификационный номер в одну или две строки.</w:t>
      </w:r>
    </w:p>
    <w:p w:rsidR="003472B6" w:rsidRDefault="004240CE">
      <w:pPr>
        <w:pStyle w:val="ConsPlusNormal"/>
        <w:ind w:firstLine="540"/>
        <w:jc w:val="both"/>
      </w:pPr>
      <w:r>
        <w:t>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p w:rsidR="003472B6" w:rsidRDefault="004240CE">
      <w:pPr>
        <w:pStyle w:val="ConsPlusNormal"/>
        <w:ind w:firstLine="540"/>
        <w:jc w:val="both"/>
      </w:pPr>
      <w:r>
        <w:t>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p w:rsidR="003472B6" w:rsidRDefault="004240CE">
      <w:pPr>
        <w:pStyle w:val="ConsPlusNormal"/>
        <w:ind w:firstLine="540"/>
        <w:jc w:val="both"/>
      </w:pPr>
      <w:r>
        <w:t>1.5. Указание идентификационного номера в документах на транспортное средство (шасси).</w:t>
      </w:r>
    </w:p>
    <w:p w:rsidR="003472B6" w:rsidRDefault="004240CE">
      <w:pPr>
        <w:pStyle w:val="ConsPlusNormal"/>
        <w:ind w:firstLine="540"/>
        <w:jc w:val="both"/>
      </w:pPr>
      <w:r>
        <w:t>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p w:rsidR="003472B6" w:rsidRDefault="003472B6">
      <w:pPr>
        <w:pStyle w:val="ConsPlusNormal"/>
        <w:ind w:firstLine="540"/>
        <w:jc w:val="both"/>
      </w:pPr>
    </w:p>
    <w:p w:rsidR="003472B6" w:rsidRDefault="004240CE">
      <w:pPr>
        <w:pStyle w:val="ConsPlusNormal"/>
        <w:jc w:val="center"/>
        <w:outlineLvl w:val="2"/>
      </w:pPr>
      <w:bookmarkStart w:id="441" w:name="Par5372"/>
      <w:bookmarkEnd w:id="441"/>
      <w:r>
        <w:t>2. Требования к табличкам изготовителя транспортных</w:t>
      </w:r>
    </w:p>
    <w:p w:rsidR="003472B6" w:rsidRDefault="004240CE">
      <w:pPr>
        <w:pStyle w:val="ConsPlusNormal"/>
        <w:jc w:val="center"/>
      </w:pPr>
      <w:r>
        <w:t>средств (шасси), оценка соответствия которых проводится</w:t>
      </w:r>
    </w:p>
    <w:p w:rsidR="003472B6" w:rsidRDefault="004240CE">
      <w:pPr>
        <w:pStyle w:val="ConsPlusNormal"/>
        <w:jc w:val="center"/>
      </w:pPr>
      <w:r>
        <w:t>в форме одобрения типа</w:t>
      </w:r>
    </w:p>
    <w:p w:rsidR="003472B6" w:rsidRDefault="003472B6">
      <w:pPr>
        <w:pStyle w:val="ConsPlusNormal"/>
        <w:ind w:firstLine="540"/>
        <w:jc w:val="both"/>
      </w:pPr>
    </w:p>
    <w:p w:rsidR="003472B6" w:rsidRDefault="004240CE">
      <w:pPr>
        <w:pStyle w:val="ConsPlusNormal"/>
        <w:ind w:firstLine="540"/>
        <w:jc w:val="both"/>
      </w:pPr>
      <w:bookmarkStart w:id="442" w:name="Par5376"/>
      <w:bookmarkEnd w:id="442"/>
      <w:r>
        <w:t>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p w:rsidR="003472B6" w:rsidRDefault="004240CE">
      <w:pPr>
        <w:pStyle w:val="ConsPlusNormal"/>
        <w:ind w:firstLine="540"/>
        <w:jc w:val="both"/>
      </w:pPr>
      <w: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rsidR="003472B6" w:rsidRDefault="004240CE">
      <w:pPr>
        <w:pStyle w:val="ConsPlusNormal"/>
        <w:ind w:firstLine="540"/>
        <w:jc w:val="both"/>
      </w:pPr>
      <w:bookmarkStart w:id="443" w:name="Par5378"/>
      <w:bookmarkEnd w:id="443"/>
      <w:r>
        <w:t>1) наименование изготовителя;</w:t>
      </w:r>
    </w:p>
    <w:p w:rsidR="003472B6" w:rsidRDefault="004240CE">
      <w:pPr>
        <w:pStyle w:val="ConsPlusNormal"/>
        <w:ind w:firstLine="540"/>
        <w:jc w:val="both"/>
      </w:pPr>
      <w:bookmarkStart w:id="444" w:name="Par5379"/>
      <w:bookmarkEnd w:id="444"/>
      <w:r>
        <w:t>2) идентификационный номер транспортного средства;</w:t>
      </w:r>
    </w:p>
    <w:p w:rsidR="003472B6" w:rsidRDefault="004240CE">
      <w:pPr>
        <w:pStyle w:val="ConsPlusNormal"/>
        <w:ind w:firstLine="540"/>
        <w:jc w:val="both"/>
      </w:pPr>
      <w:bookmarkStart w:id="445" w:name="Par5380"/>
      <w:bookmarkEnd w:id="445"/>
      <w:r>
        <w:t>3) технически допустимая максимальная масса транспортного средства;</w:t>
      </w:r>
    </w:p>
    <w:p w:rsidR="003472B6" w:rsidRDefault="004240CE">
      <w:pPr>
        <w:pStyle w:val="ConsPlusNormal"/>
        <w:ind w:firstLine="540"/>
        <w:jc w:val="both"/>
      </w:pPr>
      <w:bookmarkStart w:id="446" w:name="Par5381"/>
      <w:bookmarkEnd w:id="446"/>
      <w:r>
        <w:t>4) технически допустимая максимальная масса автопоезда, если транспортное средство может быть использовано для буксировки прицепа (полуприцепа);</w:t>
      </w:r>
    </w:p>
    <w:p w:rsidR="003472B6" w:rsidRDefault="004240CE">
      <w:pPr>
        <w:pStyle w:val="ConsPlusNormal"/>
        <w:ind w:firstLine="540"/>
        <w:jc w:val="both"/>
      </w:pPr>
      <w:bookmarkStart w:id="447" w:name="Par5382"/>
      <w:bookmarkEnd w:id="447"/>
      <w:r>
        <w:t>5) технически допустимая максимальная масса, приходящаяся на каждую из осей транспортного средства, начиная с передней оси;</w:t>
      </w:r>
    </w:p>
    <w:p w:rsidR="003472B6" w:rsidRDefault="004240CE">
      <w:pPr>
        <w:pStyle w:val="ConsPlusNormal"/>
        <w:ind w:firstLine="540"/>
        <w:jc w:val="both"/>
      </w:pPr>
      <w:r>
        <w:t>6) технически допустимая максимальная нагрузка на опорно-сцепное устройство (указывается для полуприцепа);</w:t>
      </w:r>
    </w:p>
    <w:p w:rsidR="003472B6" w:rsidRDefault="004240CE">
      <w:pPr>
        <w:pStyle w:val="ConsPlusNormal"/>
        <w:ind w:firstLine="540"/>
        <w:jc w:val="both"/>
      </w:pPr>
      <w:bookmarkStart w:id="448" w:name="Par5384"/>
      <w:bookmarkEnd w:id="448"/>
      <w:r>
        <w:t xml:space="preserve">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w:t>
      </w:r>
      <w:r>
        <w:lastRenderedPageBreak/>
        <w:t>шасси).</w:t>
      </w:r>
    </w:p>
    <w:p w:rsidR="003472B6" w:rsidRDefault="004240CE">
      <w:pPr>
        <w:pStyle w:val="ConsPlusNormal"/>
        <w:ind w:firstLine="540"/>
        <w:jc w:val="both"/>
      </w:pPr>
      <w:r>
        <w:t xml:space="preserve">Если технически допустимая максимальная масса, указываемая в соответствии с </w:t>
      </w:r>
      <w:hyperlink w:anchor="Par5380" w:tooltip="Ссылка на текущий документ" w:history="1">
        <w:r>
          <w:rPr>
            <w:color w:val="0000FF"/>
          </w:rPr>
          <w:t>подпунктами 3</w:t>
        </w:r>
      </w:hyperlink>
      <w:r>
        <w:t xml:space="preserve">), </w:t>
      </w:r>
      <w:hyperlink w:anchor="Par5381" w:tooltip="Ссылка на текущий документ" w:history="1">
        <w:r>
          <w:rPr>
            <w:color w:val="0000FF"/>
          </w:rPr>
          <w:t>4</w:t>
        </w:r>
      </w:hyperlink>
      <w:r>
        <w:t xml:space="preserve">) и </w:t>
      </w:r>
      <w:hyperlink w:anchor="Par5382" w:tooltip="Ссылка на текущий документ" w:history="1">
        <w:r>
          <w:rPr>
            <w:color w:val="0000FF"/>
          </w:rPr>
          <w:t>5</w:t>
        </w:r>
      </w:hyperlink>
      <w:r>
        <w:t>) настоящего пункта, превышает соответствующую разрешенную максимальную массу (</w:t>
      </w:r>
      <w:hyperlink w:anchor="Par3797" w:tooltip="Ссылка на текущий документ" w:history="1">
        <w:r>
          <w:rPr>
            <w:color w:val="0000FF"/>
          </w:rPr>
          <w:t>приложение N 5</w:t>
        </w:r>
      </w:hyperlink>
      <w:r>
        <w:t xml:space="preserve">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rsidR="003472B6" w:rsidRDefault="004240CE">
      <w:pPr>
        <w:pStyle w:val="ConsPlusNormal"/>
        <w:ind w:firstLine="540"/>
        <w:jc w:val="both"/>
      </w:pPr>
      <w:r>
        <w:t xml:space="preserve">Для транспортных средств категории L допускается указывать только информацию, содержащуюся в </w:t>
      </w:r>
      <w:hyperlink w:anchor="Par5378" w:tooltip="Ссылка на текущий документ" w:history="1">
        <w:r>
          <w:rPr>
            <w:color w:val="0000FF"/>
          </w:rPr>
          <w:t>подпунктах 1</w:t>
        </w:r>
      </w:hyperlink>
      <w:r>
        <w:t xml:space="preserve">) и </w:t>
      </w:r>
      <w:hyperlink w:anchor="Par5384" w:tooltip="Ссылка на текущий документ" w:history="1">
        <w:r>
          <w:rPr>
            <w:color w:val="0000FF"/>
          </w:rPr>
          <w:t>7</w:t>
        </w:r>
      </w:hyperlink>
      <w:r>
        <w:t>).</w:t>
      </w:r>
    </w:p>
    <w:p w:rsidR="003472B6" w:rsidRDefault="004240CE">
      <w:pPr>
        <w:pStyle w:val="ConsPlusNormal"/>
        <w:ind w:firstLine="540"/>
        <w:jc w:val="both"/>
      </w:pPr>
      <w:r>
        <w:t xml:space="preserve">Для шасси указывается только информация, содержащаяся в </w:t>
      </w:r>
      <w:hyperlink w:anchor="Par5378" w:tooltip="Ссылка на текущий документ" w:history="1">
        <w:r>
          <w:rPr>
            <w:color w:val="0000FF"/>
          </w:rPr>
          <w:t>подпунктах 1</w:t>
        </w:r>
      </w:hyperlink>
      <w:r>
        <w:t xml:space="preserve">), </w:t>
      </w:r>
      <w:hyperlink w:anchor="Par5379" w:tooltip="Ссылка на текущий документ" w:history="1">
        <w:r>
          <w:rPr>
            <w:color w:val="0000FF"/>
          </w:rPr>
          <w:t>2</w:t>
        </w:r>
      </w:hyperlink>
      <w:r>
        <w:t xml:space="preserve">) и </w:t>
      </w:r>
      <w:hyperlink w:anchor="Par5384" w:tooltip="Ссылка на текущий документ" w:history="1">
        <w:r>
          <w:rPr>
            <w:color w:val="0000FF"/>
          </w:rPr>
          <w:t>7</w:t>
        </w:r>
      </w:hyperlink>
      <w:r>
        <w:t>).</w:t>
      </w:r>
    </w:p>
    <w:p w:rsidR="003472B6" w:rsidRDefault="004240CE">
      <w:pPr>
        <w:pStyle w:val="ConsPlusNormal"/>
        <w:ind w:firstLine="540"/>
        <w:jc w:val="both"/>
      </w:pPr>
      <w:bookmarkStart w:id="449" w:name="Par5388"/>
      <w:bookmarkEnd w:id="449"/>
      <w:r>
        <w:t xml:space="preserve">2.2. Информация, содержащаяся в </w:t>
      </w:r>
      <w:hyperlink w:anchor="Par5378" w:tooltip="Ссылка на текущий документ" w:history="1">
        <w:r>
          <w:rPr>
            <w:color w:val="0000FF"/>
          </w:rPr>
          <w:t>подпунктах 1</w:t>
        </w:r>
      </w:hyperlink>
      <w:r>
        <w:t xml:space="preserve">) - </w:t>
      </w:r>
      <w:hyperlink w:anchor="Par5384" w:tooltip="Ссылка на текущий документ" w:history="1">
        <w:r>
          <w:rPr>
            <w:color w:val="0000FF"/>
          </w:rPr>
          <w:t>7) пункта 2.1</w:t>
        </w:r>
      </w:hyperlink>
      <w:r>
        <w:t>,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p w:rsidR="003472B6" w:rsidRDefault="004240CE">
      <w:pPr>
        <w:pStyle w:val="ConsPlusNormal"/>
        <w:ind w:firstLine="540"/>
        <w:jc w:val="both"/>
      </w:pPr>
      <w:r>
        <w:t xml:space="preserve">2.3. Таблички, указанные в </w:t>
      </w:r>
      <w:hyperlink w:anchor="Par5376" w:tooltip="Ссылка на текущий документ" w:history="1">
        <w:r>
          <w:rPr>
            <w:color w:val="0000FF"/>
          </w:rPr>
          <w:t>пунктах 2.1</w:t>
        </w:r>
      </w:hyperlink>
      <w:r>
        <w:t xml:space="preserve"> и </w:t>
      </w:r>
      <w:hyperlink w:anchor="Par5388" w:tooltip="Ссылка на текущий документ" w:history="1">
        <w:r>
          <w:rPr>
            <w:color w:val="0000FF"/>
          </w:rPr>
          <w:t>2.2</w:t>
        </w:r>
      </w:hyperlink>
      <w:r>
        <w:t>, могут быть выполнены в виде наклеек, которые должны разрушаться при попытке снять их механическим путем.</w:t>
      </w:r>
    </w:p>
    <w:p w:rsidR="003472B6" w:rsidRDefault="004240CE">
      <w:pPr>
        <w:pStyle w:val="ConsPlusNormal"/>
        <w:ind w:firstLine="540"/>
        <w:jc w:val="both"/>
      </w:pPr>
      <w:r>
        <w:t>2.4. Информация на табличке (табличках) изготовителя должна быть нанесена четко и способом, исключающим истирание. Для транспортных средств (шасси) категорий M, N, O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p w:rsidR="003472B6" w:rsidRDefault="004240CE">
      <w:pPr>
        <w:pStyle w:val="ConsPlusNormal"/>
        <w:ind w:firstLine="540"/>
        <w:jc w:val="both"/>
      </w:pPr>
      <w: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p w:rsidR="003472B6" w:rsidRDefault="003472B6">
      <w:pPr>
        <w:pStyle w:val="ConsPlusNormal"/>
        <w:ind w:firstLine="540"/>
        <w:jc w:val="both"/>
      </w:pPr>
    </w:p>
    <w:p w:rsidR="003472B6" w:rsidRDefault="004240CE">
      <w:pPr>
        <w:pStyle w:val="ConsPlusNormal"/>
        <w:jc w:val="center"/>
        <w:outlineLvl w:val="2"/>
      </w:pPr>
      <w:bookmarkStart w:id="450" w:name="Par5393"/>
      <w:bookmarkEnd w:id="450"/>
      <w:r>
        <w:t>3. Требования к маркировке компонентов транспортных</w:t>
      </w:r>
    </w:p>
    <w:p w:rsidR="003472B6" w:rsidRDefault="004240CE">
      <w:pPr>
        <w:pStyle w:val="ConsPlusNormal"/>
        <w:jc w:val="center"/>
      </w:pPr>
      <w:r>
        <w:t>средств, выпускаемых в обращение в качестве сменных</w:t>
      </w:r>
    </w:p>
    <w:p w:rsidR="003472B6" w:rsidRDefault="004240CE">
      <w:pPr>
        <w:pStyle w:val="ConsPlusNormal"/>
        <w:jc w:val="center"/>
      </w:pPr>
      <w:r>
        <w:t>(запасных) частей</w:t>
      </w:r>
    </w:p>
    <w:p w:rsidR="003472B6" w:rsidRDefault="003472B6">
      <w:pPr>
        <w:pStyle w:val="ConsPlusNormal"/>
        <w:ind w:firstLine="540"/>
        <w:jc w:val="both"/>
      </w:pPr>
    </w:p>
    <w:p w:rsidR="003472B6" w:rsidRDefault="004240CE">
      <w:pPr>
        <w:pStyle w:val="ConsPlusNormal"/>
        <w:ind w:firstLine="540"/>
        <w:jc w:val="both"/>
      </w:pPr>
      <w:r>
        <w:t>3.1. Компоненты транспортных средств, выпускаемые в обращение в качестве сменных (запасных) частей, в своей маркировке должны содержать:</w:t>
      </w:r>
    </w:p>
    <w:p w:rsidR="003472B6" w:rsidRDefault="004240CE">
      <w:pPr>
        <w:pStyle w:val="ConsPlusNormal"/>
        <w:ind w:firstLine="540"/>
        <w:jc w:val="both"/>
      </w:pPr>
      <w:r>
        <w:t>наименование или товарный знак изготовителя;</w:t>
      </w:r>
    </w:p>
    <w:p w:rsidR="003472B6" w:rsidRDefault="004240CE">
      <w:pPr>
        <w:pStyle w:val="ConsPlusNormal"/>
        <w:ind w:firstLine="540"/>
        <w:jc w:val="both"/>
      </w:pPr>
      <w:r>
        <w:t>информацию о специфических конструктивных характеристиках, влияющих на безопасность (при наличии);</w:t>
      </w:r>
    </w:p>
    <w:p w:rsidR="003472B6" w:rsidRDefault="004240CE">
      <w:pPr>
        <w:pStyle w:val="ConsPlusNormal"/>
        <w:ind w:firstLine="540"/>
        <w:jc w:val="both"/>
      </w:pPr>
      <w:r>
        <w:t>знак официального утверждения "E" или "e" либо единый знак обращения продукции на рынке государств - членов Таможенного союза.</w:t>
      </w:r>
    </w:p>
    <w:p w:rsidR="003472B6" w:rsidRDefault="003472B6">
      <w:pPr>
        <w:pStyle w:val="ConsPlusNormal"/>
        <w:ind w:firstLine="540"/>
        <w:jc w:val="both"/>
      </w:pPr>
    </w:p>
    <w:p w:rsidR="003472B6" w:rsidRDefault="004240CE">
      <w:pPr>
        <w:pStyle w:val="ConsPlusNormal"/>
        <w:jc w:val="center"/>
        <w:outlineLvl w:val="2"/>
      </w:pPr>
      <w:bookmarkStart w:id="451" w:name="Par5402"/>
      <w:bookmarkEnd w:id="451"/>
      <w:r>
        <w:t>4. Обеспечение возможности идентификации транспортных</w:t>
      </w:r>
    </w:p>
    <w:p w:rsidR="003472B6" w:rsidRDefault="004240CE">
      <w:pPr>
        <w:pStyle w:val="ConsPlusNormal"/>
        <w:jc w:val="center"/>
      </w:pPr>
      <w:r>
        <w:t>средств по государственным регистрационным знакам</w:t>
      </w:r>
    </w:p>
    <w:p w:rsidR="003472B6" w:rsidRDefault="003472B6">
      <w:pPr>
        <w:pStyle w:val="ConsPlusNormal"/>
        <w:ind w:firstLine="540"/>
        <w:jc w:val="both"/>
      </w:pPr>
    </w:p>
    <w:p w:rsidR="003472B6" w:rsidRDefault="004240CE">
      <w:pPr>
        <w:pStyle w:val="ConsPlusNormal"/>
        <w:ind w:firstLine="540"/>
        <w:jc w:val="both"/>
      </w:pPr>
      <w:r>
        <w:t>4.1. На каждом транспортном средстве категорий M и N должны быть предусмотрены места установки одного переднего и одного заднего государственного регистрационного знака установленных размеров.</w:t>
      </w:r>
    </w:p>
    <w:p w:rsidR="003472B6" w:rsidRDefault="004240CE">
      <w:pPr>
        <w:pStyle w:val="ConsPlusNormal"/>
        <w:ind w:firstLine="540"/>
        <w:jc w:val="both"/>
      </w:pPr>
      <w:r>
        <w:t>На каждом транспортном средстве категорий L и O должны быть предусмотрены места установки одного заднего государственного регистрационного знака установленных размеров.</w:t>
      </w:r>
    </w:p>
    <w:p w:rsidR="003472B6" w:rsidRDefault="004240CE">
      <w:pPr>
        <w:pStyle w:val="ConsPlusNormal"/>
        <w:ind w:firstLine="540"/>
        <w:jc w:val="both"/>
      </w:pPr>
      <w:bookmarkStart w:id="452" w:name="Par5407"/>
      <w:bookmarkEnd w:id="452"/>
      <w:r>
        <w:t>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3472B6" w:rsidRDefault="004240CE">
      <w:pPr>
        <w:pStyle w:val="ConsPlusNormal"/>
        <w:ind w:firstLine="540"/>
        <w:jc w:val="both"/>
      </w:pPr>
      <w:r>
        <w:t>4.3. Место установки заднего государственного регистрационного знака должно обеспечивать выполнение следующих условий:</w:t>
      </w:r>
    </w:p>
    <w:p w:rsidR="003472B6" w:rsidRDefault="004240CE">
      <w:pPr>
        <w:pStyle w:val="ConsPlusNormal"/>
        <w:ind w:firstLine="540"/>
        <w:jc w:val="both"/>
      </w:pPr>
      <w:r>
        <w:t>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p w:rsidR="003472B6" w:rsidRDefault="004240CE">
      <w:pPr>
        <w:pStyle w:val="ConsPlusNormal"/>
        <w:ind w:firstLine="540"/>
        <w:jc w:val="both"/>
      </w:pPr>
      <w: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sidR="00AE4E1B">
        <w:rPr>
          <w:noProof/>
          <w:position w:val="-4"/>
        </w:rPr>
        <w:drawing>
          <wp:inline distT="0" distB="0" distL="0" distR="0">
            <wp:extent cx="123825" cy="1524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3° и перпендикулярно опорной плоскости транспортного средства </w:t>
      </w:r>
      <w:r w:rsidR="00AE4E1B">
        <w:rPr>
          <w:noProof/>
          <w:position w:val="-4"/>
        </w:rPr>
        <w:drawing>
          <wp:inline distT="0" distB="0" distL="0" distR="0">
            <wp:extent cx="123825" cy="1524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5°.</w:t>
      </w:r>
    </w:p>
    <w:p w:rsidR="003472B6" w:rsidRDefault="004240CE">
      <w:pPr>
        <w:pStyle w:val="ConsPlusNormal"/>
        <w:ind w:firstLine="540"/>
        <w:jc w:val="both"/>
      </w:pPr>
      <w:r>
        <w:t xml:space="preserve">Однако если конструкция транспортного средства не позволяет установить государственный </w:t>
      </w:r>
      <w:r>
        <w:lastRenderedPageBreak/>
        <w:t>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поверхность обращена вниз.</w:t>
      </w:r>
    </w:p>
    <w:p w:rsidR="003472B6" w:rsidRDefault="004240CE">
      <w:pPr>
        <w:pStyle w:val="ConsPlusNormal"/>
        <w:ind w:firstLine="540"/>
        <w:jc w:val="both"/>
      </w:pPr>
      <w:bookmarkStart w:id="453" w:name="Par5412"/>
      <w:bookmarkEnd w:id="453"/>
      <w: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p w:rsidR="003472B6" w:rsidRDefault="004240CE">
      <w:pPr>
        <w:pStyle w:val="ConsPlusNormal"/>
        <w:ind w:firstLine="540"/>
        <w:jc w:val="both"/>
      </w:pPr>
      <w:r>
        <w:t xml:space="preserve">Однако если конструкция транспортного средства не позволяет обеспечить указанную в </w:t>
      </w:r>
      <w:hyperlink w:anchor="Par5412" w:tooltip="Ссылка на текущий документ" w:history="1">
        <w:r>
          <w:rPr>
            <w:color w:val="0000FF"/>
          </w:rPr>
          <w:t>первом абзаце</w:t>
        </w:r>
      </w:hyperlink>
      <w:r>
        <w:t xml:space="preserve">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rsidR="003472B6" w:rsidRDefault="004240CE">
      <w:pPr>
        <w:pStyle w:val="ConsPlusNormal"/>
        <w:ind w:firstLine="540"/>
        <w:jc w:val="both"/>
      </w:pPr>
      <w:r>
        <w:t xml:space="preserve">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 вниз - 0°, влево и вправо - 30° </w:t>
      </w:r>
      <w:hyperlink w:anchor="Par5418" w:tooltip="Ссылка на текущий документ" w:history="1">
        <w:r>
          <w:rPr>
            <w:color w:val="0000FF"/>
          </w:rPr>
          <w:t>(рисунок 1)</w:t>
        </w:r>
      </w:hyperlink>
      <w:r>
        <w:t>.</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4524375" cy="39624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9624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3"/>
      </w:pPr>
      <w:bookmarkStart w:id="454" w:name="Par5418"/>
      <w:bookmarkEnd w:id="454"/>
      <w:r>
        <w:t>Рисунок 1. Углы видимости заднего государственного</w:t>
      </w:r>
    </w:p>
    <w:p w:rsidR="003472B6" w:rsidRDefault="004240CE">
      <w:pPr>
        <w:pStyle w:val="ConsPlusNormal"/>
        <w:jc w:val="center"/>
      </w:pPr>
      <w:r>
        <w:t>регистрационного знака</w:t>
      </w:r>
    </w:p>
    <w:p w:rsidR="003472B6" w:rsidRDefault="003472B6">
      <w:pPr>
        <w:pStyle w:val="ConsPlusNormal"/>
        <w:ind w:firstLine="540"/>
        <w:jc w:val="both"/>
      </w:pPr>
    </w:p>
    <w:p w:rsidR="003472B6" w:rsidRDefault="004240CE">
      <w:pPr>
        <w:pStyle w:val="ConsPlusNormal"/>
        <w:ind w:firstLine="540"/>
        <w:jc w:val="both"/>
      </w:pPr>
      <w: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p w:rsidR="003472B6" w:rsidRDefault="004240CE">
      <w:pPr>
        <w:pStyle w:val="ConsPlusNormal"/>
        <w:ind w:firstLine="540"/>
        <w:jc w:val="both"/>
      </w:pPr>
      <w: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455" w:name="Par5428"/>
      <w:bookmarkEnd w:id="455"/>
      <w:r>
        <w:t>Приложение N 8</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456" w:name="Par5435"/>
      <w:bookmarkEnd w:id="456"/>
      <w:r>
        <w:t>ТРЕБОВАНИЯ</w:t>
      </w:r>
    </w:p>
    <w:p w:rsidR="003472B6" w:rsidRDefault="004240CE">
      <w:pPr>
        <w:pStyle w:val="ConsPlusNormal"/>
        <w:jc w:val="center"/>
      </w:pPr>
      <w:r>
        <w:t>К ТРАНСПОРТНЫМ СРЕДСТВАМ, НАХОДЯЩИМСЯ В ЭКСПЛУАТАЦИИ</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ind w:firstLine="540"/>
        <w:jc w:val="both"/>
      </w:pPr>
    </w:p>
    <w:p w:rsidR="003472B6" w:rsidRDefault="004240CE">
      <w:pPr>
        <w:pStyle w:val="ConsPlusNormal"/>
        <w:jc w:val="center"/>
        <w:outlineLvl w:val="2"/>
      </w:pPr>
      <w:bookmarkStart w:id="457" w:name="Par5442"/>
      <w:bookmarkEnd w:id="457"/>
      <w:r>
        <w:t>1. Требования к тормозным системам</w:t>
      </w:r>
    </w:p>
    <w:p w:rsidR="003472B6" w:rsidRDefault="003472B6">
      <w:pPr>
        <w:pStyle w:val="ConsPlusNormal"/>
        <w:ind w:firstLine="540"/>
        <w:jc w:val="both"/>
      </w:pPr>
    </w:p>
    <w:p w:rsidR="003472B6" w:rsidRDefault="004240CE">
      <w:pPr>
        <w:pStyle w:val="ConsPlusNormal"/>
        <w:ind w:firstLine="540"/>
        <w:jc w:val="both"/>
      </w:pPr>
      <w:r>
        <w:t>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rsidR="003472B6" w:rsidRDefault="004240CE">
      <w:pPr>
        <w:pStyle w:val="ConsPlusNormal"/>
        <w:ind w:firstLine="540"/>
        <w:jc w:val="both"/>
      </w:pPr>
      <w:r>
        <w:t xml:space="preserve">1.2. Для проверки рабочей тормозной системы оценивают показатели эффективности торможения и устойчивости транспортного средства при торможении. Для проверки запасной, стояночной и вспомогательной тормозных систем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w:t>
      </w:r>
      <w:hyperlink w:anchor="Par5451" w:tooltip="Ссылка на текущий документ" w:history="1">
        <w:r>
          <w:rPr>
            <w:color w:val="0000FF"/>
          </w:rPr>
          <w:t>таблицам 1.1</w:t>
        </w:r>
      </w:hyperlink>
      <w:r>
        <w:t xml:space="preserve"> и </w:t>
      </w:r>
      <w:hyperlink w:anchor="Par5495" w:tooltip="Ссылка на текущий документ" w:history="1">
        <w:r>
          <w:rPr>
            <w:color w:val="0000FF"/>
          </w:rPr>
          <w:t>1.2</w:t>
        </w:r>
      </w:hyperlink>
      <w:r>
        <w:t>.</w:t>
      </w:r>
    </w:p>
    <w:p w:rsidR="003472B6" w:rsidRDefault="004240CE">
      <w:pPr>
        <w:pStyle w:val="ConsPlusNormal"/>
        <w:ind w:firstLine="540"/>
        <w:jc w:val="both"/>
      </w:pPr>
      <w:r>
        <w:t xml:space="preserve">1.3. Рабочая тормозная система транспортного средства должна обеспечивать выполнение нормативов эффективности торможения на стендах согласно </w:t>
      </w:r>
      <w:hyperlink w:anchor="Par5560" w:tooltip="Ссылка на текущий документ" w:history="1">
        <w:r>
          <w:rPr>
            <w:color w:val="0000FF"/>
          </w:rPr>
          <w:t>таблице 1.3</w:t>
        </w:r>
      </w:hyperlink>
      <w:r>
        <w:t xml:space="preserve"> либо в дорожных условиях согласно </w:t>
      </w:r>
      <w:hyperlink w:anchor="Par5604" w:tooltip="Ссылка на текущий документ" w:history="1">
        <w:r>
          <w:rPr>
            <w:color w:val="0000FF"/>
          </w:rPr>
          <w:t>таблице 1.4</w:t>
        </w:r>
      </w:hyperlink>
      <w:r>
        <w:t>.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rsidR="003472B6" w:rsidRDefault="004240CE">
      <w:pPr>
        <w:pStyle w:val="ConsPlusNormal"/>
        <w:ind w:firstLine="540"/>
        <w:jc w:val="both"/>
      </w:pPr>
      <w:r>
        <w:t>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rsidR="003472B6" w:rsidRDefault="004240CE">
      <w:pPr>
        <w:pStyle w:val="ConsPlusNormal"/>
        <w:ind w:firstLine="540"/>
        <w:jc w:val="both"/>
      </w:pPr>
      <w:r>
        <w:t>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rsidR="003472B6" w:rsidRDefault="004240CE">
      <w:pPr>
        <w:pStyle w:val="ConsPlusNormal"/>
        <w:ind w:firstLine="540"/>
        <w:jc w:val="both"/>
      </w:pPr>
      <w:r>
        <w:t xml:space="preserve">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w:t>
      </w:r>
      <w:hyperlink w:anchor="Par5560" w:tooltip="Ссылка на текущий документ" w:history="1">
        <w:r>
          <w:rPr>
            <w:color w:val="0000FF"/>
          </w:rPr>
          <w:t>таблице 1.3</w:t>
        </w:r>
      </w:hyperlink>
      <w:r>
        <w:t xml:space="preserve">, либо в дорожных условиях согласно </w:t>
      </w:r>
      <w:hyperlink w:anchor="Par5604" w:tooltip="Ссылка на текущий документ" w:history="1">
        <w:r>
          <w:rPr>
            <w:color w:val="0000FF"/>
          </w:rPr>
          <w:t>таблице 1.4</w:t>
        </w:r>
      </w:hyperlink>
      <w:r>
        <w:t xml:space="preserve"> при начальной скорости торможения 40 км/ч.</w:t>
      </w:r>
    </w:p>
    <w:p w:rsidR="003472B6" w:rsidRDefault="003472B6">
      <w:pPr>
        <w:pStyle w:val="ConsPlusNormal"/>
        <w:ind w:firstLine="540"/>
        <w:jc w:val="both"/>
      </w:pPr>
    </w:p>
    <w:p w:rsidR="003472B6" w:rsidRDefault="004240CE">
      <w:pPr>
        <w:pStyle w:val="ConsPlusNormal"/>
        <w:jc w:val="center"/>
        <w:outlineLvl w:val="3"/>
      </w:pPr>
      <w:bookmarkStart w:id="458" w:name="Par5451"/>
      <w:bookmarkEnd w:id="458"/>
      <w:r>
        <w:t>Использование показателей эффективности торможения</w:t>
      </w:r>
    </w:p>
    <w:p w:rsidR="003472B6" w:rsidRDefault="004240CE">
      <w:pPr>
        <w:pStyle w:val="ConsPlusNormal"/>
        <w:jc w:val="center"/>
      </w:pPr>
      <w:r>
        <w:t>и устойчивости транспортного средства при торможении</w:t>
      </w:r>
    </w:p>
    <w:p w:rsidR="003472B6" w:rsidRDefault="004240CE">
      <w:pPr>
        <w:pStyle w:val="ConsPlusNormal"/>
        <w:jc w:val="center"/>
      </w:pPr>
      <w:r>
        <w:t>при проверках на роликовых стендах</w:t>
      </w:r>
    </w:p>
    <w:p w:rsidR="003472B6" w:rsidRDefault="003472B6">
      <w:pPr>
        <w:pStyle w:val="ConsPlusNormal"/>
        <w:jc w:val="center"/>
        <w:sectPr w:rsidR="003472B6">
          <w:headerReference w:type="default" r:id="rId94"/>
          <w:footerReference w:type="default" r:id="rId95"/>
          <w:pgSz w:w="11906" w:h="16838"/>
          <w:pgMar w:top="1440" w:right="566" w:bottom="1440" w:left="1133" w:header="0" w:footer="0" w:gutter="0"/>
          <w:cols w:space="720"/>
          <w:noEndnote/>
        </w:sectPr>
      </w:pPr>
    </w:p>
    <w:p w:rsidR="003472B6" w:rsidRDefault="003472B6">
      <w:pPr>
        <w:pStyle w:val="ConsPlusNormal"/>
        <w:ind w:firstLine="540"/>
        <w:jc w:val="both"/>
      </w:pPr>
    </w:p>
    <w:p w:rsidR="003472B6" w:rsidRDefault="004240CE">
      <w:pPr>
        <w:pStyle w:val="ConsPlusNormal"/>
        <w:jc w:val="right"/>
      </w:pPr>
      <w:r>
        <w:t>Таблица 1.1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35"/>
        <w:gridCol w:w="1701"/>
        <w:gridCol w:w="1701"/>
        <w:gridCol w:w="1701"/>
        <w:gridCol w:w="1701"/>
        <w:gridCol w:w="1418"/>
        <w:gridCol w:w="1418"/>
      </w:tblGrid>
      <w:tr w:rsidR="003472B6">
        <w:tc>
          <w:tcPr>
            <w:tcW w:w="2835"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показателя</w:t>
            </w:r>
          </w:p>
        </w:tc>
        <w:tc>
          <w:tcPr>
            <w:tcW w:w="9640" w:type="dxa"/>
            <w:gridSpan w:val="6"/>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Тормозная система</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680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рабочая</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запасная</w:t>
            </w:r>
          </w:p>
        </w:tc>
        <w:tc>
          <w:tcPr>
            <w:tcW w:w="1418" w:type="dxa"/>
            <w:vMerge w:val="restart"/>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стояночная</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без АБС, или с АБС, с порогом отключения выше скорости стенда</w:t>
            </w: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 АБС с порогом отключения ниже скорости стенда</w:t>
            </w: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141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эффективность торможения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устойчивость транспортного средства при торможении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эффективность торможения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устойчивость транспортного средства при торможении</w:t>
            </w: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141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Удельная тормозная сила</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Относительная разность тормозных сил колес оси</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 xml:space="preserve">Блокирование колес транспортного средства на роликах или автоматическое отключение стенда вследствие проскальзывания колес по роликам </w:t>
            </w:r>
            <w:hyperlink w:anchor="Par5493" w:tooltip="Ссылка на текущий документ" w:history="1">
              <w:r>
                <w:rPr>
                  <w:color w:val="0000FF"/>
                </w:rPr>
                <w:t>&lt;2&gt;</w:t>
              </w:r>
            </w:hyperlink>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r>
    </w:tbl>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Примечание:</w:t>
      </w:r>
    </w:p>
    <w:p w:rsidR="003472B6" w:rsidRDefault="004240CE">
      <w:pPr>
        <w:pStyle w:val="ConsPlusNormal"/>
        <w:ind w:firstLine="540"/>
        <w:jc w:val="both"/>
      </w:pPr>
      <w:r>
        <w:t>&lt;1&gt; Для тягача и прицепа или полуприцепа показатель рассчитывается отдельно.</w:t>
      </w:r>
    </w:p>
    <w:p w:rsidR="003472B6" w:rsidRDefault="004240CE">
      <w:pPr>
        <w:pStyle w:val="ConsPlusNormal"/>
        <w:ind w:firstLine="540"/>
        <w:jc w:val="both"/>
      </w:pPr>
      <w:bookmarkStart w:id="459" w:name="Par5493"/>
      <w:bookmarkEnd w:id="459"/>
      <w:r>
        <w:t>&lt;2&gt; Используется только вместо показателя удельной тормозной силы.</w:t>
      </w:r>
    </w:p>
    <w:p w:rsidR="003472B6" w:rsidRDefault="003472B6">
      <w:pPr>
        <w:pStyle w:val="ConsPlusNormal"/>
        <w:ind w:firstLine="540"/>
        <w:jc w:val="both"/>
      </w:pPr>
    </w:p>
    <w:p w:rsidR="003472B6" w:rsidRDefault="004240CE">
      <w:pPr>
        <w:pStyle w:val="ConsPlusNormal"/>
        <w:jc w:val="center"/>
        <w:outlineLvl w:val="3"/>
      </w:pPr>
      <w:bookmarkStart w:id="460" w:name="Par5495"/>
      <w:bookmarkEnd w:id="460"/>
      <w:r>
        <w:t>Использование показателей эффективности торможения</w:t>
      </w:r>
    </w:p>
    <w:p w:rsidR="003472B6" w:rsidRDefault="004240CE">
      <w:pPr>
        <w:pStyle w:val="ConsPlusNormal"/>
        <w:jc w:val="center"/>
      </w:pPr>
      <w:r>
        <w:t>и устойчивости транспортного средства при торможении</w:t>
      </w:r>
    </w:p>
    <w:p w:rsidR="003472B6" w:rsidRDefault="004240CE">
      <w:pPr>
        <w:pStyle w:val="ConsPlusNormal"/>
        <w:jc w:val="center"/>
      </w:pPr>
      <w:r>
        <w:t>при проверках в дорожных условиях</w:t>
      </w:r>
    </w:p>
    <w:p w:rsidR="003472B6" w:rsidRDefault="003472B6">
      <w:pPr>
        <w:pStyle w:val="ConsPlusNormal"/>
        <w:ind w:firstLine="540"/>
        <w:jc w:val="both"/>
      </w:pPr>
    </w:p>
    <w:p w:rsidR="003472B6" w:rsidRDefault="004240CE">
      <w:pPr>
        <w:pStyle w:val="ConsPlusNormal"/>
        <w:jc w:val="right"/>
      </w:pPr>
      <w:r>
        <w:t>Таблица 1.2</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35"/>
        <w:gridCol w:w="1701"/>
        <w:gridCol w:w="1701"/>
        <w:gridCol w:w="1701"/>
        <w:gridCol w:w="1701"/>
        <w:gridCol w:w="1418"/>
        <w:gridCol w:w="1418"/>
        <w:gridCol w:w="1418"/>
      </w:tblGrid>
      <w:tr w:rsidR="003472B6">
        <w:tc>
          <w:tcPr>
            <w:tcW w:w="2835"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lastRenderedPageBreak/>
              <w:t>Наименование показателя</w:t>
            </w:r>
          </w:p>
        </w:tc>
        <w:tc>
          <w:tcPr>
            <w:tcW w:w="11058" w:type="dxa"/>
            <w:gridSpan w:val="7"/>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Тормозная система</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680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рабочая</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запасная</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стояночная</w:t>
            </w:r>
          </w:p>
        </w:tc>
        <w:tc>
          <w:tcPr>
            <w:tcW w:w="1418" w:type="dxa"/>
            <w:vMerge w:val="restart"/>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вспомогательная</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без АБС</w:t>
            </w: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с АБС</w:t>
            </w: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141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эффективность торможения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устойчивость транспортного средства при торможении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эффективность торможения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устойчивость транспортного средства при торможении</w:t>
            </w: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center"/>
            </w:pPr>
          </w:p>
        </w:tc>
        <w:tc>
          <w:tcPr>
            <w:tcW w:w="141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Тормозной путь</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 xml:space="preserve">Установившееся замедление </w:t>
            </w:r>
            <w:hyperlink w:anchor="Par5555" w:tooltip="Ссылка на текущий документ" w:history="1">
              <w:r>
                <w:rPr>
                  <w:color w:val="0000FF"/>
                </w:rPr>
                <w:t>&lt;1&gt;</w:t>
              </w:r>
            </w:hyperlink>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 xml:space="preserve">Время срабатывания тормозной системы </w:t>
            </w:r>
            <w:hyperlink w:anchor="Par5555" w:tooltip="Ссылка на текущий документ" w:history="1">
              <w:r>
                <w:rPr>
                  <w:color w:val="0000FF"/>
                </w:rPr>
                <w:t>&lt;1&gt;</w:t>
              </w:r>
            </w:hyperlink>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Коридор движения</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701"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Уклон дороги, на котором транспортное средство удерживается неподвижно</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r>
    </w:tbl>
    <w:p w:rsidR="003472B6" w:rsidRDefault="003472B6">
      <w:pPr>
        <w:pStyle w:val="ConsPlusNormal"/>
        <w:ind w:firstLine="540"/>
        <w:jc w:val="both"/>
      </w:pPr>
    </w:p>
    <w:p w:rsidR="003472B6" w:rsidRDefault="004240CE">
      <w:pPr>
        <w:pStyle w:val="ConsPlusNormal"/>
        <w:ind w:firstLine="540"/>
        <w:jc w:val="both"/>
      </w:pPr>
      <w:r>
        <w:t>--------------------------------</w:t>
      </w:r>
    </w:p>
    <w:p w:rsidR="003472B6" w:rsidRDefault="004240CE">
      <w:pPr>
        <w:pStyle w:val="ConsPlusNormal"/>
        <w:ind w:firstLine="540"/>
        <w:jc w:val="both"/>
      </w:pPr>
      <w:bookmarkStart w:id="461" w:name="Par5555"/>
      <w:bookmarkEnd w:id="461"/>
      <w:r>
        <w:t>&lt;1&gt; Используются совместно только вместо показателя "тормозной путь".</w:t>
      </w:r>
    </w:p>
    <w:p w:rsidR="003472B6" w:rsidRDefault="003472B6">
      <w:pPr>
        <w:pStyle w:val="ConsPlusNormal"/>
        <w:ind w:firstLine="540"/>
        <w:jc w:val="both"/>
      </w:pPr>
    </w:p>
    <w:p w:rsidR="003472B6" w:rsidRDefault="004240CE">
      <w:pPr>
        <w:pStyle w:val="ConsPlusNormal"/>
        <w:ind w:firstLine="540"/>
        <w:jc w:val="both"/>
      </w:pPr>
      <w:r>
        <w:t xml:space="preserve">Примечание к </w:t>
      </w:r>
      <w:hyperlink w:anchor="Par5451" w:tooltip="Ссылка на текущий документ" w:history="1">
        <w:r>
          <w:rPr>
            <w:color w:val="0000FF"/>
          </w:rPr>
          <w:t>таблицам 1.1</w:t>
        </w:r>
      </w:hyperlink>
      <w:r>
        <w:t xml:space="preserve"> и </w:t>
      </w:r>
      <w:hyperlink w:anchor="Par5495" w:tooltip="Ссылка на текущий документ" w:history="1">
        <w:r>
          <w:rPr>
            <w:color w:val="0000FF"/>
          </w:rPr>
          <w:t>1.2</w:t>
        </w:r>
      </w:hyperlink>
      <w:r>
        <w:t>:</w:t>
      </w:r>
    </w:p>
    <w:p w:rsidR="003472B6" w:rsidRDefault="004240CE">
      <w:pPr>
        <w:pStyle w:val="ConsPlusNormal"/>
        <w:ind w:firstLine="540"/>
        <w:jc w:val="both"/>
      </w:pPr>
      <w: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p w:rsidR="003472B6" w:rsidRDefault="003472B6">
      <w:pPr>
        <w:pStyle w:val="ConsPlusNormal"/>
        <w:ind w:firstLine="540"/>
        <w:jc w:val="both"/>
      </w:pPr>
    </w:p>
    <w:p w:rsidR="003472B6" w:rsidRDefault="004240CE">
      <w:pPr>
        <w:pStyle w:val="ConsPlusNormal"/>
        <w:jc w:val="center"/>
        <w:outlineLvl w:val="3"/>
      </w:pPr>
      <w:bookmarkStart w:id="462" w:name="Par5560"/>
      <w:bookmarkEnd w:id="462"/>
      <w:r>
        <w:t>Нормативы эффективности торможения транспортного средства</w:t>
      </w:r>
    </w:p>
    <w:p w:rsidR="003472B6" w:rsidRDefault="004240CE">
      <w:pPr>
        <w:pStyle w:val="ConsPlusNormal"/>
        <w:jc w:val="center"/>
      </w:pPr>
      <w:r>
        <w:t>при проверках на роликовых стендах</w:t>
      </w:r>
    </w:p>
    <w:p w:rsidR="003472B6" w:rsidRDefault="003472B6">
      <w:pPr>
        <w:pStyle w:val="ConsPlusNormal"/>
        <w:ind w:firstLine="540"/>
        <w:jc w:val="both"/>
      </w:pPr>
    </w:p>
    <w:p w:rsidR="003472B6" w:rsidRDefault="004240CE">
      <w:pPr>
        <w:pStyle w:val="ConsPlusNormal"/>
        <w:jc w:val="right"/>
      </w:pPr>
      <w:r>
        <w:t>Таблица 1.3</w:t>
      </w:r>
    </w:p>
    <w:p w:rsidR="003472B6" w:rsidRDefault="003472B6">
      <w:pPr>
        <w:pStyle w:val="ConsPlusNormal"/>
        <w:jc w:val="right"/>
        <w:sectPr w:rsidR="003472B6">
          <w:headerReference w:type="default" r:id="rId96"/>
          <w:footerReference w:type="default" r:id="rId97"/>
          <w:pgSz w:w="16838" w:h="11906" w:orient="landscape"/>
          <w:pgMar w:top="1133" w:right="1440" w:bottom="566" w:left="1440" w:header="0" w:footer="0" w:gutter="0"/>
          <w:cols w:space="720"/>
          <w:noEndnote/>
        </w:sectPr>
      </w:pP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835"/>
        <w:gridCol w:w="2835"/>
        <w:gridCol w:w="2268"/>
        <w:gridCol w:w="2268"/>
      </w:tblGrid>
      <w:tr w:rsidR="003472B6">
        <w:tc>
          <w:tcPr>
            <w:tcW w:w="2835"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283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Усилие на органе управления </w:t>
            </w:r>
            <w:r w:rsidR="00AE4E1B">
              <w:rPr>
                <w:noProof/>
                <w:position w:val="-7"/>
              </w:rPr>
              <w:drawing>
                <wp:inline distT="0" distB="0" distL="0" distR="0">
                  <wp:extent cx="219075" cy="2190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Н, не более</w:t>
            </w:r>
          </w:p>
        </w:tc>
        <w:tc>
          <w:tcPr>
            <w:tcW w:w="4536"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 xml:space="preserve">Удельная тормозная сила </w:t>
            </w:r>
            <w:proofErr w:type="spellStart"/>
            <w:r>
              <w:t>Yт</w:t>
            </w:r>
            <w:proofErr w:type="spellEnd"/>
            <w:r>
              <w:t>, не менее для:</w:t>
            </w:r>
          </w:p>
        </w:tc>
      </w:tr>
      <w:tr w:rsidR="003472B6">
        <w:tc>
          <w:tcPr>
            <w:tcW w:w="2835"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8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рабочей тормозной системы</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запасной тормозной системы</w:t>
            </w:r>
          </w:p>
        </w:tc>
      </w:tr>
      <w:tr w:rsidR="003472B6">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M1</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jc w:val="center"/>
            </w:pPr>
            <w:r>
              <w:t xml:space="preserve">490 или 980 </w:t>
            </w:r>
            <w:hyperlink w:anchor="Par5601" w:tooltip="Ссылка на текущий документ" w:history="1">
              <w:r>
                <w:rPr>
                  <w:color w:val="0000FF"/>
                </w:rPr>
                <w:t>&lt;1&gt;</w:t>
              </w:r>
            </w:hyperlink>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0,50</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M2, M3</w:t>
            </w:r>
          </w:p>
        </w:tc>
        <w:tc>
          <w:tcPr>
            <w:tcW w:w="2835" w:type="dxa"/>
            <w:tcMar>
              <w:top w:w="62" w:type="dxa"/>
              <w:left w:w="102" w:type="dxa"/>
              <w:bottom w:w="102" w:type="dxa"/>
              <w:right w:w="62" w:type="dxa"/>
            </w:tcMar>
          </w:tcPr>
          <w:p w:rsidR="003472B6" w:rsidRDefault="004240CE">
            <w:pPr>
              <w:pStyle w:val="ConsPlusNormal"/>
              <w:jc w:val="center"/>
            </w:pPr>
            <w:r>
              <w:t xml:space="preserve">686 или 980 </w:t>
            </w:r>
            <w:hyperlink w:anchor="Par5601" w:tooltip="Ссылка на текущий документ" w:history="1">
              <w:r>
                <w:rPr>
                  <w:color w:val="0000FF"/>
                </w:rPr>
                <w:t>&lt;1&gt;</w:t>
              </w:r>
            </w:hyperlink>
            <w:r>
              <w:t xml:space="preserve"> (589) </w:t>
            </w:r>
            <w:hyperlink w:anchor="Par5602" w:tooltip="Ссылка на текущий документ" w:history="1">
              <w:r>
                <w:rPr>
                  <w:color w:val="0000FF"/>
                </w:rPr>
                <w:t>&lt;2&gt;</w:t>
              </w:r>
            </w:hyperlink>
          </w:p>
        </w:tc>
        <w:tc>
          <w:tcPr>
            <w:tcW w:w="2268" w:type="dxa"/>
            <w:tcMar>
              <w:top w:w="62" w:type="dxa"/>
              <w:left w:w="102" w:type="dxa"/>
              <w:bottom w:w="102" w:type="dxa"/>
              <w:right w:w="62" w:type="dxa"/>
            </w:tcMar>
          </w:tcPr>
          <w:p w:rsidR="003472B6" w:rsidRDefault="004240CE">
            <w:pPr>
              <w:pStyle w:val="ConsPlusNormal"/>
              <w:jc w:val="center"/>
            </w:pPr>
            <w:r>
              <w:t>0,50</w:t>
            </w:r>
          </w:p>
        </w:tc>
        <w:tc>
          <w:tcPr>
            <w:tcW w:w="2268" w:type="dxa"/>
            <w:tcMar>
              <w:top w:w="62" w:type="dxa"/>
              <w:left w:w="102" w:type="dxa"/>
              <w:bottom w:w="102" w:type="dxa"/>
              <w:right w:w="62" w:type="dxa"/>
            </w:tcMar>
          </w:tcPr>
          <w:p w:rsidR="003472B6" w:rsidRDefault="004240CE">
            <w:pPr>
              <w:pStyle w:val="ConsPlusNormal"/>
              <w:jc w:val="center"/>
            </w:pPr>
            <w:r>
              <w:t>0,25</w:t>
            </w:r>
          </w:p>
        </w:tc>
      </w:tr>
      <w:tr w:rsidR="003472B6">
        <w:tc>
          <w:tcPr>
            <w:tcW w:w="2835" w:type="dxa"/>
            <w:tcMar>
              <w:top w:w="62" w:type="dxa"/>
              <w:left w:w="102" w:type="dxa"/>
              <w:bottom w:w="102" w:type="dxa"/>
              <w:right w:w="62" w:type="dxa"/>
            </w:tcMar>
          </w:tcPr>
          <w:p w:rsidR="003472B6" w:rsidRDefault="004240CE">
            <w:pPr>
              <w:pStyle w:val="ConsPlusNormal"/>
            </w:pPr>
            <w:r>
              <w:t>N1</w:t>
            </w:r>
          </w:p>
        </w:tc>
        <w:tc>
          <w:tcPr>
            <w:tcW w:w="2835" w:type="dxa"/>
            <w:tcMar>
              <w:top w:w="62" w:type="dxa"/>
              <w:left w:w="102" w:type="dxa"/>
              <w:bottom w:w="102" w:type="dxa"/>
              <w:right w:w="62" w:type="dxa"/>
            </w:tcMar>
          </w:tcPr>
          <w:p w:rsidR="003472B6" w:rsidRDefault="004240CE">
            <w:pPr>
              <w:pStyle w:val="ConsPlusNormal"/>
              <w:jc w:val="center"/>
            </w:pPr>
            <w:r>
              <w:t xml:space="preserve">686 или 980 </w:t>
            </w:r>
            <w:hyperlink w:anchor="Par5601"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jc w:val="center"/>
            </w:pPr>
            <w:r>
              <w:t>0,45</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N2, N3</w:t>
            </w:r>
          </w:p>
        </w:tc>
        <w:tc>
          <w:tcPr>
            <w:tcW w:w="2835" w:type="dxa"/>
            <w:tcMar>
              <w:top w:w="62" w:type="dxa"/>
              <w:left w:w="102" w:type="dxa"/>
              <w:bottom w:w="102" w:type="dxa"/>
              <w:right w:w="62" w:type="dxa"/>
            </w:tcMar>
          </w:tcPr>
          <w:p w:rsidR="003472B6" w:rsidRDefault="004240CE">
            <w:pPr>
              <w:pStyle w:val="ConsPlusNormal"/>
              <w:jc w:val="center"/>
            </w:pPr>
            <w:r>
              <w:t xml:space="preserve">686 или 980 </w:t>
            </w:r>
            <w:hyperlink w:anchor="Par5601" w:tooltip="Ссылка на текущий документ" w:history="1">
              <w:r>
                <w:rPr>
                  <w:color w:val="0000FF"/>
                </w:rPr>
                <w:t>&lt;1&gt;</w:t>
              </w:r>
            </w:hyperlink>
            <w:r>
              <w:t xml:space="preserve"> (589) </w:t>
            </w:r>
            <w:hyperlink w:anchor="Par5602" w:tooltip="Ссылка на текущий документ" w:history="1">
              <w:r>
                <w:rPr>
                  <w:color w:val="0000FF"/>
                </w:rPr>
                <w:t>&lt;2&gt;</w:t>
              </w:r>
            </w:hyperlink>
          </w:p>
        </w:tc>
        <w:tc>
          <w:tcPr>
            <w:tcW w:w="2268" w:type="dxa"/>
            <w:tcMar>
              <w:top w:w="62" w:type="dxa"/>
              <w:left w:w="102" w:type="dxa"/>
              <w:bottom w:w="102" w:type="dxa"/>
              <w:right w:w="62" w:type="dxa"/>
            </w:tcMar>
          </w:tcPr>
          <w:p w:rsidR="003472B6" w:rsidRDefault="004240CE">
            <w:pPr>
              <w:pStyle w:val="ConsPlusNormal"/>
              <w:jc w:val="center"/>
            </w:pPr>
            <w:r>
              <w:t>0,45</w:t>
            </w:r>
          </w:p>
        </w:tc>
        <w:tc>
          <w:tcPr>
            <w:tcW w:w="2268" w:type="dxa"/>
            <w:tcMar>
              <w:top w:w="62" w:type="dxa"/>
              <w:left w:w="102" w:type="dxa"/>
              <w:bottom w:w="102" w:type="dxa"/>
              <w:right w:w="62" w:type="dxa"/>
            </w:tcMar>
          </w:tcPr>
          <w:p w:rsidR="003472B6" w:rsidRDefault="004240CE">
            <w:pPr>
              <w:pStyle w:val="ConsPlusNormal"/>
              <w:jc w:val="center"/>
            </w:pPr>
            <w:r>
              <w:t>0,22</w:t>
            </w:r>
          </w:p>
        </w:tc>
      </w:tr>
      <w:tr w:rsidR="003472B6">
        <w:tc>
          <w:tcPr>
            <w:tcW w:w="2835" w:type="dxa"/>
            <w:tcMar>
              <w:top w:w="62" w:type="dxa"/>
              <w:left w:w="102" w:type="dxa"/>
              <w:bottom w:w="102" w:type="dxa"/>
              <w:right w:w="62" w:type="dxa"/>
            </w:tcMar>
          </w:tcPr>
          <w:p w:rsidR="003472B6" w:rsidRDefault="004240CE">
            <w:pPr>
              <w:pStyle w:val="ConsPlusNormal"/>
            </w:pPr>
            <w:r>
              <w:t>O1, O2 (прицепы с инерционным тормозом)</w:t>
            </w:r>
          </w:p>
        </w:tc>
        <w:tc>
          <w:tcPr>
            <w:tcW w:w="2835" w:type="dxa"/>
            <w:tcMar>
              <w:top w:w="62" w:type="dxa"/>
              <w:left w:w="102" w:type="dxa"/>
              <w:bottom w:w="102" w:type="dxa"/>
              <w:right w:w="62" w:type="dxa"/>
            </w:tcMar>
          </w:tcPr>
          <w:p w:rsidR="003472B6" w:rsidRDefault="004240CE">
            <w:pPr>
              <w:pStyle w:val="ConsPlusNormal"/>
              <w:jc w:val="center"/>
            </w:pPr>
            <w:r>
              <w:t>490</w:t>
            </w:r>
          </w:p>
        </w:tc>
        <w:tc>
          <w:tcPr>
            <w:tcW w:w="2268" w:type="dxa"/>
            <w:tcMar>
              <w:top w:w="62" w:type="dxa"/>
              <w:left w:w="102" w:type="dxa"/>
              <w:bottom w:w="102" w:type="dxa"/>
              <w:right w:w="62" w:type="dxa"/>
            </w:tcMar>
          </w:tcPr>
          <w:p w:rsidR="003472B6" w:rsidRDefault="004240CE">
            <w:pPr>
              <w:pStyle w:val="ConsPlusNormal"/>
              <w:jc w:val="center"/>
            </w:pPr>
            <w:r>
              <w:t>0,50</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Mar>
              <w:top w:w="62" w:type="dxa"/>
              <w:left w:w="102" w:type="dxa"/>
              <w:bottom w:w="102" w:type="dxa"/>
              <w:right w:w="62" w:type="dxa"/>
            </w:tcMar>
          </w:tcPr>
          <w:p w:rsidR="003472B6" w:rsidRDefault="004240CE">
            <w:pPr>
              <w:pStyle w:val="ConsPlusNormal"/>
            </w:pPr>
            <w:r>
              <w:t>O2, O3, O4 (прицепы, исключая оборудованные инерционным тормозом)</w:t>
            </w:r>
          </w:p>
        </w:tc>
        <w:tc>
          <w:tcPr>
            <w:tcW w:w="2835" w:type="dxa"/>
            <w:tcMar>
              <w:top w:w="62" w:type="dxa"/>
              <w:left w:w="102" w:type="dxa"/>
              <w:bottom w:w="102" w:type="dxa"/>
              <w:right w:w="62" w:type="dxa"/>
            </w:tcMar>
          </w:tcPr>
          <w:p w:rsidR="003472B6" w:rsidRDefault="004240CE">
            <w:pPr>
              <w:pStyle w:val="ConsPlusNormal"/>
              <w:jc w:val="center"/>
            </w:pPr>
            <w:r>
              <w:t>686</w:t>
            </w:r>
          </w:p>
        </w:tc>
        <w:tc>
          <w:tcPr>
            <w:tcW w:w="2268" w:type="dxa"/>
            <w:tcMar>
              <w:top w:w="62" w:type="dxa"/>
              <w:left w:w="102" w:type="dxa"/>
              <w:bottom w:w="102" w:type="dxa"/>
              <w:right w:w="62" w:type="dxa"/>
            </w:tcMar>
          </w:tcPr>
          <w:p w:rsidR="003472B6" w:rsidRDefault="004240CE">
            <w:pPr>
              <w:pStyle w:val="ConsPlusNormal"/>
              <w:jc w:val="center"/>
            </w:pPr>
            <w:r>
              <w:t>0,45</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O2, O3, O4 (прицепы с центральной осью и полуприцепы, исключая оборудованные инерционным тормозом)</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jc w:val="center"/>
            </w:pPr>
            <w:r>
              <w:t>686</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0,41</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r>
    </w:tbl>
    <w:p w:rsidR="003472B6" w:rsidRDefault="003472B6">
      <w:pPr>
        <w:pStyle w:val="ConsPlusNormal"/>
        <w:jc w:val="both"/>
        <w:sectPr w:rsidR="003472B6">
          <w:headerReference w:type="default" r:id="rId99"/>
          <w:footerReference w:type="default" r:id="rId100"/>
          <w:pgSz w:w="11906" w:h="16838"/>
          <w:pgMar w:top="1440" w:right="566" w:bottom="1440" w:left="1133" w:header="0" w:footer="0" w:gutter="0"/>
          <w:cols w:space="720"/>
          <w:noEndnote/>
        </w:sectPr>
      </w:pPr>
    </w:p>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Примечания:</w:t>
      </w:r>
    </w:p>
    <w:p w:rsidR="003472B6" w:rsidRDefault="004240CE">
      <w:pPr>
        <w:pStyle w:val="ConsPlusNormal"/>
        <w:ind w:firstLine="540"/>
        <w:jc w:val="both"/>
      </w:pPr>
      <w:bookmarkStart w:id="463" w:name="Par5601"/>
      <w:bookmarkEnd w:id="463"/>
      <w:r>
        <w:t>&lt;1&gt; Для осей транспортных средств, в тормозном приводе которых установлен регулятор тормозных сил.</w:t>
      </w:r>
    </w:p>
    <w:p w:rsidR="003472B6" w:rsidRDefault="004240CE">
      <w:pPr>
        <w:pStyle w:val="ConsPlusNormal"/>
        <w:ind w:firstLine="540"/>
        <w:jc w:val="both"/>
      </w:pPr>
      <w:bookmarkStart w:id="464" w:name="Par5602"/>
      <w:bookmarkEnd w:id="464"/>
      <w:r>
        <w:t>&lt;2&gt; Для транспортного средства с ручным органом управления запасной тормозной системы.</w:t>
      </w:r>
    </w:p>
    <w:p w:rsidR="003472B6" w:rsidRDefault="003472B6">
      <w:pPr>
        <w:pStyle w:val="ConsPlusNormal"/>
        <w:ind w:firstLine="540"/>
        <w:jc w:val="both"/>
      </w:pPr>
    </w:p>
    <w:p w:rsidR="003472B6" w:rsidRDefault="004240CE">
      <w:pPr>
        <w:pStyle w:val="ConsPlusNormal"/>
        <w:jc w:val="center"/>
        <w:outlineLvl w:val="3"/>
      </w:pPr>
      <w:bookmarkStart w:id="465" w:name="Par5604"/>
      <w:bookmarkEnd w:id="465"/>
      <w:r>
        <w:t>Нормативы эффективности торможения транспортного средства</w:t>
      </w:r>
    </w:p>
    <w:p w:rsidR="003472B6" w:rsidRDefault="004240CE">
      <w:pPr>
        <w:pStyle w:val="ConsPlusNormal"/>
        <w:jc w:val="center"/>
      </w:pPr>
      <w:r>
        <w:t>при проверках в дорожных условиях</w:t>
      </w:r>
    </w:p>
    <w:p w:rsidR="003472B6" w:rsidRDefault="003472B6">
      <w:pPr>
        <w:pStyle w:val="ConsPlusNormal"/>
        <w:ind w:firstLine="540"/>
        <w:jc w:val="both"/>
      </w:pPr>
    </w:p>
    <w:p w:rsidR="003472B6" w:rsidRDefault="004240CE">
      <w:pPr>
        <w:pStyle w:val="ConsPlusNormal"/>
        <w:jc w:val="right"/>
      </w:pPr>
      <w:r>
        <w:t>Таблица 1.4</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268"/>
        <w:gridCol w:w="1418"/>
        <w:gridCol w:w="1418"/>
        <w:gridCol w:w="1418"/>
        <w:gridCol w:w="1418"/>
        <w:gridCol w:w="2268"/>
      </w:tblGrid>
      <w:tr w:rsidR="003472B6">
        <w:tc>
          <w:tcPr>
            <w:tcW w:w="226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226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Усилие на органе управления </w:t>
            </w:r>
            <w:r w:rsidR="00AE4E1B">
              <w:rPr>
                <w:noProof/>
                <w:position w:val="-7"/>
              </w:rPr>
              <w:drawing>
                <wp:inline distT="0" distB="0" distL="0" distR="0">
                  <wp:extent cx="190500" cy="2190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Н, не более</w:t>
            </w:r>
          </w:p>
        </w:tc>
        <w:tc>
          <w:tcPr>
            <w:tcW w:w="28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Тормозной путь транспортного средства </w:t>
            </w:r>
            <w:r w:rsidR="00AE4E1B">
              <w:rPr>
                <w:noProof/>
                <w:position w:val="-7"/>
              </w:rPr>
              <w:drawing>
                <wp:inline distT="0" distB="0" distL="0" distR="0">
                  <wp:extent cx="180975" cy="2190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м, не более:</w:t>
            </w:r>
          </w:p>
        </w:tc>
        <w:tc>
          <w:tcPr>
            <w:tcW w:w="28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Установившееся замедление </w:t>
            </w:r>
            <w:r w:rsidR="00AE4E1B">
              <w:rPr>
                <w:noProof/>
                <w:position w:val="-9"/>
              </w:rPr>
              <w:drawing>
                <wp:inline distT="0" distB="0" distL="0" distR="0">
                  <wp:extent cx="22860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м/с2, не менее</w:t>
            </w:r>
          </w:p>
        </w:tc>
        <w:tc>
          <w:tcPr>
            <w:tcW w:w="2268" w:type="dxa"/>
            <w:vMerge w:val="restart"/>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 xml:space="preserve">Время срабатывания тормозной системы </w:t>
            </w:r>
            <w:r w:rsidR="00AE4E1B">
              <w:rPr>
                <w:noProof/>
                <w:position w:val="-9"/>
              </w:rPr>
              <w:drawing>
                <wp:inline distT="0" distB="0" distL="0" distR="0">
                  <wp:extent cx="200025" cy="2381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с, не более</w:t>
            </w:r>
          </w:p>
        </w:tc>
      </w:tr>
      <w:tr w:rsidR="003472B6">
        <w:tc>
          <w:tcPr>
            <w:tcW w:w="226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рабочей тормозной системы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запасной тормозной системы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рабочей тормозной системы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запасной тормозной системы</w:t>
            </w:r>
          </w:p>
        </w:tc>
        <w:tc>
          <w:tcPr>
            <w:tcW w:w="2268" w:type="dxa"/>
            <w:vMerge/>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3472B6">
            <w:pPr>
              <w:pStyle w:val="ConsPlusNormal"/>
              <w:jc w:val="center"/>
            </w:pP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M1</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490</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16,6</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4,9</w:t>
            </w:r>
          </w:p>
        </w:tc>
        <w:tc>
          <w:tcPr>
            <w:tcW w:w="1418"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0,6</w:t>
            </w:r>
          </w:p>
        </w:tc>
      </w:tr>
      <w:tr w:rsidR="003472B6">
        <w:tc>
          <w:tcPr>
            <w:tcW w:w="2268" w:type="dxa"/>
            <w:tcMar>
              <w:top w:w="62" w:type="dxa"/>
              <w:left w:w="102" w:type="dxa"/>
              <w:bottom w:w="102" w:type="dxa"/>
              <w:right w:w="62" w:type="dxa"/>
            </w:tcMar>
          </w:tcPr>
          <w:p w:rsidR="003472B6" w:rsidRDefault="004240CE">
            <w:pPr>
              <w:pStyle w:val="ConsPlusNormal"/>
              <w:jc w:val="center"/>
            </w:pPr>
            <w:r>
              <w:t xml:space="preserve">M1 </w:t>
            </w:r>
            <w:hyperlink w:anchor="Par569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jc w:val="center"/>
            </w:pPr>
            <w:r>
              <w:t>490</w:t>
            </w:r>
          </w:p>
        </w:tc>
        <w:tc>
          <w:tcPr>
            <w:tcW w:w="1418" w:type="dxa"/>
            <w:tcMar>
              <w:top w:w="62" w:type="dxa"/>
              <w:left w:w="102" w:type="dxa"/>
              <w:bottom w:w="102" w:type="dxa"/>
              <w:right w:w="62" w:type="dxa"/>
            </w:tcMar>
          </w:tcPr>
          <w:p w:rsidR="003472B6" w:rsidRDefault="004240CE">
            <w:pPr>
              <w:pStyle w:val="ConsPlusNormal"/>
              <w:jc w:val="center"/>
            </w:pPr>
            <w:r>
              <w:t>19,8</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3,9</w:t>
            </w:r>
          </w:p>
        </w:tc>
        <w:tc>
          <w:tcPr>
            <w:tcW w:w="1418" w:type="dxa"/>
            <w:tcMar>
              <w:top w:w="62" w:type="dxa"/>
              <w:left w:w="102" w:type="dxa"/>
              <w:bottom w:w="102" w:type="dxa"/>
              <w:right w:w="62" w:type="dxa"/>
            </w:tcMar>
          </w:tcPr>
          <w:p w:rsidR="003472B6" w:rsidRDefault="004240CE">
            <w:pPr>
              <w:pStyle w:val="ConsPlusNormal"/>
              <w:jc w:val="center"/>
            </w:pPr>
            <w:r>
              <w:t>-</w:t>
            </w:r>
          </w:p>
        </w:tc>
        <w:tc>
          <w:tcPr>
            <w:tcW w:w="2268" w:type="dxa"/>
            <w:tcMar>
              <w:top w:w="62" w:type="dxa"/>
              <w:left w:w="102" w:type="dxa"/>
              <w:bottom w:w="102" w:type="dxa"/>
              <w:right w:w="62" w:type="dxa"/>
            </w:tcMar>
          </w:tcPr>
          <w:p w:rsidR="003472B6" w:rsidRDefault="004240CE">
            <w:pPr>
              <w:pStyle w:val="ConsPlusNormal"/>
              <w:jc w:val="center"/>
            </w:pPr>
            <w:r>
              <w:t>0,6</w:t>
            </w:r>
          </w:p>
        </w:tc>
      </w:tr>
      <w:tr w:rsidR="003472B6">
        <w:tc>
          <w:tcPr>
            <w:tcW w:w="2268" w:type="dxa"/>
            <w:tcMar>
              <w:top w:w="62" w:type="dxa"/>
              <w:left w:w="102" w:type="dxa"/>
              <w:bottom w:w="102" w:type="dxa"/>
              <w:right w:w="62" w:type="dxa"/>
            </w:tcMar>
          </w:tcPr>
          <w:p w:rsidR="003472B6" w:rsidRDefault="004240CE">
            <w:pPr>
              <w:pStyle w:val="ConsPlusNormal"/>
              <w:jc w:val="center"/>
            </w:pPr>
            <w:r>
              <w:t>M2, M3</w:t>
            </w:r>
          </w:p>
        </w:tc>
        <w:tc>
          <w:tcPr>
            <w:tcW w:w="2268" w:type="dxa"/>
            <w:tcMar>
              <w:top w:w="62" w:type="dxa"/>
              <w:left w:w="102" w:type="dxa"/>
              <w:bottom w:w="102" w:type="dxa"/>
              <w:right w:w="62" w:type="dxa"/>
            </w:tcMar>
          </w:tcPr>
          <w:p w:rsidR="003472B6" w:rsidRDefault="004240CE">
            <w:pPr>
              <w:pStyle w:val="ConsPlusNormal"/>
              <w:jc w:val="center"/>
            </w:pPr>
            <w:r>
              <w:t xml:space="preserve">686 (589 </w:t>
            </w:r>
            <w:hyperlink w:anchor="Par5699" w:tooltip="Ссылка на текущий документ" w:history="1">
              <w:r>
                <w:rPr>
                  <w:color w:val="0000FF"/>
                </w:rPr>
                <w:t>&lt;2&gt;</w:t>
              </w:r>
            </w:hyperlink>
            <w:r>
              <w:t>)</w:t>
            </w:r>
          </w:p>
        </w:tc>
        <w:tc>
          <w:tcPr>
            <w:tcW w:w="1418" w:type="dxa"/>
            <w:tcMar>
              <w:top w:w="62" w:type="dxa"/>
              <w:left w:w="102" w:type="dxa"/>
              <w:bottom w:w="102" w:type="dxa"/>
              <w:right w:w="62" w:type="dxa"/>
            </w:tcMar>
          </w:tcPr>
          <w:p w:rsidR="003472B6" w:rsidRDefault="004240CE">
            <w:pPr>
              <w:pStyle w:val="ConsPlusNormal"/>
              <w:jc w:val="center"/>
            </w:pPr>
            <w:r>
              <w:t>18,6</w:t>
            </w:r>
          </w:p>
        </w:tc>
        <w:tc>
          <w:tcPr>
            <w:tcW w:w="1418" w:type="dxa"/>
            <w:tcMar>
              <w:top w:w="62" w:type="dxa"/>
              <w:left w:w="102" w:type="dxa"/>
              <w:bottom w:w="102" w:type="dxa"/>
              <w:right w:w="62" w:type="dxa"/>
            </w:tcMar>
          </w:tcPr>
          <w:p w:rsidR="003472B6" w:rsidRDefault="004240CE">
            <w:pPr>
              <w:pStyle w:val="ConsPlusNormal"/>
              <w:jc w:val="center"/>
            </w:pPr>
            <w:r>
              <w:t>30,6</w:t>
            </w:r>
          </w:p>
        </w:tc>
        <w:tc>
          <w:tcPr>
            <w:tcW w:w="1418" w:type="dxa"/>
            <w:tcMar>
              <w:top w:w="62" w:type="dxa"/>
              <w:left w:w="102" w:type="dxa"/>
              <w:bottom w:w="102" w:type="dxa"/>
              <w:right w:w="62" w:type="dxa"/>
            </w:tcMar>
          </w:tcPr>
          <w:p w:rsidR="003472B6" w:rsidRDefault="004240CE">
            <w:pPr>
              <w:pStyle w:val="ConsPlusNormal"/>
              <w:jc w:val="center"/>
            </w:pPr>
            <w:r>
              <w:t>4,9</w:t>
            </w:r>
          </w:p>
        </w:tc>
        <w:tc>
          <w:tcPr>
            <w:tcW w:w="1418" w:type="dxa"/>
            <w:tcMar>
              <w:top w:w="62" w:type="dxa"/>
              <w:left w:w="102" w:type="dxa"/>
              <w:bottom w:w="102" w:type="dxa"/>
              <w:right w:w="62" w:type="dxa"/>
            </w:tcMar>
          </w:tcPr>
          <w:p w:rsidR="003472B6" w:rsidRDefault="004240CE">
            <w:pPr>
              <w:pStyle w:val="ConsPlusNormal"/>
              <w:jc w:val="center"/>
            </w:pPr>
            <w:r>
              <w:t>2,4</w:t>
            </w:r>
          </w:p>
        </w:tc>
        <w:tc>
          <w:tcPr>
            <w:tcW w:w="2268" w:type="dxa"/>
            <w:tcMar>
              <w:top w:w="62" w:type="dxa"/>
              <w:left w:w="102" w:type="dxa"/>
              <w:bottom w:w="102" w:type="dxa"/>
              <w:right w:w="62" w:type="dxa"/>
            </w:tcMar>
          </w:tcPr>
          <w:p w:rsidR="003472B6" w:rsidRDefault="004240CE">
            <w:pPr>
              <w:pStyle w:val="ConsPlusNormal"/>
              <w:jc w:val="center"/>
            </w:pPr>
            <w:r>
              <w:t>0,8</w:t>
            </w:r>
          </w:p>
        </w:tc>
      </w:tr>
      <w:tr w:rsidR="003472B6">
        <w:tc>
          <w:tcPr>
            <w:tcW w:w="2268" w:type="dxa"/>
            <w:tcMar>
              <w:top w:w="62" w:type="dxa"/>
              <w:left w:w="102" w:type="dxa"/>
              <w:bottom w:w="102" w:type="dxa"/>
              <w:right w:w="62" w:type="dxa"/>
            </w:tcMar>
          </w:tcPr>
          <w:p w:rsidR="003472B6" w:rsidRDefault="004240CE">
            <w:pPr>
              <w:pStyle w:val="ConsPlusNormal"/>
              <w:jc w:val="center"/>
            </w:pPr>
            <w:r>
              <w:t>N1</w:t>
            </w:r>
          </w:p>
        </w:tc>
        <w:tc>
          <w:tcPr>
            <w:tcW w:w="2268" w:type="dxa"/>
            <w:tcMar>
              <w:top w:w="62" w:type="dxa"/>
              <w:left w:w="102" w:type="dxa"/>
              <w:bottom w:w="102" w:type="dxa"/>
              <w:right w:w="62" w:type="dxa"/>
            </w:tcMar>
          </w:tcPr>
          <w:p w:rsidR="003472B6" w:rsidRDefault="004240CE">
            <w:pPr>
              <w:pStyle w:val="ConsPlusNormal"/>
              <w:jc w:val="center"/>
            </w:pPr>
            <w:r>
              <w:t xml:space="preserve">686 (589 </w:t>
            </w:r>
            <w:hyperlink w:anchor="Par5699" w:tooltip="Ссылка на текущий документ" w:history="1">
              <w:r>
                <w:rPr>
                  <w:color w:val="0000FF"/>
                </w:rPr>
                <w:t>&lt;2&gt;</w:t>
              </w:r>
            </w:hyperlink>
            <w:r>
              <w:t>)</w:t>
            </w:r>
          </w:p>
        </w:tc>
        <w:tc>
          <w:tcPr>
            <w:tcW w:w="1418" w:type="dxa"/>
            <w:tcMar>
              <w:top w:w="62" w:type="dxa"/>
              <w:left w:w="102" w:type="dxa"/>
              <w:bottom w:w="102" w:type="dxa"/>
              <w:right w:w="62" w:type="dxa"/>
            </w:tcMar>
          </w:tcPr>
          <w:p w:rsidR="003472B6" w:rsidRDefault="004240CE">
            <w:pPr>
              <w:pStyle w:val="ConsPlusNormal"/>
              <w:jc w:val="center"/>
            </w:pPr>
            <w:r>
              <w:t>16,6</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4,9</w:t>
            </w:r>
          </w:p>
        </w:tc>
        <w:tc>
          <w:tcPr>
            <w:tcW w:w="1418" w:type="dxa"/>
            <w:tcMar>
              <w:top w:w="62" w:type="dxa"/>
              <w:left w:w="102" w:type="dxa"/>
              <w:bottom w:w="102" w:type="dxa"/>
              <w:right w:w="62" w:type="dxa"/>
            </w:tcMar>
          </w:tcPr>
          <w:p w:rsidR="003472B6" w:rsidRDefault="004240CE">
            <w:pPr>
              <w:pStyle w:val="ConsPlusNormal"/>
              <w:jc w:val="center"/>
            </w:pPr>
            <w:r>
              <w:t>-</w:t>
            </w:r>
          </w:p>
        </w:tc>
        <w:tc>
          <w:tcPr>
            <w:tcW w:w="2268" w:type="dxa"/>
            <w:tcMar>
              <w:top w:w="62" w:type="dxa"/>
              <w:left w:w="102" w:type="dxa"/>
              <w:bottom w:w="102" w:type="dxa"/>
              <w:right w:w="62" w:type="dxa"/>
            </w:tcMar>
          </w:tcPr>
          <w:p w:rsidR="003472B6" w:rsidRDefault="004240CE">
            <w:pPr>
              <w:pStyle w:val="ConsPlusNormal"/>
              <w:jc w:val="center"/>
            </w:pPr>
            <w:r>
              <w:t>0,6</w:t>
            </w:r>
          </w:p>
        </w:tc>
      </w:tr>
      <w:tr w:rsidR="003472B6">
        <w:tc>
          <w:tcPr>
            <w:tcW w:w="2268" w:type="dxa"/>
            <w:tcMar>
              <w:top w:w="62" w:type="dxa"/>
              <w:left w:w="102" w:type="dxa"/>
              <w:bottom w:w="102" w:type="dxa"/>
              <w:right w:w="62" w:type="dxa"/>
            </w:tcMar>
          </w:tcPr>
          <w:p w:rsidR="003472B6" w:rsidRDefault="004240CE">
            <w:pPr>
              <w:pStyle w:val="ConsPlusNormal"/>
              <w:jc w:val="center"/>
            </w:pPr>
            <w:r>
              <w:t>N2, N3</w:t>
            </w:r>
          </w:p>
        </w:tc>
        <w:tc>
          <w:tcPr>
            <w:tcW w:w="2268" w:type="dxa"/>
            <w:tcMar>
              <w:top w:w="62" w:type="dxa"/>
              <w:left w:w="102" w:type="dxa"/>
              <w:bottom w:w="102" w:type="dxa"/>
              <w:right w:w="62" w:type="dxa"/>
            </w:tcMar>
          </w:tcPr>
          <w:p w:rsidR="003472B6" w:rsidRDefault="004240CE">
            <w:pPr>
              <w:pStyle w:val="ConsPlusNormal"/>
              <w:jc w:val="center"/>
            </w:pPr>
            <w:r>
              <w:t xml:space="preserve">686 (589 </w:t>
            </w:r>
            <w:hyperlink w:anchor="Par5699" w:tooltip="Ссылка на текущий документ" w:history="1">
              <w:r>
                <w:rPr>
                  <w:color w:val="0000FF"/>
                </w:rPr>
                <w:t>&lt;2&gt;</w:t>
              </w:r>
            </w:hyperlink>
            <w:r>
              <w:t>)</w:t>
            </w:r>
          </w:p>
        </w:tc>
        <w:tc>
          <w:tcPr>
            <w:tcW w:w="1418" w:type="dxa"/>
            <w:tcMar>
              <w:top w:w="62" w:type="dxa"/>
              <w:left w:w="102" w:type="dxa"/>
              <w:bottom w:w="102" w:type="dxa"/>
              <w:right w:w="62" w:type="dxa"/>
            </w:tcMar>
          </w:tcPr>
          <w:p w:rsidR="003472B6" w:rsidRDefault="004240CE">
            <w:pPr>
              <w:pStyle w:val="ConsPlusNormal"/>
              <w:jc w:val="center"/>
            </w:pPr>
            <w:r>
              <w:t>20,0</w:t>
            </w:r>
          </w:p>
        </w:tc>
        <w:tc>
          <w:tcPr>
            <w:tcW w:w="1418" w:type="dxa"/>
            <w:tcMar>
              <w:top w:w="62" w:type="dxa"/>
              <w:left w:w="102" w:type="dxa"/>
              <w:bottom w:w="102" w:type="dxa"/>
              <w:right w:w="62" w:type="dxa"/>
            </w:tcMar>
          </w:tcPr>
          <w:p w:rsidR="003472B6" w:rsidRDefault="004240CE">
            <w:pPr>
              <w:pStyle w:val="ConsPlusNormal"/>
              <w:jc w:val="center"/>
            </w:pPr>
            <w:r>
              <w:t>34,0</w:t>
            </w:r>
          </w:p>
        </w:tc>
        <w:tc>
          <w:tcPr>
            <w:tcW w:w="1418" w:type="dxa"/>
            <w:tcMar>
              <w:top w:w="62" w:type="dxa"/>
              <w:left w:w="102" w:type="dxa"/>
              <w:bottom w:w="102" w:type="dxa"/>
              <w:right w:w="62" w:type="dxa"/>
            </w:tcMar>
          </w:tcPr>
          <w:p w:rsidR="003472B6" w:rsidRDefault="004240CE">
            <w:pPr>
              <w:pStyle w:val="ConsPlusNormal"/>
              <w:jc w:val="center"/>
            </w:pPr>
            <w:r>
              <w:t>4,4</w:t>
            </w:r>
          </w:p>
        </w:tc>
        <w:tc>
          <w:tcPr>
            <w:tcW w:w="1418" w:type="dxa"/>
            <w:tcMar>
              <w:top w:w="62" w:type="dxa"/>
              <w:left w:w="102" w:type="dxa"/>
              <w:bottom w:w="102" w:type="dxa"/>
              <w:right w:w="62" w:type="dxa"/>
            </w:tcMar>
          </w:tcPr>
          <w:p w:rsidR="003472B6" w:rsidRDefault="004240CE">
            <w:pPr>
              <w:pStyle w:val="ConsPlusNormal"/>
              <w:jc w:val="center"/>
            </w:pPr>
            <w:r>
              <w:t>2,2</w:t>
            </w:r>
          </w:p>
        </w:tc>
        <w:tc>
          <w:tcPr>
            <w:tcW w:w="2268" w:type="dxa"/>
            <w:tcMar>
              <w:top w:w="62" w:type="dxa"/>
              <w:left w:w="102" w:type="dxa"/>
              <w:bottom w:w="102" w:type="dxa"/>
              <w:right w:w="62" w:type="dxa"/>
            </w:tcMar>
          </w:tcPr>
          <w:p w:rsidR="003472B6" w:rsidRDefault="004240CE">
            <w:pPr>
              <w:pStyle w:val="ConsPlusNormal"/>
              <w:jc w:val="center"/>
            </w:pPr>
            <w:r>
              <w:t>0,8</w:t>
            </w:r>
          </w:p>
        </w:tc>
      </w:tr>
      <w:tr w:rsidR="003472B6">
        <w:tc>
          <w:tcPr>
            <w:tcW w:w="2268" w:type="dxa"/>
            <w:tcMar>
              <w:top w:w="62" w:type="dxa"/>
              <w:left w:w="102" w:type="dxa"/>
              <w:bottom w:w="102" w:type="dxa"/>
              <w:right w:w="62" w:type="dxa"/>
            </w:tcMar>
          </w:tcPr>
          <w:p w:rsidR="003472B6" w:rsidRDefault="004240CE">
            <w:pPr>
              <w:pStyle w:val="ConsPlusNormal"/>
              <w:jc w:val="center"/>
            </w:pPr>
            <w:r>
              <w:t xml:space="preserve">L1 </w:t>
            </w:r>
            <w:hyperlink w:anchor="Par5700" w:tooltip="Ссылка на текущий документ" w:history="1">
              <w:r>
                <w:rPr>
                  <w:color w:val="0000FF"/>
                </w:rPr>
                <w:t>&lt;3&gt;</w:t>
              </w:r>
            </w:hyperlink>
          </w:p>
        </w:tc>
        <w:tc>
          <w:tcPr>
            <w:tcW w:w="2268" w:type="dxa"/>
            <w:tcMar>
              <w:top w:w="62" w:type="dxa"/>
              <w:left w:w="102" w:type="dxa"/>
              <w:bottom w:w="102" w:type="dxa"/>
              <w:right w:w="62" w:type="dxa"/>
            </w:tcMar>
          </w:tcPr>
          <w:p w:rsidR="003472B6" w:rsidRDefault="00AE4E1B">
            <w:pPr>
              <w:pStyle w:val="ConsPlusNormal"/>
              <w:jc w:val="center"/>
            </w:pPr>
            <w:r>
              <w:rPr>
                <w:noProof/>
                <w:position w:val="-21"/>
              </w:rPr>
              <w:drawing>
                <wp:inline distT="0" distB="0" distL="0" distR="0">
                  <wp:extent cx="304800" cy="3905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333375" cy="4191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266700" cy="4191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268" w:type="dxa"/>
            <w:tcMar>
              <w:top w:w="62" w:type="dxa"/>
              <w:left w:w="102" w:type="dxa"/>
              <w:bottom w:w="102" w:type="dxa"/>
              <w:right w:w="62" w:type="dxa"/>
            </w:tcMar>
          </w:tcPr>
          <w:p w:rsidR="003472B6" w:rsidRDefault="004240CE">
            <w:pPr>
              <w:pStyle w:val="ConsPlusNormal"/>
              <w:jc w:val="center"/>
            </w:pPr>
            <w:r>
              <w:t xml:space="preserve">L2 </w:t>
            </w:r>
            <w:hyperlink w:anchor="Par5700" w:tooltip="Ссылка на текущий документ" w:history="1">
              <w:r>
                <w:rPr>
                  <w:color w:val="0000FF"/>
                </w:rPr>
                <w:t>&lt;3&gt;</w:t>
              </w:r>
            </w:hyperlink>
          </w:p>
        </w:tc>
        <w:tc>
          <w:tcPr>
            <w:tcW w:w="2268" w:type="dxa"/>
            <w:tcMar>
              <w:top w:w="62" w:type="dxa"/>
              <w:left w:w="102" w:type="dxa"/>
              <w:bottom w:w="102" w:type="dxa"/>
              <w:right w:w="62" w:type="dxa"/>
            </w:tcMar>
          </w:tcPr>
          <w:p w:rsidR="003472B6" w:rsidRDefault="00AE4E1B">
            <w:pPr>
              <w:pStyle w:val="ConsPlusNormal"/>
              <w:jc w:val="center"/>
            </w:pPr>
            <w:r>
              <w:rPr>
                <w:noProof/>
                <w:position w:val="-21"/>
              </w:rPr>
              <w:drawing>
                <wp:inline distT="0" distB="0" distL="0" distR="0">
                  <wp:extent cx="304800" cy="3905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333375" cy="4191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266700" cy="419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268" w:type="dxa"/>
            <w:tcMar>
              <w:top w:w="62" w:type="dxa"/>
              <w:left w:w="102" w:type="dxa"/>
              <w:bottom w:w="102" w:type="dxa"/>
              <w:right w:w="62" w:type="dxa"/>
            </w:tcMar>
          </w:tcPr>
          <w:p w:rsidR="003472B6" w:rsidRDefault="004240CE">
            <w:pPr>
              <w:pStyle w:val="ConsPlusNormal"/>
              <w:jc w:val="center"/>
            </w:pPr>
            <w:r>
              <w:t xml:space="preserve">L3 </w:t>
            </w:r>
            <w:hyperlink w:anchor="Par5700" w:tooltip="Ссылка на текущий документ" w:history="1">
              <w:r>
                <w:rPr>
                  <w:color w:val="0000FF"/>
                </w:rPr>
                <w:t>&lt;3&gt;</w:t>
              </w:r>
            </w:hyperlink>
          </w:p>
        </w:tc>
        <w:tc>
          <w:tcPr>
            <w:tcW w:w="2268" w:type="dxa"/>
            <w:tcMar>
              <w:top w:w="62" w:type="dxa"/>
              <w:left w:w="102" w:type="dxa"/>
              <w:bottom w:w="102" w:type="dxa"/>
              <w:right w:w="62" w:type="dxa"/>
            </w:tcMar>
          </w:tcPr>
          <w:p w:rsidR="003472B6" w:rsidRDefault="00AE4E1B">
            <w:pPr>
              <w:pStyle w:val="ConsPlusNormal"/>
              <w:jc w:val="center"/>
            </w:pPr>
            <w:r>
              <w:rPr>
                <w:noProof/>
                <w:position w:val="-21"/>
              </w:rPr>
              <w:drawing>
                <wp:inline distT="0" distB="0" distL="0" distR="0">
                  <wp:extent cx="304800" cy="3905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333375" cy="4191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266700" cy="419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268" w:type="dxa"/>
            <w:tcMar>
              <w:top w:w="62" w:type="dxa"/>
              <w:left w:w="102" w:type="dxa"/>
              <w:bottom w:w="102" w:type="dxa"/>
              <w:right w:w="62" w:type="dxa"/>
            </w:tcMar>
          </w:tcPr>
          <w:p w:rsidR="003472B6" w:rsidRDefault="004240CE">
            <w:pPr>
              <w:pStyle w:val="ConsPlusNormal"/>
              <w:jc w:val="center"/>
            </w:pPr>
            <w:r>
              <w:lastRenderedPageBreak/>
              <w:t xml:space="preserve">L4 </w:t>
            </w:r>
            <w:hyperlink w:anchor="Par5700" w:tooltip="Ссылка на текущий документ" w:history="1">
              <w:r>
                <w:rPr>
                  <w:color w:val="0000FF"/>
                </w:rPr>
                <w:t>&lt;3&gt;</w:t>
              </w:r>
            </w:hyperlink>
          </w:p>
        </w:tc>
        <w:tc>
          <w:tcPr>
            <w:tcW w:w="2268" w:type="dxa"/>
            <w:tcMar>
              <w:top w:w="62" w:type="dxa"/>
              <w:left w:w="102" w:type="dxa"/>
              <w:bottom w:w="102" w:type="dxa"/>
              <w:right w:w="62" w:type="dxa"/>
            </w:tcMar>
          </w:tcPr>
          <w:p w:rsidR="003472B6" w:rsidRDefault="00AE4E1B">
            <w:pPr>
              <w:pStyle w:val="ConsPlusNormal"/>
              <w:jc w:val="center"/>
            </w:pPr>
            <w:r>
              <w:rPr>
                <w:noProof/>
                <w:position w:val="-21"/>
              </w:rPr>
              <w:drawing>
                <wp:inline distT="0" distB="0" distL="0" distR="0">
                  <wp:extent cx="304800" cy="3905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342900" cy="4191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AE4E1B">
            <w:pPr>
              <w:pStyle w:val="ConsPlusNormal"/>
              <w:jc w:val="center"/>
            </w:pPr>
            <w:r>
              <w:rPr>
                <w:noProof/>
                <w:position w:val="-23"/>
              </w:rPr>
              <w:drawing>
                <wp:inline distT="0" distB="0" distL="0" distR="0">
                  <wp:extent cx="257175" cy="4191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268" w:type="dxa"/>
            <w:tcMar>
              <w:top w:w="62" w:type="dxa"/>
              <w:left w:w="102" w:type="dxa"/>
              <w:bottom w:w="102" w:type="dxa"/>
              <w:right w:w="62" w:type="dxa"/>
            </w:tcMar>
          </w:tcPr>
          <w:p w:rsidR="003472B6" w:rsidRDefault="004240CE">
            <w:pPr>
              <w:pStyle w:val="ConsPlusNormal"/>
              <w:jc w:val="center"/>
            </w:pPr>
            <w:r>
              <w:t xml:space="preserve">L4 </w:t>
            </w:r>
            <w:hyperlink w:anchor="Par5700" w:tooltip="Ссылка на текущий документ" w:history="1">
              <w:r>
                <w:rPr>
                  <w:color w:val="0000FF"/>
                </w:rPr>
                <w:t>&lt;3&gt;</w:t>
              </w:r>
            </w:hyperlink>
          </w:p>
        </w:tc>
        <w:tc>
          <w:tcPr>
            <w:tcW w:w="2268" w:type="dxa"/>
            <w:tcMar>
              <w:top w:w="62" w:type="dxa"/>
              <w:left w:w="102" w:type="dxa"/>
              <w:bottom w:w="102" w:type="dxa"/>
              <w:right w:w="62" w:type="dxa"/>
            </w:tcMar>
          </w:tcPr>
          <w:p w:rsidR="003472B6" w:rsidRDefault="00AE4E1B">
            <w:pPr>
              <w:pStyle w:val="ConsPlusNormal"/>
              <w:jc w:val="center"/>
            </w:pPr>
            <w:r>
              <w:rPr>
                <w:noProof/>
                <w:position w:val="-21"/>
              </w:rPr>
              <w:drawing>
                <wp:inline distT="0" distB="0" distL="0" distR="0">
                  <wp:extent cx="304800" cy="3905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41,2</w:t>
            </w:r>
          </w:p>
        </w:tc>
        <w:tc>
          <w:tcPr>
            <w:tcW w:w="1418" w:type="dxa"/>
            <w:tcMar>
              <w:top w:w="62" w:type="dxa"/>
              <w:left w:w="102" w:type="dxa"/>
              <w:bottom w:w="102" w:type="dxa"/>
              <w:right w:w="62" w:type="dxa"/>
            </w:tcMar>
          </w:tcPr>
          <w:p w:rsidR="003472B6" w:rsidRDefault="004240CE">
            <w:pPr>
              <w:pStyle w:val="ConsPlusNormal"/>
              <w:jc w:val="center"/>
            </w:pPr>
            <w:r>
              <w:t>-</w:t>
            </w:r>
          </w:p>
        </w:tc>
        <w:tc>
          <w:tcPr>
            <w:tcW w:w="1418" w:type="dxa"/>
            <w:tcMar>
              <w:top w:w="62" w:type="dxa"/>
              <w:left w:w="102" w:type="dxa"/>
              <w:bottom w:w="102" w:type="dxa"/>
              <w:right w:w="62" w:type="dxa"/>
            </w:tcMar>
          </w:tcPr>
          <w:p w:rsidR="003472B6" w:rsidRDefault="004240CE">
            <w:pPr>
              <w:pStyle w:val="ConsPlusNormal"/>
              <w:jc w:val="center"/>
            </w:pPr>
            <w:r>
              <w:t>2,5</w:t>
            </w:r>
          </w:p>
        </w:tc>
        <w:tc>
          <w:tcPr>
            <w:tcW w:w="2268" w:type="dxa"/>
            <w:tcMar>
              <w:top w:w="62" w:type="dxa"/>
              <w:left w:w="102" w:type="dxa"/>
              <w:bottom w:w="102" w:type="dxa"/>
              <w:right w:w="62" w:type="dxa"/>
            </w:tcMar>
          </w:tcPr>
          <w:p w:rsidR="003472B6" w:rsidRDefault="004240CE">
            <w:pPr>
              <w:pStyle w:val="ConsPlusNormal"/>
              <w:jc w:val="center"/>
            </w:pPr>
            <w:r>
              <w:t>-</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L5, L6, L7</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 xml:space="preserve">500 (400 </w:t>
            </w:r>
            <w:hyperlink w:anchor="Par5699" w:tooltip="Ссылка на текущий документ" w:history="1">
              <w:r>
                <w:rPr>
                  <w:color w:val="0000FF"/>
                </w:rPr>
                <w:t>&lt;2&gt;</w:t>
              </w:r>
            </w:hyperlink>
            <w:r>
              <w:t>)</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22,6</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41,2</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5,0</w:t>
            </w:r>
          </w:p>
        </w:tc>
        <w:tc>
          <w:tcPr>
            <w:tcW w:w="1418" w:type="dxa"/>
            <w:tcBorders>
              <w:bottom w:val="single" w:sz="4" w:space="0" w:color="auto"/>
            </w:tcBorders>
            <w:tcMar>
              <w:top w:w="62" w:type="dxa"/>
              <w:left w:w="102" w:type="dxa"/>
              <w:bottom w:w="102" w:type="dxa"/>
              <w:right w:w="62" w:type="dxa"/>
            </w:tcMar>
          </w:tcPr>
          <w:p w:rsidR="003472B6" w:rsidRDefault="004240CE">
            <w:pPr>
              <w:pStyle w:val="ConsPlusNormal"/>
              <w:jc w:val="center"/>
            </w:pPr>
            <w:r>
              <w:t>2,5</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w:t>
            </w:r>
          </w:p>
        </w:tc>
      </w:tr>
    </w:tbl>
    <w:p w:rsidR="003472B6" w:rsidRDefault="003472B6">
      <w:pPr>
        <w:pStyle w:val="ConsPlusNormal"/>
        <w:jc w:val="both"/>
        <w:sectPr w:rsidR="003472B6">
          <w:headerReference w:type="default" r:id="rId115"/>
          <w:footerReference w:type="default" r:id="rId116"/>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r>
        <w:t>Примечания:</w:t>
      </w:r>
    </w:p>
    <w:p w:rsidR="003472B6" w:rsidRDefault="004240CE">
      <w:pPr>
        <w:pStyle w:val="ConsPlusNormal"/>
        <w:ind w:firstLine="540"/>
        <w:jc w:val="both"/>
      </w:pPr>
      <w:bookmarkStart w:id="466" w:name="Par5698"/>
      <w:bookmarkEnd w:id="466"/>
      <w:r>
        <w:t>&lt;1&gt; Для транспортного средства с прицепом без тормозной системы.</w:t>
      </w:r>
    </w:p>
    <w:p w:rsidR="003472B6" w:rsidRDefault="004240CE">
      <w:pPr>
        <w:pStyle w:val="ConsPlusNormal"/>
        <w:ind w:firstLine="540"/>
        <w:jc w:val="both"/>
      </w:pPr>
      <w:bookmarkStart w:id="467" w:name="Par5699"/>
      <w:bookmarkEnd w:id="467"/>
      <w:r>
        <w:t>&lt;2&gt; Для транспортного средства с ручным органом управления запасной тормозной системы.</w:t>
      </w:r>
    </w:p>
    <w:p w:rsidR="003472B6" w:rsidRDefault="004240CE">
      <w:pPr>
        <w:pStyle w:val="ConsPlusNormal"/>
        <w:ind w:firstLine="540"/>
        <w:jc w:val="both"/>
      </w:pPr>
      <w:bookmarkStart w:id="468" w:name="Par5700"/>
      <w:bookmarkEnd w:id="468"/>
      <w:r>
        <w:t>&lt;3&gt; Для транспортных средств категорий L1 - L4 в числителе указано усилие на ножном органе управления, тормозной путь и установившееся замедление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p w:rsidR="003472B6" w:rsidRDefault="003472B6">
      <w:pPr>
        <w:pStyle w:val="ConsPlusNormal"/>
        <w:ind w:firstLine="540"/>
        <w:jc w:val="both"/>
      </w:pPr>
    </w:p>
    <w:p w:rsidR="003472B6" w:rsidRDefault="004240CE">
      <w:pPr>
        <w:pStyle w:val="ConsPlusNormal"/>
        <w:ind w:firstLine="540"/>
        <w:jc w:val="both"/>
      </w:pPr>
      <w:r>
        <w:t>1.7. Рабочая тормозная система прицепов с пневматическим тормозным приводом в режиме аварийного (автоматического) торможения должна быть работоспособна.</w:t>
      </w:r>
    </w:p>
    <w:p w:rsidR="003472B6" w:rsidRDefault="004240CE">
      <w:pPr>
        <w:pStyle w:val="ConsPlusNormal"/>
        <w:ind w:firstLine="540"/>
        <w:jc w:val="both"/>
      </w:pPr>
      <w:r>
        <w:t>1.8. Стояночная тормозная система считается работоспособной при выполнении следующих требований:</w:t>
      </w:r>
    </w:p>
    <w:p w:rsidR="003472B6" w:rsidRDefault="004240CE">
      <w:pPr>
        <w:pStyle w:val="ConsPlusNormal"/>
        <w:ind w:firstLine="540"/>
        <w:jc w:val="both"/>
      </w:pPr>
      <w:r>
        <w:t>1.8.1. Для транспортного средства с технически допустимой максимальной массой:</w:t>
      </w:r>
    </w:p>
    <w:p w:rsidR="003472B6" w:rsidRDefault="004240CE">
      <w:pPr>
        <w:pStyle w:val="ConsPlusNormal"/>
        <w:ind w:firstLine="540"/>
        <w:jc w:val="both"/>
      </w:pPr>
      <w:r>
        <w:t>1.8.1.1. Или значение удельной тормозной силы не менее 0,16;</w:t>
      </w:r>
    </w:p>
    <w:p w:rsidR="003472B6" w:rsidRDefault="004240CE">
      <w:pPr>
        <w:pStyle w:val="ConsPlusNormal"/>
        <w:ind w:firstLine="540"/>
        <w:jc w:val="both"/>
      </w:pPr>
      <w:r>
        <w:t xml:space="preserve">1.8.1.2. Или удержание транспортного средства на опорной поверхности с уклоном 16 </w:t>
      </w:r>
      <w:r w:rsidR="00AE4E1B">
        <w:rPr>
          <w:noProof/>
          <w:position w:val="-4"/>
        </w:rPr>
        <w:drawing>
          <wp:inline distT="0" distB="0" distL="0" distR="0">
            <wp:extent cx="123825" cy="1524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1%;</w:t>
      </w:r>
    </w:p>
    <w:p w:rsidR="003472B6" w:rsidRDefault="004240CE">
      <w:pPr>
        <w:pStyle w:val="ConsPlusNormal"/>
        <w:ind w:firstLine="540"/>
        <w:jc w:val="both"/>
      </w:pPr>
      <w: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rsidR="003472B6" w:rsidRDefault="004240CE">
      <w:pPr>
        <w:pStyle w:val="ConsPlusNormal"/>
        <w:ind w:firstLine="540"/>
        <w:jc w:val="both"/>
      </w:pPr>
      <w:r>
        <w:t>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массы транспортного средства в снаряженном состоянии, приходящейся на ось (оси), на которые воздействует стояночная тормозная система, к массе транспортного средства в снаряженном состоянии;</w:t>
      </w:r>
    </w:p>
    <w:p w:rsidR="003472B6" w:rsidRDefault="004240CE">
      <w:pPr>
        <w:pStyle w:val="ConsPlusNormal"/>
        <w:ind w:firstLine="540"/>
        <w:jc w:val="both"/>
      </w:pPr>
      <w:r>
        <w:t xml:space="preserve">1.8.2.2. Или неподвижное состояние транспортного средства на поверхности с уклоном (23 </w:t>
      </w:r>
      <w:r w:rsidR="00AE4E1B">
        <w:rPr>
          <w:noProof/>
          <w:position w:val="-4"/>
        </w:rPr>
        <w:drawing>
          <wp:inline distT="0" distB="0" distL="0" distR="0">
            <wp:extent cx="123825" cy="1524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1)% для транспортного средства категорий M1 - M3 и (31 </w:t>
      </w:r>
      <w:r w:rsidR="00AE4E1B">
        <w:rPr>
          <w:noProof/>
          <w:position w:val="-4"/>
        </w:rPr>
        <w:drawing>
          <wp:inline distT="0" distB="0" distL="0" distR="0">
            <wp:extent cx="123825" cy="1524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1)% для категорий N1 - N3;</w:t>
      </w:r>
    </w:p>
    <w:p w:rsidR="003472B6" w:rsidRDefault="004240CE">
      <w:pPr>
        <w:pStyle w:val="ConsPlusNormal"/>
        <w:ind w:firstLine="540"/>
        <w:jc w:val="both"/>
      </w:pPr>
      <w:r>
        <w:t>1.8.2.3. Или установившееся замедление не менее 2,2 м/с2 при торможении в дорожных условиях с начальной скоростью 20 км/ч транспортного средства категорий M2 и M3,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w:t>
      </w:r>
      <w:proofErr w:type="spellStart"/>
      <w:r>
        <w:t>ые</w:t>
      </w:r>
      <w:proofErr w:type="spellEnd"/>
      <w:r>
        <w:t>) стояночной тормозной системой или не менее 2,9 м/с2 - для транспортного средства категорий N, у которого не менее 0,49 массы транспортного средства в снаряженном состоянии приходится на ось(и), оборудованную(</w:t>
      </w:r>
      <w:proofErr w:type="spellStart"/>
      <w:r>
        <w:t>ые</w:t>
      </w:r>
      <w:proofErr w:type="spellEnd"/>
      <w:r>
        <w:t>) стояночной тормозной системой с указанным приводом.</w:t>
      </w:r>
    </w:p>
    <w:p w:rsidR="003472B6" w:rsidRDefault="004240CE">
      <w:pPr>
        <w:pStyle w:val="ConsPlusNormal"/>
        <w:ind w:firstLine="540"/>
        <w:jc w:val="both"/>
      </w:pPr>
      <w:r>
        <w:t>1.8.3. Стопорный механизм (или функция фиксации) органа управления стояночной тормозной системой работоспособен.</w:t>
      </w:r>
    </w:p>
    <w:p w:rsidR="003472B6" w:rsidRDefault="004240CE">
      <w:pPr>
        <w:pStyle w:val="ConsPlusNormal"/>
        <w:ind w:firstLine="540"/>
        <w:jc w:val="both"/>
      </w:pPr>
      <w:r>
        <w:t>1.9. Усилие, прикладываемое к органу управления стояночной тормозной системы для приведения ее в действие не должно превышать:</w:t>
      </w:r>
    </w:p>
    <w:p w:rsidR="003472B6" w:rsidRDefault="004240CE">
      <w:pPr>
        <w:pStyle w:val="ConsPlusNormal"/>
        <w:ind w:firstLine="540"/>
        <w:jc w:val="both"/>
      </w:pPr>
      <w:r>
        <w:t>1.9.1. В случае ручного органа управления:</w:t>
      </w:r>
    </w:p>
    <w:p w:rsidR="003472B6" w:rsidRDefault="004240CE">
      <w:pPr>
        <w:pStyle w:val="ConsPlusNormal"/>
        <w:ind w:firstLine="540"/>
        <w:jc w:val="both"/>
      </w:pPr>
      <w:r>
        <w:t>392 Н - для транспортного средства категории M1;</w:t>
      </w:r>
    </w:p>
    <w:p w:rsidR="003472B6" w:rsidRDefault="004240CE">
      <w:pPr>
        <w:pStyle w:val="ConsPlusNormal"/>
        <w:ind w:firstLine="540"/>
        <w:jc w:val="both"/>
      </w:pPr>
      <w:r>
        <w:t>589 Н - для транспортного средства остальных категорий.</w:t>
      </w:r>
    </w:p>
    <w:p w:rsidR="003472B6" w:rsidRDefault="004240CE">
      <w:pPr>
        <w:pStyle w:val="ConsPlusNormal"/>
        <w:ind w:firstLine="540"/>
        <w:jc w:val="both"/>
      </w:pPr>
      <w:r>
        <w:t>1.9.2. В случае ножного органа управления:</w:t>
      </w:r>
    </w:p>
    <w:p w:rsidR="003472B6" w:rsidRDefault="004240CE">
      <w:pPr>
        <w:pStyle w:val="ConsPlusNormal"/>
        <w:ind w:firstLine="540"/>
        <w:jc w:val="both"/>
      </w:pPr>
      <w:r>
        <w:t>490 Н - для транспортного средства категории M1;</w:t>
      </w:r>
    </w:p>
    <w:p w:rsidR="003472B6" w:rsidRDefault="004240CE">
      <w:pPr>
        <w:pStyle w:val="ConsPlusNormal"/>
        <w:ind w:firstLine="540"/>
        <w:jc w:val="both"/>
      </w:pPr>
      <w:r>
        <w:t>688 Н - для транспортного средства остальных категорий.</w:t>
      </w:r>
    </w:p>
    <w:p w:rsidR="003472B6" w:rsidRDefault="004240CE">
      <w:pPr>
        <w:pStyle w:val="ConsPlusNormal"/>
        <w:ind w:firstLine="540"/>
        <w:jc w:val="both"/>
      </w:pPr>
      <w:r>
        <w:t xml:space="preserve">1.10. Вспомогательная тормозная система, за исключением моторного замедлителя, при проверках в дорожных условиях на скорости (30 </w:t>
      </w:r>
      <w:r w:rsidR="00AE4E1B">
        <w:rPr>
          <w:noProof/>
          <w:position w:val="-4"/>
        </w:rPr>
        <w:drawing>
          <wp:inline distT="0" distB="0" distL="0" distR="0">
            <wp:extent cx="123825" cy="1524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5) км/ч должна обеспечивать установившееся замедление не менее 0,5 м/с2 для транспортного средства с технически допустимой максимальной массой и 0,8 м/с2 - для транспортного средства в снаряженном состоянии с учетом массы водителя (кроме транспортных средств категорий L).</w:t>
      </w:r>
    </w:p>
    <w:p w:rsidR="003472B6" w:rsidRDefault="004240CE">
      <w:pPr>
        <w:pStyle w:val="ConsPlusNormal"/>
        <w:ind w:firstLine="540"/>
        <w:jc w:val="both"/>
      </w:pPr>
      <w:r>
        <w:t xml:space="preserve">Для транспортных средств категорий L с технически допустимой максимальной массой и в снаряженном состоянии с учетом массы водителя при проверках в дорожных условиях на скорости (40 </w:t>
      </w:r>
      <w:r w:rsidR="00AE4E1B">
        <w:rPr>
          <w:noProof/>
          <w:position w:val="-4"/>
        </w:rPr>
        <w:drawing>
          <wp:inline distT="0" distB="0" distL="0" distR="0">
            <wp:extent cx="123825" cy="1524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5) установившееся замедление должно быть не менее 2,5 м/с2.</w:t>
      </w:r>
    </w:p>
    <w:p w:rsidR="003472B6" w:rsidRDefault="004240CE">
      <w:pPr>
        <w:pStyle w:val="ConsPlusNormal"/>
        <w:ind w:firstLine="540"/>
        <w:jc w:val="both"/>
      </w:pPr>
      <w:r>
        <w:t>1.11. Не допускаются:</w:t>
      </w:r>
    </w:p>
    <w:p w:rsidR="003472B6" w:rsidRDefault="004240CE">
      <w:pPr>
        <w:pStyle w:val="ConsPlusNormal"/>
        <w:ind w:firstLine="540"/>
        <w:jc w:val="both"/>
      </w:pPr>
      <w:r>
        <w:t>1.11.1. Утечки сжатого воздуха из тормозных камер;</w:t>
      </w:r>
    </w:p>
    <w:p w:rsidR="003472B6" w:rsidRDefault="004240CE">
      <w:pPr>
        <w:pStyle w:val="ConsPlusNormal"/>
        <w:ind w:firstLine="540"/>
        <w:jc w:val="both"/>
      </w:pPr>
      <w:r>
        <w:t xml:space="preserve">1.11.2. Нарушения герметичности трубопроводов или соединений в гидравлическом тормозном приводе и </w:t>
      </w:r>
      <w:proofErr w:type="spellStart"/>
      <w:r>
        <w:t>подтекания</w:t>
      </w:r>
      <w:proofErr w:type="spellEnd"/>
      <w:r>
        <w:t xml:space="preserve"> тормозной жидкости;</w:t>
      </w:r>
    </w:p>
    <w:p w:rsidR="003472B6" w:rsidRDefault="004240CE">
      <w:pPr>
        <w:pStyle w:val="ConsPlusNormal"/>
        <w:ind w:firstLine="540"/>
        <w:jc w:val="both"/>
      </w:pPr>
      <w:r>
        <w:t>1.11.3. Коррозия, грозящая потерей герметичности или разрушением;</w:t>
      </w:r>
    </w:p>
    <w:p w:rsidR="003472B6" w:rsidRDefault="004240CE">
      <w:pPr>
        <w:pStyle w:val="ConsPlusNormal"/>
        <w:ind w:firstLine="540"/>
        <w:jc w:val="both"/>
      </w:pPr>
      <w:r>
        <w:lastRenderedPageBreak/>
        <w:t>1.11.4. Перегибы, видимые перетирания и другие механические повреждения тормозных трубопроводов;</w:t>
      </w:r>
    </w:p>
    <w:p w:rsidR="003472B6" w:rsidRDefault="004240CE">
      <w:pPr>
        <w:pStyle w:val="ConsPlusNormal"/>
        <w:ind w:firstLine="540"/>
        <w:jc w:val="both"/>
      </w:pPr>
      <w:r>
        <w:t>1.11.5. Наличие деталей с трещинами или остаточной деформацией в тормозном приводе;</w:t>
      </w:r>
    </w:p>
    <w:p w:rsidR="003472B6" w:rsidRDefault="004240CE">
      <w:pPr>
        <w:pStyle w:val="ConsPlusNormal"/>
        <w:ind w:firstLine="540"/>
        <w:jc w:val="both"/>
      </w:pPr>
      <w:r>
        <w:t>1.11.6. Нарушение целостности регулятора тормозных сил на транспортном средстве, оборудованном этим устройством;</w:t>
      </w:r>
    </w:p>
    <w:p w:rsidR="003472B6" w:rsidRDefault="004240CE">
      <w:pPr>
        <w:pStyle w:val="ConsPlusNormal"/>
        <w:ind w:firstLine="540"/>
        <w:jc w:val="both"/>
      </w:pPr>
      <w:r>
        <w:t>1.11.7. Набухание шлангов под давлением и наличие на них трещин и видимых мест перетирания;</w:t>
      </w:r>
    </w:p>
    <w:p w:rsidR="003472B6" w:rsidRDefault="004240CE">
      <w:pPr>
        <w:pStyle w:val="ConsPlusNormal"/>
        <w:ind w:firstLine="540"/>
        <w:jc w:val="both"/>
      </w:pPr>
      <w:r>
        <w:t>1.11.8. Демонтаж регулятора тормозных сил, предусмотренного в эксплуатационной документации транспортного средства.</w:t>
      </w:r>
    </w:p>
    <w:p w:rsidR="003472B6" w:rsidRDefault="004240CE">
      <w:pPr>
        <w:pStyle w:val="ConsPlusNormal"/>
        <w:ind w:firstLine="540"/>
        <w:jc w:val="both"/>
      </w:pPr>
      <w:r>
        <w:t>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rsidR="003472B6" w:rsidRDefault="004240CE">
      <w:pPr>
        <w:pStyle w:val="ConsPlusNormal"/>
        <w:ind w:firstLine="540"/>
        <w:jc w:val="both"/>
      </w:pPr>
      <w:r>
        <w:t>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p w:rsidR="003472B6" w:rsidRDefault="004240CE">
      <w:pPr>
        <w:pStyle w:val="ConsPlusNormal"/>
        <w:ind w:firstLine="540"/>
        <w:jc w:val="both"/>
      </w:pPr>
      <w: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rsidR="003472B6" w:rsidRDefault="004240CE">
      <w:pPr>
        <w:pStyle w:val="ConsPlusNormal"/>
        <w:ind w:firstLine="540"/>
        <w:jc w:val="both"/>
      </w:pPr>
      <w:r>
        <w:t>1.15. Требования к АБС (при наличии):</w:t>
      </w:r>
    </w:p>
    <w:p w:rsidR="003472B6" w:rsidRDefault="004240CE">
      <w:pPr>
        <w:pStyle w:val="ConsPlusNormal"/>
        <w:ind w:firstLine="540"/>
        <w:jc w:val="both"/>
      </w:pPr>
      <w: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rsidR="003472B6" w:rsidRDefault="004240CE">
      <w:pPr>
        <w:pStyle w:val="ConsPlusNormal"/>
        <w:ind w:firstLine="540"/>
        <w:jc w:val="both"/>
      </w:pPr>
      <w:r>
        <w:t>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rsidR="003472B6" w:rsidRDefault="004240CE">
      <w:pPr>
        <w:pStyle w:val="ConsPlusNormal"/>
        <w:ind w:firstLine="540"/>
        <w:jc w:val="both"/>
      </w:pPr>
      <w:r>
        <w:t>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p w:rsidR="003472B6" w:rsidRDefault="004240CE">
      <w:pPr>
        <w:pStyle w:val="ConsPlusNormal"/>
        <w:ind w:firstLine="540"/>
        <w:jc w:val="both"/>
      </w:pPr>
      <w:r>
        <w:t>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p w:rsidR="003472B6" w:rsidRDefault="003472B6">
      <w:pPr>
        <w:pStyle w:val="ConsPlusNormal"/>
        <w:ind w:firstLine="540"/>
        <w:jc w:val="both"/>
      </w:pPr>
    </w:p>
    <w:p w:rsidR="003472B6" w:rsidRDefault="004240CE">
      <w:pPr>
        <w:pStyle w:val="ConsPlusNormal"/>
        <w:jc w:val="center"/>
        <w:outlineLvl w:val="2"/>
      </w:pPr>
      <w:bookmarkStart w:id="469" w:name="Par5739"/>
      <w:bookmarkEnd w:id="469"/>
      <w:r>
        <w:t>2. Требования к рулевому управлению</w:t>
      </w:r>
    </w:p>
    <w:p w:rsidR="003472B6" w:rsidRDefault="003472B6">
      <w:pPr>
        <w:pStyle w:val="ConsPlusNormal"/>
        <w:ind w:firstLine="540"/>
        <w:jc w:val="both"/>
      </w:pPr>
    </w:p>
    <w:p w:rsidR="003472B6" w:rsidRDefault="004240CE">
      <w:pPr>
        <w:pStyle w:val="ConsPlusNormal"/>
        <w:ind w:firstLine="540"/>
        <w:jc w:val="both"/>
      </w:pPr>
      <w:r>
        <w:t>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rsidR="003472B6" w:rsidRDefault="004240CE">
      <w:pPr>
        <w:pStyle w:val="ConsPlusNormal"/>
        <w:ind w:firstLine="540"/>
        <w:jc w:val="both"/>
      </w:pPr>
      <w:r>
        <w:t>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rsidR="003472B6" w:rsidRDefault="004240CE">
      <w:pPr>
        <w:pStyle w:val="ConsPlusNormal"/>
        <w:ind w:firstLine="540"/>
        <w:jc w:val="both"/>
      </w:pPr>
      <w:r>
        <w:t>2.3. Суммарный люфт в рулевом управлении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p w:rsidR="003472B6" w:rsidRDefault="004240CE">
      <w:pPr>
        <w:pStyle w:val="ConsPlusNormal"/>
        <w:ind w:firstLine="540"/>
        <w:jc w:val="both"/>
      </w:pPr>
      <w:r>
        <w:t>транспортные средства категории M1 и созданные на базе их агрегатов транспортные средства категорий M2, N1 и N2, а также транспортные средства категорий L6 и L7 с автомобильной компоновкой - 10°;</w:t>
      </w:r>
    </w:p>
    <w:p w:rsidR="003472B6" w:rsidRDefault="004240CE">
      <w:pPr>
        <w:pStyle w:val="ConsPlusNormal"/>
        <w:ind w:firstLine="540"/>
        <w:jc w:val="both"/>
      </w:pPr>
      <w:r>
        <w:t>транспортные средства категорий M2 и M3 - 20°;</w:t>
      </w:r>
    </w:p>
    <w:p w:rsidR="003472B6" w:rsidRDefault="004240CE">
      <w:pPr>
        <w:pStyle w:val="ConsPlusNormal"/>
        <w:ind w:firstLine="540"/>
        <w:jc w:val="both"/>
      </w:pPr>
      <w:r>
        <w:t>транспортные средства категорий N - 25°.</w:t>
      </w:r>
    </w:p>
    <w:p w:rsidR="003472B6" w:rsidRDefault="004240CE">
      <w:pPr>
        <w:pStyle w:val="ConsPlusNormal"/>
        <w:ind w:firstLine="540"/>
        <w:jc w:val="both"/>
      </w:pPr>
      <w:r>
        <w:t>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p w:rsidR="003472B6" w:rsidRDefault="004240CE">
      <w:pPr>
        <w:pStyle w:val="ConsPlusNormal"/>
        <w:ind w:firstLine="540"/>
        <w:jc w:val="both"/>
      </w:pPr>
      <w:r>
        <w:t>2.5. Применение в рулевом механизме и рулевом приводе деталей со следами остаточной деформации, с трещинами и другими дефектами не допускается.</w:t>
      </w:r>
    </w:p>
    <w:p w:rsidR="003472B6" w:rsidRDefault="004240CE">
      <w:pPr>
        <w:pStyle w:val="ConsPlusNormal"/>
        <w:ind w:firstLine="540"/>
        <w:jc w:val="both"/>
      </w:pPr>
      <w:r>
        <w:t xml:space="preserve">2.6. </w:t>
      </w:r>
      <w:proofErr w:type="spellStart"/>
      <w:r>
        <w:t>Подтекание</w:t>
      </w:r>
      <w:proofErr w:type="spellEnd"/>
      <w:r>
        <w:t xml:space="preserve"> рабочей жидкости в гидросистеме усилителя рулевого управления не допускается.</w:t>
      </w:r>
    </w:p>
    <w:p w:rsidR="003472B6" w:rsidRDefault="003472B6">
      <w:pPr>
        <w:pStyle w:val="ConsPlusNormal"/>
        <w:ind w:firstLine="540"/>
        <w:jc w:val="both"/>
      </w:pPr>
    </w:p>
    <w:p w:rsidR="003472B6" w:rsidRDefault="004240CE">
      <w:pPr>
        <w:pStyle w:val="ConsPlusNormal"/>
        <w:jc w:val="center"/>
        <w:outlineLvl w:val="2"/>
      </w:pPr>
      <w:bookmarkStart w:id="470" w:name="Par5751"/>
      <w:bookmarkEnd w:id="470"/>
      <w:r>
        <w:lastRenderedPageBreak/>
        <w:t>3. Требования к устройствам освещения</w:t>
      </w:r>
    </w:p>
    <w:p w:rsidR="003472B6" w:rsidRDefault="004240CE">
      <w:pPr>
        <w:pStyle w:val="ConsPlusNormal"/>
        <w:jc w:val="center"/>
      </w:pPr>
      <w:r>
        <w:t>и световой сигнализации</w:t>
      </w:r>
    </w:p>
    <w:p w:rsidR="003472B6" w:rsidRDefault="003472B6">
      <w:pPr>
        <w:pStyle w:val="ConsPlusNormal"/>
        <w:ind w:firstLine="540"/>
        <w:jc w:val="both"/>
      </w:pPr>
    </w:p>
    <w:p w:rsidR="003472B6" w:rsidRDefault="004240CE">
      <w:pPr>
        <w:pStyle w:val="ConsPlusNormal"/>
        <w:ind w:firstLine="540"/>
        <w:jc w:val="both"/>
      </w:pPr>
      <w:r>
        <w:t>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p w:rsidR="003472B6" w:rsidRDefault="004240CE">
      <w:pPr>
        <w:pStyle w:val="ConsPlusNormal"/>
        <w:ind w:firstLine="540"/>
        <w:jc w:val="both"/>
      </w:pPr>
      <w:r>
        <w:t>Класс источника света,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p w:rsidR="003472B6" w:rsidRDefault="004240CE">
      <w:pPr>
        <w:pStyle w:val="ConsPlusNormal"/>
        <w:ind w:firstLine="540"/>
        <w:jc w:val="both"/>
      </w:pPr>
      <w:r>
        <w:t>Внешние световые приборы должны находиться в работоспособном состоянии.</w:t>
      </w:r>
    </w:p>
    <w:p w:rsidR="003472B6" w:rsidRDefault="004240CE">
      <w:pPr>
        <w:pStyle w:val="ConsPlusNormal"/>
        <w:ind w:firstLine="540"/>
        <w:jc w:val="both"/>
      </w:pPr>
      <w:r>
        <w:t xml:space="preserve">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w:t>
      </w:r>
      <w:hyperlink w:anchor="Par2968" w:tooltip="Ссылка на текущий документ" w:history="1">
        <w:r>
          <w:rPr>
            <w:color w:val="0000FF"/>
          </w:rPr>
          <w:t>разделом 1.3 приложения N 4</w:t>
        </w:r>
      </w:hyperlink>
      <w:r>
        <w:t xml:space="preserve"> к настоящему техническому регламенту и </w:t>
      </w:r>
      <w:hyperlink w:anchor="Par5760" w:tooltip="Ссылка на текущий документ" w:history="1">
        <w:r>
          <w:rPr>
            <w:color w:val="0000FF"/>
          </w:rPr>
          <w:t>таблицей 3.1</w:t>
        </w:r>
      </w:hyperlink>
      <w:r>
        <w:t xml:space="preserve"> настоящего приложения, а также при выполнении требований </w:t>
      </w:r>
      <w:hyperlink w:anchor="Par7044" w:tooltip="Ссылка на текущий документ" w:history="1">
        <w:r>
          <w:rPr>
            <w:color w:val="0000FF"/>
          </w:rPr>
          <w:t>раздела 9 приложения N 9</w:t>
        </w:r>
      </w:hyperlink>
      <w:r>
        <w:t xml:space="preserve"> к настоящему техническому регламенту.</w:t>
      </w:r>
    </w:p>
    <w:p w:rsidR="003472B6" w:rsidRDefault="004240CE">
      <w:pPr>
        <w:pStyle w:val="ConsPlusNormal"/>
        <w:ind w:firstLine="540"/>
        <w:jc w:val="both"/>
      </w:pPr>
      <w: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rsidR="003472B6" w:rsidRDefault="003472B6">
      <w:pPr>
        <w:pStyle w:val="ConsPlusNormal"/>
        <w:ind w:firstLine="540"/>
        <w:jc w:val="both"/>
      </w:pPr>
    </w:p>
    <w:p w:rsidR="003472B6" w:rsidRDefault="004240CE">
      <w:pPr>
        <w:pStyle w:val="ConsPlusNormal"/>
        <w:jc w:val="center"/>
        <w:outlineLvl w:val="3"/>
      </w:pPr>
      <w:bookmarkStart w:id="471" w:name="Par5760"/>
      <w:bookmarkEnd w:id="471"/>
      <w:r>
        <w:t>Требования к дополнительным факультативным</w:t>
      </w:r>
    </w:p>
    <w:p w:rsidR="003472B6" w:rsidRDefault="004240CE">
      <w:pPr>
        <w:pStyle w:val="ConsPlusNormal"/>
        <w:jc w:val="center"/>
      </w:pPr>
      <w:r>
        <w:t>световым приборам</w:t>
      </w:r>
    </w:p>
    <w:p w:rsidR="003472B6" w:rsidRDefault="003472B6">
      <w:pPr>
        <w:pStyle w:val="ConsPlusNormal"/>
        <w:jc w:val="center"/>
        <w:sectPr w:rsidR="003472B6">
          <w:headerReference w:type="default" r:id="rId118"/>
          <w:footerReference w:type="default" r:id="rId119"/>
          <w:pgSz w:w="11906" w:h="16838"/>
          <w:pgMar w:top="1440" w:right="566" w:bottom="1440" w:left="1133" w:header="0" w:footer="0" w:gutter="0"/>
          <w:cols w:space="720"/>
          <w:noEndnote/>
        </w:sectPr>
      </w:pPr>
    </w:p>
    <w:p w:rsidR="003472B6" w:rsidRDefault="003472B6">
      <w:pPr>
        <w:pStyle w:val="ConsPlusNormal"/>
        <w:jc w:val="center"/>
      </w:pPr>
    </w:p>
    <w:p w:rsidR="003472B6" w:rsidRDefault="004240CE">
      <w:pPr>
        <w:pStyle w:val="ConsPlusNormal"/>
        <w:jc w:val="right"/>
      </w:pPr>
      <w:r>
        <w:t>Таблица 3.1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268"/>
        <w:gridCol w:w="1980"/>
        <w:gridCol w:w="4252"/>
      </w:tblGrid>
      <w:tr w:rsidR="003472B6">
        <w:tc>
          <w:tcPr>
            <w:tcW w:w="2268"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внешних световых приборов</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Количество приборов на транспортном средстве</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Цвет излучения</w:t>
            </w:r>
          </w:p>
        </w:tc>
        <w:tc>
          <w:tcPr>
            <w:tcW w:w="4252"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Дополнительные требования</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pPr>
            <w:r>
              <w:t>Фара-прожектор или прожектор-искатель</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w:t>
            </w:r>
          </w:p>
        </w:tc>
        <w:tc>
          <w:tcPr>
            <w:tcW w:w="1980" w:type="dxa"/>
            <w:tcBorders>
              <w:top w:val="single" w:sz="4" w:space="0" w:color="auto"/>
            </w:tcBorders>
            <w:tcMar>
              <w:top w:w="62" w:type="dxa"/>
              <w:left w:w="102" w:type="dxa"/>
              <w:bottom w:w="102" w:type="dxa"/>
              <w:right w:w="62" w:type="dxa"/>
            </w:tcMar>
          </w:tcPr>
          <w:p w:rsidR="003472B6" w:rsidRDefault="004240CE">
            <w:pPr>
              <w:pStyle w:val="ConsPlusNormal"/>
            </w:pPr>
            <w:r>
              <w:t>Белый</w:t>
            </w:r>
          </w:p>
        </w:tc>
        <w:tc>
          <w:tcPr>
            <w:tcW w:w="4252" w:type="dxa"/>
            <w:tcBorders>
              <w:top w:val="single" w:sz="4" w:space="0" w:color="auto"/>
            </w:tcBorders>
            <w:tcMar>
              <w:top w:w="62" w:type="dxa"/>
              <w:left w:w="102" w:type="dxa"/>
              <w:bottom w:w="102" w:type="dxa"/>
              <w:right w:w="62" w:type="dxa"/>
            </w:tcMar>
          </w:tcPr>
          <w:p w:rsidR="003472B6" w:rsidRDefault="004240CE">
            <w:pPr>
              <w:pStyle w:val="ConsPlusNormal"/>
            </w:pPr>
            <w:r>
              <w:t>Допускается наличие, если они предусмотрены конструкцией транспортного средства</w:t>
            </w:r>
          </w:p>
        </w:tc>
      </w:tr>
      <w:tr w:rsidR="003472B6">
        <w:tc>
          <w:tcPr>
            <w:tcW w:w="2268" w:type="dxa"/>
            <w:tcMar>
              <w:top w:w="62" w:type="dxa"/>
              <w:left w:w="102" w:type="dxa"/>
              <w:bottom w:w="102" w:type="dxa"/>
              <w:right w:w="62" w:type="dxa"/>
            </w:tcMar>
          </w:tcPr>
          <w:p w:rsidR="003472B6" w:rsidRDefault="004240CE">
            <w:pPr>
              <w:pStyle w:val="ConsPlusNormal"/>
            </w:pPr>
            <w:r>
              <w:t>Фары дальнего света</w:t>
            </w:r>
          </w:p>
        </w:tc>
        <w:tc>
          <w:tcPr>
            <w:tcW w:w="2268" w:type="dxa"/>
            <w:tcMar>
              <w:top w:w="62" w:type="dxa"/>
              <w:left w:w="102" w:type="dxa"/>
              <w:bottom w:w="102" w:type="dxa"/>
              <w:right w:w="62" w:type="dxa"/>
            </w:tcMar>
          </w:tcPr>
          <w:p w:rsidR="003472B6" w:rsidRDefault="004240CE">
            <w:pPr>
              <w:pStyle w:val="ConsPlusNormal"/>
              <w:jc w:val="center"/>
            </w:pPr>
            <w:r>
              <w:t>2</w:t>
            </w:r>
          </w:p>
        </w:tc>
        <w:tc>
          <w:tcPr>
            <w:tcW w:w="1980" w:type="dxa"/>
            <w:tcMar>
              <w:top w:w="62" w:type="dxa"/>
              <w:left w:w="102" w:type="dxa"/>
              <w:bottom w:w="102" w:type="dxa"/>
              <w:right w:w="62" w:type="dxa"/>
            </w:tcMar>
          </w:tcPr>
          <w:p w:rsidR="003472B6" w:rsidRDefault="004240CE">
            <w:pPr>
              <w:pStyle w:val="ConsPlusNormal"/>
            </w:pPr>
            <w:r>
              <w:t>Белый</w:t>
            </w:r>
          </w:p>
        </w:tc>
        <w:tc>
          <w:tcPr>
            <w:tcW w:w="4252" w:type="dxa"/>
            <w:tcMar>
              <w:top w:w="62" w:type="dxa"/>
              <w:left w:w="102" w:type="dxa"/>
              <w:bottom w:w="102" w:type="dxa"/>
              <w:right w:w="62" w:type="dxa"/>
            </w:tcMar>
          </w:tcPr>
          <w:p w:rsidR="003472B6" w:rsidRDefault="004240CE">
            <w:pPr>
              <w:pStyle w:val="ConsPlusNormal"/>
            </w:pPr>
            <w:r>
              <w:t>Разрешены на транспортных средствах категории N3.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tc>
      </w:tr>
      <w:tr w:rsidR="003472B6">
        <w:tc>
          <w:tcPr>
            <w:tcW w:w="2268" w:type="dxa"/>
            <w:tcMar>
              <w:top w:w="62" w:type="dxa"/>
              <w:left w:w="102" w:type="dxa"/>
              <w:bottom w:w="102" w:type="dxa"/>
              <w:right w:w="62" w:type="dxa"/>
            </w:tcMar>
          </w:tcPr>
          <w:p w:rsidR="003472B6" w:rsidRDefault="004240CE">
            <w:pPr>
              <w:pStyle w:val="ConsPlusNormal"/>
            </w:pPr>
            <w:r>
              <w:t>Фонари заднего хода</w:t>
            </w:r>
          </w:p>
        </w:tc>
        <w:tc>
          <w:tcPr>
            <w:tcW w:w="2268" w:type="dxa"/>
            <w:tcMar>
              <w:top w:w="62" w:type="dxa"/>
              <w:left w:w="102" w:type="dxa"/>
              <w:bottom w:w="102" w:type="dxa"/>
              <w:right w:w="62" w:type="dxa"/>
            </w:tcMar>
          </w:tcPr>
          <w:p w:rsidR="003472B6" w:rsidRDefault="004240CE">
            <w:pPr>
              <w:pStyle w:val="ConsPlusNormal"/>
              <w:jc w:val="center"/>
            </w:pPr>
            <w:r>
              <w:t>2</w:t>
            </w:r>
          </w:p>
        </w:tc>
        <w:tc>
          <w:tcPr>
            <w:tcW w:w="1980" w:type="dxa"/>
            <w:tcMar>
              <w:top w:w="62" w:type="dxa"/>
              <w:left w:w="102" w:type="dxa"/>
              <w:bottom w:w="102" w:type="dxa"/>
              <w:right w:w="62" w:type="dxa"/>
            </w:tcMar>
          </w:tcPr>
          <w:p w:rsidR="003472B6" w:rsidRDefault="004240CE">
            <w:pPr>
              <w:pStyle w:val="ConsPlusNormal"/>
            </w:pPr>
            <w:r>
              <w:t>Белый</w:t>
            </w:r>
          </w:p>
        </w:tc>
        <w:tc>
          <w:tcPr>
            <w:tcW w:w="4252" w:type="dxa"/>
            <w:tcMar>
              <w:top w:w="62" w:type="dxa"/>
              <w:left w:w="102" w:type="dxa"/>
              <w:bottom w:w="102" w:type="dxa"/>
              <w:right w:w="62" w:type="dxa"/>
            </w:tcMar>
          </w:tcPr>
          <w:p w:rsidR="003472B6" w:rsidRDefault="004240CE">
            <w:pPr>
              <w:pStyle w:val="ConsPlusNormal"/>
            </w:pPr>
            <w:r>
              <w:t>Разрешены на транспортных средствах, длина которых превышает 6 м, кроме транспортных средств категории M1. Должны быть установлены симметрично оси транспортного средства</w:t>
            </w:r>
          </w:p>
        </w:tc>
      </w:tr>
      <w:tr w:rsidR="003472B6">
        <w:tc>
          <w:tcPr>
            <w:tcW w:w="2268" w:type="dxa"/>
            <w:tcMar>
              <w:top w:w="62" w:type="dxa"/>
              <w:left w:w="102" w:type="dxa"/>
              <w:bottom w:w="102" w:type="dxa"/>
              <w:right w:w="62" w:type="dxa"/>
            </w:tcMar>
          </w:tcPr>
          <w:p w:rsidR="003472B6" w:rsidRDefault="004240CE">
            <w:pPr>
              <w:pStyle w:val="ConsPlusNormal"/>
            </w:pPr>
            <w:r>
              <w:t>Задние габаритные огни</w:t>
            </w:r>
          </w:p>
        </w:tc>
        <w:tc>
          <w:tcPr>
            <w:tcW w:w="2268" w:type="dxa"/>
            <w:tcMar>
              <w:top w:w="62" w:type="dxa"/>
              <w:left w:w="102" w:type="dxa"/>
              <w:bottom w:w="102" w:type="dxa"/>
              <w:right w:w="62" w:type="dxa"/>
            </w:tcMar>
          </w:tcPr>
          <w:p w:rsidR="003472B6" w:rsidRDefault="004240CE">
            <w:pPr>
              <w:pStyle w:val="ConsPlusNormal"/>
              <w:jc w:val="center"/>
            </w:pPr>
            <w:r>
              <w:t>2</w:t>
            </w:r>
          </w:p>
        </w:tc>
        <w:tc>
          <w:tcPr>
            <w:tcW w:w="1980" w:type="dxa"/>
            <w:tcMar>
              <w:top w:w="62" w:type="dxa"/>
              <w:left w:w="102" w:type="dxa"/>
              <w:bottom w:w="102" w:type="dxa"/>
              <w:right w:w="62" w:type="dxa"/>
            </w:tcMar>
          </w:tcPr>
          <w:p w:rsidR="003472B6" w:rsidRDefault="004240CE">
            <w:pPr>
              <w:pStyle w:val="ConsPlusNormal"/>
            </w:pPr>
            <w:r>
              <w:t>Красный</w:t>
            </w:r>
          </w:p>
        </w:tc>
        <w:tc>
          <w:tcPr>
            <w:tcW w:w="4252" w:type="dxa"/>
            <w:tcMar>
              <w:top w:w="62" w:type="dxa"/>
              <w:left w:w="102" w:type="dxa"/>
              <w:bottom w:w="102" w:type="dxa"/>
              <w:right w:w="62" w:type="dxa"/>
            </w:tcMar>
          </w:tcPr>
          <w:p w:rsidR="003472B6" w:rsidRDefault="004240CE">
            <w:pPr>
              <w:pStyle w:val="ConsPlusNormal"/>
            </w:pPr>
            <w:r>
              <w:t>Разрешены на транспортных средствах категорий M2, M3, N2, N3, O3 и O4.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tc>
      </w:tr>
      <w:tr w:rsidR="003472B6">
        <w:tc>
          <w:tcPr>
            <w:tcW w:w="2268" w:type="dxa"/>
            <w:tcMar>
              <w:top w:w="62" w:type="dxa"/>
              <w:left w:w="102" w:type="dxa"/>
              <w:bottom w:w="102" w:type="dxa"/>
              <w:right w:w="62" w:type="dxa"/>
            </w:tcMar>
          </w:tcPr>
          <w:p w:rsidR="003472B6" w:rsidRDefault="004240CE">
            <w:pPr>
              <w:pStyle w:val="ConsPlusNormal"/>
            </w:pPr>
            <w:r>
              <w:t>Сигналы торможения</w:t>
            </w:r>
          </w:p>
        </w:tc>
        <w:tc>
          <w:tcPr>
            <w:tcW w:w="2268" w:type="dxa"/>
            <w:tcMar>
              <w:top w:w="62" w:type="dxa"/>
              <w:left w:w="102" w:type="dxa"/>
              <w:bottom w:w="102" w:type="dxa"/>
              <w:right w:w="62" w:type="dxa"/>
            </w:tcMar>
          </w:tcPr>
          <w:p w:rsidR="003472B6" w:rsidRDefault="004240CE">
            <w:pPr>
              <w:pStyle w:val="ConsPlusNormal"/>
            </w:pPr>
            <w:r>
              <w:t xml:space="preserve">1 центральный, когда его установка не является обязательной, 2 боковых при </w:t>
            </w:r>
            <w:r>
              <w:lastRenderedPageBreak/>
              <w:t>отсутствии центрального</w:t>
            </w:r>
          </w:p>
        </w:tc>
        <w:tc>
          <w:tcPr>
            <w:tcW w:w="1980" w:type="dxa"/>
            <w:tcMar>
              <w:top w:w="62" w:type="dxa"/>
              <w:left w:w="102" w:type="dxa"/>
              <w:bottom w:w="102" w:type="dxa"/>
              <w:right w:w="62" w:type="dxa"/>
            </w:tcMar>
          </w:tcPr>
          <w:p w:rsidR="003472B6" w:rsidRDefault="004240CE">
            <w:pPr>
              <w:pStyle w:val="ConsPlusNormal"/>
            </w:pPr>
            <w:r>
              <w:lastRenderedPageBreak/>
              <w:t>Красный</w:t>
            </w:r>
          </w:p>
        </w:tc>
        <w:tc>
          <w:tcPr>
            <w:tcW w:w="4252" w:type="dxa"/>
            <w:tcMar>
              <w:top w:w="62" w:type="dxa"/>
              <w:left w:w="102" w:type="dxa"/>
              <w:bottom w:w="102" w:type="dxa"/>
              <w:right w:w="62" w:type="dxa"/>
            </w:tcMar>
          </w:tcPr>
          <w:p w:rsidR="003472B6" w:rsidRDefault="004240CE">
            <w:pPr>
              <w:pStyle w:val="ConsPlusNormal"/>
            </w:pPr>
            <w:r>
              <w:t>Должны быть направлены непосредственно назад. Должны располагаться не менее чем на 600 мм выше обязательных сигналов торможения.</w:t>
            </w:r>
          </w:p>
        </w:tc>
      </w:tr>
      <w:tr w:rsidR="003472B6">
        <w:tc>
          <w:tcPr>
            <w:tcW w:w="2268" w:type="dxa"/>
            <w:tcMar>
              <w:top w:w="62" w:type="dxa"/>
              <w:left w:w="102" w:type="dxa"/>
              <w:bottom w:w="102" w:type="dxa"/>
              <w:right w:w="62" w:type="dxa"/>
            </w:tcMar>
          </w:tcPr>
          <w:p w:rsidR="003472B6" w:rsidRDefault="004240CE">
            <w:pPr>
              <w:pStyle w:val="ConsPlusNormal"/>
            </w:pPr>
            <w:r>
              <w:lastRenderedPageBreak/>
              <w:t xml:space="preserve">Сигналы аварийного торможения </w:t>
            </w:r>
            <w:hyperlink w:anchor="Par5815"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3472B6">
            <w:pPr>
              <w:pStyle w:val="ConsPlusNormal"/>
              <w:jc w:val="both"/>
            </w:pPr>
          </w:p>
        </w:tc>
        <w:tc>
          <w:tcPr>
            <w:tcW w:w="1980" w:type="dxa"/>
            <w:tcMar>
              <w:top w:w="62" w:type="dxa"/>
              <w:left w:w="102" w:type="dxa"/>
              <w:bottom w:w="102" w:type="dxa"/>
              <w:right w:w="62" w:type="dxa"/>
            </w:tcMar>
          </w:tcPr>
          <w:p w:rsidR="003472B6" w:rsidRDefault="003472B6">
            <w:pPr>
              <w:pStyle w:val="ConsPlusNormal"/>
              <w:jc w:val="both"/>
            </w:pPr>
          </w:p>
        </w:tc>
        <w:tc>
          <w:tcPr>
            <w:tcW w:w="4252" w:type="dxa"/>
            <w:tcMar>
              <w:top w:w="62" w:type="dxa"/>
              <w:left w:w="102" w:type="dxa"/>
              <w:bottom w:w="102" w:type="dxa"/>
              <w:right w:w="62" w:type="dxa"/>
            </w:tcMar>
          </w:tcPr>
          <w:p w:rsidR="003472B6" w:rsidRDefault="004240CE">
            <w:pPr>
              <w:pStyle w:val="ConsPlusNormal"/>
            </w:pPr>
            <w:r>
              <w:t xml:space="preserve">Должна быть обеспечена частота мигания (4 </w:t>
            </w:r>
            <w:r w:rsidR="00AE4E1B">
              <w:rPr>
                <w:noProof/>
                <w:position w:val="-2"/>
              </w:rPr>
              <w:drawing>
                <wp:inline distT="0" distB="0" distL="0" distR="0">
                  <wp:extent cx="142875" cy="1524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 Гц</w:t>
            </w:r>
          </w:p>
        </w:tc>
      </w:tr>
      <w:tr w:rsidR="003472B6">
        <w:tc>
          <w:tcPr>
            <w:tcW w:w="2268" w:type="dxa"/>
            <w:tcMar>
              <w:top w:w="62" w:type="dxa"/>
              <w:left w:w="102" w:type="dxa"/>
              <w:bottom w:w="102" w:type="dxa"/>
              <w:right w:w="62" w:type="dxa"/>
            </w:tcMar>
          </w:tcPr>
          <w:p w:rsidR="003472B6" w:rsidRDefault="004240CE">
            <w:pPr>
              <w:pStyle w:val="ConsPlusNormal"/>
            </w:pPr>
            <w:r>
              <w:t>Указатели поворота боковые (повторители)</w:t>
            </w:r>
          </w:p>
        </w:tc>
        <w:tc>
          <w:tcPr>
            <w:tcW w:w="2268" w:type="dxa"/>
            <w:tcMar>
              <w:top w:w="62" w:type="dxa"/>
              <w:left w:w="102" w:type="dxa"/>
              <w:bottom w:w="102" w:type="dxa"/>
              <w:right w:w="62" w:type="dxa"/>
            </w:tcMar>
          </w:tcPr>
          <w:p w:rsidR="003472B6" w:rsidRDefault="004240CE">
            <w:pPr>
              <w:pStyle w:val="ConsPlusNormal"/>
            </w:pPr>
            <w:r>
              <w:t>Любое число</w:t>
            </w:r>
          </w:p>
        </w:tc>
        <w:tc>
          <w:tcPr>
            <w:tcW w:w="1980" w:type="dxa"/>
            <w:tcMar>
              <w:top w:w="62" w:type="dxa"/>
              <w:left w:w="102" w:type="dxa"/>
              <w:bottom w:w="102" w:type="dxa"/>
              <w:right w:w="62" w:type="dxa"/>
            </w:tcMar>
          </w:tcPr>
          <w:p w:rsidR="003472B6" w:rsidRDefault="004240CE">
            <w:pPr>
              <w:pStyle w:val="ConsPlusNormal"/>
            </w:pPr>
            <w:proofErr w:type="spellStart"/>
            <w:r>
              <w:t>Автожелтый</w:t>
            </w:r>
            <w:proofErr w:type="spellEnd"/>
          </w:p>
        </w:tc>
        <w:tc>
          <w:tcPr>
            <w:tcW w:w="4252" w:type="dxa"/>
            <w:tcMar>
              <w:top w:w="62" w:type="dxa"/>
              <w:left w:w="102" w:type="dxa"/>
              <w:bottom w:w="102" w:type="dxa"/>
              <w:right w:w="62" w:type="dxa"/>
            </w:tcMar>
          </w:tcPr>
          <w:p w:rsidR="003472B6" w:rsidRDefault="004240CE">
            <w:pPr>
              <w:pStyle w:val="ConsPlusNormal"/>
            </w:pPr>
            <w:r>
              <w:t>Должны быть подключены так, чтобы обеспечивалась их синхронная работа с остальными указателями поворота.</w:t>
            </w:r>
          </w:p>
        </w:tc>
      </w:tr>
      <w:tr w:rsidR="003472B6">
        <w:tc>
          <w:tcPr>
            <w:tcW w:w="2268" w:type="dxa"/>
            <w:tcMar>
              <w:top w:w="62" w:type="dxa"/>
              <w:left w:w="102" w:type="dxa"/>
              <w:bottom w:w="102" w:type="dxa"/>
              <w:right w:w="62" w:type="dxa"/>
            </w:tcMar>
          </w:tcPr>
          <w:p w:rsidR="003472B6" w:rsidRDefault="004240CE">
            <w:pPr>
              <w:pStyle w:val="ConsPlusNormal"/>
            </w:pPr>
            <w:r>
              <w:t>Указатели поворота задние</w:t>
            </w:r>
          </w:p>
        </w:tc>
        <w:tc>
          <w:tcPr>
            <w:tcW w:w="2268" w:type="dxa"/>
            <w:tcMar>
              <w:top w:w="62" w:type="dxa"/>
              <w:left w:w="102" w:type="dxa"/>
              <w:bottom w:w="102" w:type="dxa"/>
              <w:right w:w="62" w:type="dxa"/>
            </w:tcMar>
          </w:tcPr>
          <w:p w:rsidR="003472B6" w:rsidRDefault="004240CE">
            <w:pPr>
              <w:pStyle w:val="ConsPlusNormal"/>
            </w:pPr>
            <w:r>
              <w:t>По 2</w:t>
            </w:r>
          </w:p>
        </w:tc>
        <w:tc>
          <w:tcPr>
            <w:tcW w:w="1980" w:type="dxa"/>
            <w:tcMar>
              <w:top w:w="62" w:type="dxa"/>
              <w:left w:w="102" w:type="dxa"/>
              <w:bottom w:w="102" w:type="dxa"/>
              <w:right w:w="62" w:type="dxa"/>
            </w:tcMar>
          </w:tcPr>
          <w:p w:rsidR="003472B6" w:rsidRDefault="004240CE">
            <w:pPr>
              <w:pStyle w:val="ConsPlusNormal"/>
            </w:pPr>
            <w:proofErr w:type="spellStart"/>
            <w:r>
              <w:t>Автожелтый</w:t>
            </w:r>
            <w:proofErr w:type="spellEnd"/>
          </w:p>
        </w:tc>
        <w:tc>
          <w:tcPr>
            <w:tcW w:w="4252" w:type="dxa"/>
            <w:tcMar>
              <w:top w:w="62" w:type="dxa"/>
              <w:left w:w="102" w:type="dxa"/>
              <w:bottom w:w="102" w:type="dxa"/>
              <w:right w:w="62" w:type="dxa"/>
            </w:tcMar>
          </w:tcPr>
          <w:p w:rsidR="003472B6" w:rsidRDefault="004240CE">
            <w:pPr>
              <w:pStyle w:val="ConsPlusNormal"/>
            </w:pPr>
            <w:r>
              <w:t>Разрешены на транспортных средствах категорий M2, M3, N2, N3, O2, O3, O4. Должны располагаться не менее чем на 600 мм выше обязательных указателей поворота.</w:t>
            </w:r>
          </w:p>
        </w:tc>
      </w:tr>
      <w:tr w:rsidR="003472B6">
        <w:tc>
          <w:tcPr>
            <w:tcW w:w="2268" w:type="dxa"/>
            <w:tcMar>
              <w:top w:w="62" w:type="dxa"/>
              <w:left w:w="102" w:type="dxa"/>
              <w:bottom w:w="102" w:type="dxa"/>
              <w:right w:w="62" w:type="dxa"/>
            </w:tcMar>
          </w:tcPr>
          <w:p w:rsidR="003472B6" w:rsidRDefault="004240CE">
            <w:pPr>
              <w:pStyle w:val="ConsPlusNormal"/>
            </w:pPr>
            <w:r>
              <w:t>Внешняя подсветка</w:t>
            </w:r>
          </w:p>
        </w:tc>
        <w:tc>
          <w:tcPr>
            <w:tcW w:w="2268" w:type="dxa"/>
            <w:tcMar>
              <w:top w:w="62" w:type="dxa"/>
              <w:left w:w="102" w:type="dxa"/>
              <w:bottom w:w="102" w:type="dxa"/>
              <w:right w:w="62" w:type="dxa"/>
            </w:tcMar>
          </w:tcPr>
          <w:p w:rsidR="003472B6" w:rsidRDefault="004240CE">
            <w:pPr>
              <w:pStyle w:val="ConsPlusNormal"/>
            </w:pPr>
            <w:r>
              <w:t>Любое число</w:t>
            </w:r>
          </w:p>
        </w:tc>
        <w:tc>
          <w:tcPr>
            <w:tcW w:w="1980" w:type="dxa"/>
            <w:tcMar>
              <w:top w:w="62" w:type="dxa"/>
              <w:left w:w="102" w:type="dxa"/>
              <w:bottom w:w="102" w:type="dxa"/>
              <w:right w:w="62" w:type="dxa"/>
            </w:tcMar>
          </w:tcPr>
          <w:p w:rsidR="003472B6" w:rsidRDefault="004240CE">
            <w:pPr>
              <w:pStyle w:val="ConsPlusNormal"/>
            </w:pPr>
            <w:r>
              <w:t>Белый</w:t>
            </w:r>
          </w:p>
        </w:tc>
        <w:tc>
          <w:tcPr>
            <w:tcW w:w="4252" w:type="dxa"/>
            <w:tcMar>
              <w:top w:w="62" w:type="dxa"/>
              <w:left w:w="102" w:type="dxa"/>
              <w:bottom w:w="102" w:type="dxa"/>
              <w:right w:w="62" w:type="dxa"/>
            </w:tcMar>
          </w:tcPr>
          <w:p w:rsidR="003472B6" w:rsidRDefault="004240CE">
            <w:pPr>
              <w:pStyle w:val="ConsPlusNormal"/>
            </w:pPr>
            <w:r>
              <w:t>Разрешена на транспортных средствах категорий M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tc>
      </w:tr>
      <w:tr w:rsidR="003472B6">
        <w:tc>
          <w:tcPr>
            <w:tcW w:w="2268" w:type="dxa"/>
            <w:tcMar>
              <w:top w:w="62" w:type="dxa"/>
              <w:left w:w="102" w:type="dxa"/>
              <w:bottom w:w="102" w:type="dxa"/>
              <w:right w:w="62" w:type="dxa"/>
            </w:tcMar>
          </w:tcPr>
          <w:p w:rsidR="003472B6" w:rsidRDefault="004240CE">
            <w:pPr>
              <w:pStyle w:val="ConsPlusNormal"/>
            </w:pPr>
            <w:r>
              <w:t>Задние светоотражающие устройства</w:t>
            </w:r>
          </w:p>
        </w:tc>
        <w:tc>
          <w:tcPr>
            <w:tcW w:w="2268" w:type="dxa"/>
            <w:tcMar>
              <w:top w:w="62" w:type="dxa"/>
              <w:left w:w="102" w:type="dxa"/>
              <w:bottom w:w="102" w:type="dxa"/>
              <w:right w:w="62" w:type="dxa"/>
            </w:tcMar>
          </w:tcPr>
          <w:p w:rsidR="003472B6" w:rsidRDefault="004240CE">
            <w:pPr>
              <w:pStyle w:val="ConsPlusNormal"/>
            </w:pPr>
            <w:r>
              <w:t>Любое число, если они не снижают эффективности обязательных устройств.</w:t>
            </w:r>
          </w:p>
        </w:tc>
        <w:tc>
          <w:tcPr>
            <w:tcW w:w="1980" w:type="dxa"/>
            <w:tcMar>
              <w:top w:w="62" w:type="dxa"/>
              <w:left w:w="102" w:type="dxa"/>
              <w:bottom w:w="102" w:type="dxa"/>
              <w:right w:w="62" w:type="dxa"/>
            </w:tcMar>
          </w:tcPr>
          <w:p w:rsidR="003472B6" w:rsidRDefault="004240CE">
            <w:pPr>
              <w:pStyle w:val="ConsPlusNormal"/>
            </w:pPr>
            <w:r>
              <w:t>Красный</w:t>
            </w:r>
          </w:p>
        </w:tc>
        <w:tc>
          <w:tcPr>
            <w:tcW w:w="4252" w:type="dxa"/>
            <w:tcMar>
              <w:top w:w="62" w:type="dxa"/>
              <w:left w:w="102" w:type="dxa"/>
              <w:bottom w:w="102" w:type="dxa"/>
              <w:right w:w="62" w:type="dxa"/>
            </w:tcMar>
          </w:tcPr>
          <w:p w:rsidR="003472B6" w:rsidRDefault="004240CE">
            <w:pPr>
              <w:pStyle w:val="ConsPlusNormal"/>
            </w:pPr>
            <w:r>
              <w:t>Не должны иметь треугольную форму для транспортных средств категорий M и N. Должны иметь треугольную форму для транспортных средств категории O. Внешняя граница видимой поверхности не должна быть удалена от внешней границы транспортного средства больше чем на 400 мм.</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pPr>
            <w:r>
              <w:t>Боковые светоотражающие устройства</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pPr>
            <w:r>
              <w:t xml:space="preserve">Любое число, если они не снижают эффективности обязательных </w:t>
            </w:r>
            <w:r>
              <w:lastRenderedPageBreak/>
              <w:t>устройств.</w:t>
            </w:r>
          </w:p>
        </w:tc>
        <w:tc>
          <w:tcPr>
            <w:tcW w:w="1980" w:type="dxa"/>
            <w:tcBorders>
              <w:bottom w:val="single" w:sz="4" w:space="0" w:color="auto"/>
            </w:tcBorders>
            <w:tcMar>
              <w:top w:w="62" w:type="dxa"/>
              <w:left w:w="102" w:type="dxa"/>
              <w:bottom w:w="102" w:type="dxa"/>
              <w:right w:w="62" w:type="dxa"/>
            </w:tcMar>
          </w:tcPr>
          <w:p w:rsidR="003472B6" w:rsidRDefault="004240CE">
            <w:pPr>
              <w:pStyle w:val="ConsPlusNormal"/>
            </w:pPr>
            <w:proofErr w:type="spellStart"/>
            <w:r>
              <w:lastRenderedPageBreak/>
              <w:t>Автожелтый</w:t>
            </w:r>
            <w:proofErr w:type="spellEnd"/>
          </w:p>
        </w:tc>
        <w:tc>
          <w:tcPr>
            <w:tcW w:w="4252" w:type="dxa"/>
            <w:tcBorders>
              <w:bottom w:val="single" w:sz="4" w:space="0" w:color="auto"/>
            </w:tcBorders>
            <w:tcMar>
              <w:top w:w="62" w:type="dxa"/>
              <w:left w:w="102" w:type="dxa"/>
              <w:bottom w:w="102" w:type="dxa"/>
              <w:right w:w="62" w:type="dxa"/>
            </w:tcMar>
          </w:tcPr>
          <w:p w:rsidR="003472B6" w:rsidRDefault="004240CE">
            <w:pPr>
              <w:pStyle w:val="ConsPlusNormal"/>
            </w:pPr>
            <w:r>
              <w:t xml:space="preserve">Внешняя граница видимой поверхности должна быть не ниже 250 мм и не выше 900 мм от опорной поверхности (1500 мм, если расстояние 900 мм невозможно выдержать </w:t>
            </w:r>
            <w:r>
              <w:lastRenderedPageBreak/>
              <w:t>из-за особенностей конструкции)</w:t>
            </w:r>
          </w:p>
        </w:tc>
      </w:tr>
    </w:tbl>
    <w:p w:rsidR="003472B6" w:rsidRDefault="003472B6">
      <w:pPr>
        <w:pStyle w:val="ConsPlusNormal"/>
        <w:ind w:firstLine="540"/>
        <w:jc w:val="both"/>
        <w:sectPr w:rsidR="003472B6">
          <w:headerReference w:type="default" r:id="rId121"/>
          <w:footerReference w:type="default" r:id="rId122"/>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bookmarkStart w:id="472" w:name="Par5815"/>
      <w:bookmarkEnd w:id="472"/>
      <w:r>
        <w:t>Примечания: &lt;1&gt; Сигналы аварийного торможения представляют собой все одновременно мигающие указатели поворота и сигналы торможения.</w:t>
      </w:r>
    </w:p>
    <w:p w:rsidR="003472B6" w:rsidRDefault="003472B6">
      <w:pPr>
        <w:pStyle w:val="ConsPlusNormal"/>
        <w:ind w:firstLine="540"/>
        <w:jc w:val="both"/>
      </w:pPr>
    </w:p>
    <w:p w:rsidR="003472B6" w:rsidRDefault="004240CE">
      <w:pPr>
        <w:pStyle w:val="ConsPlusNormal"/>
        <w:ind w:firstLine="540"/>
        <w:jc w:val="both"/>
      </w:pPr>
      <w:r>
        <w:t xml:space="preserve">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w:t>
      </w:r>
      <w:proofErr w:type="spellStart"/>
      <w:r>
        <w:t>автожелтого</w:t>
      </w:r>
      <w:proofErr w:type="spellEnd"/>
      <w:r>
        <w:t xml:space="preserve"> цвета, применяемых совместно с указателями поворота.</w:t>
      </w:r>
    </w:p>
    <w:p w:rsidR="003472B6" w:rsidRDefault="004240CE">
      <w:pPr>
        <w:pStyle w:val="ConsPlusNormal"/>
        <w:ind w:firstLine="540"/>
        <w:jc w:val="both"/>
      </w:pPr>
      <w: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3472B6" w:rsidRDefault="004240CE">
      <w:pPr>
        <w:pStyle w:val="ConsPlusNormal"/>
        <w:ind w:firstLine="540"/>
        <w:jc w:val="both"/>
      </w:pPr>
      <w:r>
        <w:t>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p w:rsidR="003472B6" w:rsidRDefault="004240CE">
      <w:pPr>
        <w:pStyle w:val="ConsPlusNormal"/>
        <w:ind w:firstLine="540"/>
        <w:jc w:val="both"/>
      </w:pPr>
      <w:r>
        <w:t xml:space="preserve">3.6. Отсутствие, разрушения и загрязнения </w:t>
      </w:r>
      <w:proofErr w:type="spellStart"/>
      <w:r>
        <w:t>рассеивателей</w:t>
      </w:r>
      <w:proofErr w:type="spellEnd"/>
      <w:r>
        <w:t xml:space="preserve">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p w:rsidR="003472B6" w:rsidRDefault="004240CE">
      <w:pPr>
        <w:pStyle w:val="ConsPlusNormal"/>
        <w:ind w:firstLine="540"/>
        <w:jc w:val="both"/>
      </w:pPr>
      <w:r>
        <w:t xml:space="preserve">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w:t>
      </w:r>
      <w:hyperlink w:anchor="Par7044" w:tooltip="Ссылка на текущий документ" w:history="1">
        <w:r>
          <w:rPr>
            <w:color w:val="0000FF"/>
          </w:rPr>
          <w:t>раздела 9 приложения N 9</w:t>
        </w:r>
      </w:hyperlink>
      <w:r>
        <w:t xml:space="preserve"> к настоящему техническому регламенту.</w:t>
      </w:r>
    </w:p>
    <w:p w:rsidR="003472B6" w:rsidRDefault="004240CE">
      <w:pPr>
        <w:pStyle w:val="ConsPlusNormal"/>
        <w:ind w:firstLine="540"/>
        <w:jc w:val="both"/>
      </w:pPr>
      <w:r>
        <w:t>3.7. Повреждения и отслоения светоотражающей маркировки не допускаются.</w:t>
      </w:r>
    </w:p>
    <w:p w:rsidR="003472B6" w:rsidRDefault="004240CE">
      <w:pPr>
        <w:pStyle w:val="ConsPlusNormal"/>
        <w:ind w:firstLine="540"/>
        <w:jc w:val="both"/>
      </w:pPr>
      <w:r>
        <w:t>3.8. Требования к фарам ближнего и дальнего света и противотуманным:</w:t>
      </w:r>
    </w:p>
    <w:p w:rsidR="003472B6" w:rsidRDefault="004240CE">
      <w:pPr>
        <w:pStyle w:val="ConsPlusNormal"/>
        <w:ind w:firstLine="540"/>
        <w:jc w:val="both"/>
      </w:pPr>
      <w:r>
        <w:t>3.8.1. Форма, цвет и размер фар должны быть одинаковыми, а расположение - симметричным.</w:t>
      </w:r>
    </w:p>
    <w:p w:rsidR="003472B6" w:rsidRDefault="004240CE">
      <w:pPr>
        <w:pStyle w:val="ConsPlusNormal"/>
        <w:ind w:firstLine="540"/>
        <w:jc w:val="both"/>
      </w:pPr>
      <w:r>
        <w:t>3.8.2. В фарах должны применяться источники света, соответствующие типу светового модуля, указанному изготовителем в эксплуатационной документации на транспортное средство.</w:t>
      </w:r>
    </w:p>
    <w:p w:rsidR="003472B6" w:rsidRDefault="004240CE">
      <w:pPr>
        <w:pStyle w:val="ConsPlusNormal"/>
        <w:ind w:firstLine="540"/>
        <w:jc w:val="both"/>
      </w:pPr>
      <w:r>
        <w:t>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p w:rsidR="003472B6" w:rsidRDefault="004240CE">
      <w:pPr>
        <w:pStyle w:val="ConsPlusNormal"/>
        <w:ind w:firstLine="540"/>
        <w:jc w:val="both"/>
      </w:pPr>
      <w:r>
        <w:t>При проверке следует руководствоваться маркировкой согласно Правилам ЕЭК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p w:rsidR="003472B6" w:rsidRDefault="004240CE">
      <w:pPr>
        <w:pStyle w:val="ConsPlusNormal"/>
        <w:ind w:firstLine="540"/>
        <w:jc w:val="both"/>
      </w:pPr>
      <w:r>
        <w:t>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p w:rsidR="003472B6" w:rsidRDefault="004240CE">
      <w:pPr>
        <w:pStyle w:val="ConsPlusNormal"/>
        <w:ind w:firstLine="540"/>
        <w:jc w:val="both"/>
      </w:pPr>
      <w:r>
        <w:t>В случае использования в световых приборах транспортного средства сменных источников света классов 0 и H (лампы накаливания, включая галогенные), они должны соответствовать Правилам ЕЭК ООН N 37.</w:t>
      </w:r>
    </w:p>
    <w:p w:rsidR="003472B6" w:rsidRDefault="004240CE">
      <w:pPr>
        <w:pStyle w:val="ConsPlusNormal"/>
        <w:ind w:firstLine="540"/>
        <w:jc w:val="both"/>
      </w:pPr>
      <w:r>
        <w:t>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ЕЭК ООН N 99, включая тип цоколя, согласно обозначениям:</w:t>
      </w:r>
    </w:p>
    <w:p w:rsidR="003472B6" w:rsidRDefault="004240CE">
      <w:pPr>
        <w:pStyle w:val="ConsPlusNormal"/>
        <w:ind w:firstLine="540"/>
        <w:jc w:val="both"/>
      </w:pPr>
      <w:r>
        <w:t>"</w:t>
      </w:r>
      <w:proofErr w:type="spellStart"/>
      <w:r>
        <w:t>DxR</w:t>
      </w:r>
      <w:proofErr w:type="spellEnd"/>
      <w:r>
        <w:t>" (где x - цифра от 1 до 4) в фарах со световым модулем без линзы;</w:t>
      </w:r>
    </w:p>
    <w:p w:rsidR="003472B6" w:rsidRDefault="004240CE">
      <w:pPr>
        <w:pStyle w:val="ConsPlusNormal"/>
        <w:ind w:firstLine="540"/>
        <w:jc w:val="both"/>
      </w:pPr>
      <w:r>
        <w:t>"</w:t>
      </w:r>
      <w:proofErr w:type="spellStart"/>
      <w:r>
        <w:t>DxS</w:t>
      </w:r>
      <w:proofErr w:type="spellEnd"/>
      <w:r>
        <w:t>" (где x - цифра от 1 до 4) в фарах со световым модулем с линзой.</w:t>
      </w:r>
    </w:p>
    <w:p w:rsidR="003472B6" w:rsidRDefault="004240CE">
      <w:pPr>
        <w:pStyle w:val="ConsPlusNormal"/>
        <w:ind w:firstLine="540"/>
        <w:jc w:val="both"/>
      </w:pPr>
      <w:r>
        <w:t xml:space="preserve">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w:t>
      </w:r>
      <w:proofErr w:type="spellStart"/>
      <w:r>
        <w:t>фароочистки</w:t>
      </w:r>
      <w:proofErr w:type="spellEnd"/>
      <w:r>
        <w:t xml:space="preserve"> и автоматического корректирующего устройства угла наклона фар.</w:t>
      </w:r>
    </w:p>
    <w:p w:rsidR="003472B6" w:rsidRDefault="004240CE">
      <w:pPr>
        <w:pStyle w:val="ConsPlusNormal"/>
        <w:ind w:firstLine="540"/>
        <w:jc w:val="both"/>
      </w:pPr>
      <w:r>
        <w:t xml:space="preserve">Примечание: В соответствии с Правилами ЕЭК ООН N 48 устройствами </w:t>
      </w:r>
      <w:proofErr w:type="spellStart"/>
      <w:r>
        <w:t>фарочистки</w:t>
      </w:r>
      <w:proofErr w:type="spellEnd"/>
      <w:r>
        <w:t xml:space="preserve">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w:t>
      </w:r>
      <w:r>
        <w:lastRenderedPageBreak/>
        <w:t>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3472B6" w:rsidRDefault="003472B6">
      <w:pPr>
        <w:pStyle w:val="ConsPlusNormal"/>
        <w:ind w:firstLine="540"/>
        <w:jc w:val="both"/>
      </w:pPr>
    </w:p>
    <w:p w:rsidR="003472B6" w:rsidRDefault="004240CE">
      <w:pPr>
        <w:pStyle w:val="ConsPlusNormal"/>
        <w:ind w:firstLine="540"/>
        <w:jc w:val="both"/>
      </w:pPr>
      <w:bookmarkStart w:id="473" w:name="Par5836"/>
      <w:bookmarkEnd w:id="473"/>
      <w:r>
        <w:t xml:space="preserve">3.8.4. Угол наклона плоскости </w:t>
      </w:r>
      <w:hyperlink w:anchor="Par5846" w:tooltip="Ссылка на текущий документ" w:history="1">
        <w:r>
          <w:rPr>
            <w:color w:val="0000FF"/>
          </w:rPr>
          <w:t>(рисунок 3.1)</w:t>
        </w:r>
      </w:hyperlink>
      <w:r>
        <w:t xml:space="preserve">, содержащей левую (от транспортного средства) часть верхней светотеневой границы пучка, именуемый углом регулировки ближнего света фар типов C, HC, DC, CR, HCR, DCR должен быть в пределах </w:t>
      </w:r>
      <w:r w:rsidR="00AE4E1B">
        <w:rPr>
          <w:noProof/>
          <w:position w:val="-4"/>
        </w:rPr>
        <w:drawing>
          <wp:inline distT="0" distB="0" distL="0" distR="0">
            <wp:extent cx="123825" cy="1524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C, HC, DC, CR, HCR, DCR должны быть отрегулированы в соответствии с указанными значениями угла </w:t>
      </w:r>
      <w:r w:rsidR="00AE4E1B">
        <w:rPr>
          <w:noProof/>
          <w:position w:val="-6"/>
        </w:rPr>
        <w:drawing>
          <wp:inline distT="0" distB="0" distL="0" distR="0">
            <wp:extent cx="152400" cy="1238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регулировки ближнего света фар на </w:t>
      </w:r>
      <w:hyperlink w:anchor="Par5850" w:tooltip="Ссылка на текущий документ" w:history="1">
        <w:r>
          <w:rPr>
            <w:color w:val="0000FF"/>
          </w:rPr>
          <w:t>рисунке 3.1, а</w:t>
        </w:r>
      </w:hyperlink>
      <w:r>
        <w:t xml:space="preserve"> или </w:t>
      </w:r>
      <w:hyperlink w:anchor="Par5855" w:tooltip="Ссылка на текущий документ" w:history="1">
        <w:r>
          <w:rPr>
            <w:color w:val="0000FF"/>
          </w:rPr>
          <w:t>б</w:t>
        </w:r>
      </w:hyperlink>
      <w:r>
        <w:t xml:space="preserve"> и в </w:t>
      </w:r>
      <w:hyperlink w:anchor="Par5862" w:tooltip="Ссылка на текущий документ" w:history="1">
        <w:r>
          <w:rPr>
            <w:color w:val="0000FF"/>
          </w:rPr>
          <w:t>таблице 3.2</w:t>
        </w:r>
      </w:hyperlink>
      <w:r>
        <w:t>.</w:t>
      </w:r>
    </w:p>
    <w:p w:rsidR="003472B6" w:rsidRDefault="004240CE">
      <w:pPr>
        <w:pStyle w:val="ConsPlusNormal"/>
        <w:ind w:firstLine="540"/>
        <w:jc w:val="both"/>
      </w:pPr>
      <w:r>
        <w:t xml:space="preserve">Нормативы угла </w:t>
      </w:r>
      <w:r w:rsidR="00AE4E1B">
        <w:rPr>
          <w:noProof/>
          <w:position w:val="-6"/>
        </w:rPr>
        <w:drawing>
          <wp:inline distT="0" distB="0" distL="0" distR="0">
            <wp:extent cx="152400" cy="1238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регулировки заданы в зависимости от высоты H установки оптического центра фары над плоскостью рабочей площадки.</w:t>
      </w:r>
    </w:p>
    <w:p w:rsidR="003472B6" w:rsidRDefault="004240CE">
      <w:pPr>
        <w:pStyle w:val="ConsPlusNormal"/>
        <w:ind w:firstLine="540"/>
        <w:jc w:val="both"/>
      </w:pPr>
      <w:r>
        <w:t>Правый участок следа светотеневой границы пучка ближнего света фар типов C, HC, DC, CR, HCR, DCR на экране может быть наклонным или ломаным.</w:t>
      </w:r>
    </w:p>
    <w:p w:rsidR="003472B6" w:rsidRDefault="004240CE">
      <w:pPr>
        <w:pStyle w:val="ConsPlusNormal"/>
        <w:ind w:firstLine="540"/>
        <w:jc w:val="both"/>
      </w:pPr>
      <w:r>
        <w:t xml:space="preserve">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C, HC, DC, CR, HCR, DCR от вертикальной плоскости, проходящей через ось отсчета, должно быть не более </w:t>
      </w:r>
      <w:r w:rsidR="00AE4E1B">
        <w:rPr>
          <w:noProof/>
          <w:position w:val="-4"/>
        </w:rPr>
        <w:drawing>
          <wp:inline distT="0" distB="0" distL="0" distR="0">
            <wp:extent cx="123825" cy="1524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0,2%.</w:t>
      </w:r>
    </w:p>
    <w:p w:rsidR="003472B6" w:rsidRDefault="004240CE">
      <w:pPr>
        <w:pStyle w:val="ConsPlusNormal"/>
        <w:ind w:firstLine="540"/>
        <w:jc w:val="both"/>
      </w:pPr>
      <w:r>
        <w:t>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p w:rsidR="003472B6" w:rsidRDefault="004240CE">
      <w:pPr>
        <w:pStyle w:val="ConsPlusNormal"/>
        <w:ind w:firstLine="540"/>
        <w:jc w:val="both"/>
      </w:pPr>
      <w:r>
        <w:t xml:space="preserve">Проверку силы света фар в режиме "ближний свет" проводят после регулировки положения светового пучка ближнего света в соответствии с </w:t>
      </w:r>
      <w:hyperlink w:anchor="Par5836" w:tooltip="Ссылка на текущий документ" w:history="1">
        <w:r>
          <w:rPr>
            <w:color w:val="0000FF"/>
          </w:rPr>
          <w:t>пунктом 3.8.4</w:t>
        </w:r>
      </w:hyperlink>
      <w:r>
        <w:t xml:space="preserve">. При несоответствии силы ближнего света установленным нормативам проводят повторную регулировку в пределах </w:t>
      </w:r>
      <w:r w:rsidR="00AE4E1B">
        <w:rPr>
          <w:noProof/>
          <w:position w:val="-4"/>
        </w:rPr>
        <w:drawing>
          <wp:inline distT="0" distB="0" distL="0" distR="0">
            <wp:extent cx="123825" cy="1524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0,1% в вертикальном направлении от номинального значения угла по </w:t>
      </w:r>
      <w:hyperlink w:anchor="Par5862" w:tooltip="Ссылка на текущий документ" w:history="1">
        <w:r>
          <w:rPr>
            <w:color w:val="0000FF"/>
          </w:rPr>
          <w:t>таблице 3.2</w:t>
        </w:r>
      </w:hyperlink>
      <w:r>
        <w:t xml:space="preserve"> и повторное измерение силы света.</w:t>
      </w:r>
    </w:p>
    <w:p w:rsidR="003472B6" w:rsidRDefault="004240CE">
      <w:pPr>
        <w:pStyle w:val="ConsPlusNormal"/>
        <w:ind w:firstLine="540"/>
        <w:jc w:val="both"/>
      </w:pPr>
      <w:r>
        <w:t>3.8.7. Максимальная сила света всех фар, которые могут быть включены одновременно в режиме "дальний свет", не должна превышать 300 000 кд.</w:t>
      </w:r>
    </w:p>
    <w:p w:rsidR="003472B6" w:rsidRDefault="004240CE">
      <w:pPr>
        <w:pStyle w:val="ConsPlusNormal"/>
        <w:ind w:firstLine="540"/>
        <w:jc w:val="both"/>
      </w:pPr>
      <w:r>
        <w:t>Силу света фар типов R, HR, DR измеряют в направлении оптической оси фары после проведения регулировки в соответствии с настоящим пунктом.</w:t>
      </w:r>
    </w:p>
    <w:p w:rsidR="003472B6" w:rsidRDefault="004240CE">
      <w:pPr>
        <w:pStyle w:val="ConsPlusNormal"/>
        <w:ind w:firstLine="540"/>
        <w:jc w:val="both"/>
      </w:pPr>
      <w:r>
        <w:t xml:space="preserve">Фары типов R, HR, DR должны быть отрегулированы так, чтобы центр светового пучка лежал на оси отсчета фары (точка 7 на </w:t>
      </w:r>
      <w:hyperlink w:anchor="Par5850" w:tooltip="Ссылка на текущий документ" w:history="1">
        <w:r>
          <w:rPr>
            <w:color w:val="0000FF"/>
          </w:rPr>
          <w:t>рисунке 3.1, а</w:t>
        </w:r>
      </w:hyperlink>
      <w:r>
        <w:t xml:space="preserve"> и </w:t>
      </w:r>
      <w:hyperlink w:anchor="Par5855" w:tooltip="Ссылка на текущий документ" w:history="1">
        <w:r>
          <w:rPr>
            <w:color w:val="0000FF"/>
          </w:rPr>
          <w:t>б</w:t>
        </w:r>
      </w:hyperlink>
      <w:r>
        <w:t>).</w:t>
      </w:r>
    </w:p>
    <w:p w:rsidR="003472B6" w:rsidRDefault="003472B6">
      <w:pPr>
        <w:pStyle w:val="ConsPlusNormal"/>
        <w:ind w:firstLine="540"/>
        <w:jc w:val="both"/>
      </w:pPr>
    </w:p>
    <w:p w:rsidR="003472B6" w:rsidRDefault="004240CE">
      <w:pPr>
        <w:pStyle w:val="ConsPlusNormal"/>
        <w:jc w:val="center"/>
        <w:outlineLvl w:val="3"/>
      </w:pPr>
      <w:bookmarkStart w:id="474" w:name="Par5846"/>
      <w:bookmarkEnd w:id="474"/>
      <w:r>
        <w:t>Рисунок 3.1. Схема расположения транспортного средства</w:t>
      </w:r>
    </w:p>
    <w:p w:rsidR="003472B6" w:rsidRDefault="004240CE">
      <w:pPr>
        <w:pStyle w:val="ConsPlusNormal"/>
        <w:jc w:val="center"/>
      </w:pPr>
      <w:r>
        <w:t>на посту проверки света фар, форма светотеневой границы</w:t>
      </w:r>
    </w:p>
    <w:p w:rsidR="003472B6" w:rsidRDefault="004240CE">
      <w:pPr>
        <w:pStyle w:val="ConsPlusNormal"/>
        <w:jc w:val="center"/>
      </w:pPr>
      <w:r>
        <w:t>и размещение контрольных точек на экране:</w:t>
      </w:r>
    </w:p>
    <w:p w:rsidR="003472B6" w:rsidRDefault="003472B6">
      <w:pPr>
        <w:pStyle w:val="ConsPlusNormal"/>
        <w:jc w:val="center"/>
      </w:pPr>
    </w:p>
    <w:p w:rsidR="003472B6" w:rsidRDefault="004240CE">
      <w:pPr>
        <w:pStyle w:val="ConsPlusNormal"/>
        <w:jc w:val="center"/>
        <w:outlineLvl w:val="4"/>
      </w:pPr>
      <w:bookmarkStart w:id="475" w:name="Par5850"/>
      <w:bookmarkEnd w:id="475"/>
      <w:r>
        <w:t>а) для режима "ближний свет" с наклонным правым участком</w:t>
      </w:r>
    </w:p>
    <w:p w:rsidR="003472B6" w:rsidRDefault="004240CE">
      <w:pPr>
        <w:pStyle w:val="ConsPlusNormal"/>
        <w:jc w:val="center"/>
      </w:pPr>
      <w:r>
        <w:t>светотеневой границы</w:t>
      </w:r>
    </w:p>
    <w:p w:rsidR="003472B6" w:rsidRDefault="003472B6">
      <w:pPr>
        <w:pStyle w:val="ConsPlusNormal"/>
        <w:jc w:val="center"/>
      </w:pPr>
    </w:p>
    <w:p w:rsidR="003472B6" w:rsidRDefault="00AE4E1B">
      <w:pPr>
        <w:pStyle w:val="ConsPlusNormal"/>
        <w:jc w:val="center"/>
      </w:pPr>
      <w:r>
        <w:rPr>
          <w:noProof/>
        </w:rPr>
        <w:lastRenderedPageBreak/>
        <w:drawing>
          <wp:inline distT="0" distB="0" distL="0" distR="0">
            <wp:extent cx="4991100" cy="29432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91100" cy="2943225"/>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jc w:val="center"/>
        <w:outlineLvl w:val="4"/>
      </w:pPr>
      <w:bookmarkStart w:id="476" w:name="Par5855"/>
      <w:bookmarkEnd w:id="476"/>
      <w:r>
        <w:t>б) для режима "ближний свет" с ломаным правым участком</w:t>
      </w:r>
    </w:p>
    <w:p w:rsidR="003472B6" w:rsidRDefault="004240CE">
      <w:pPr>
        <w:pStyle w:val="ConsPlusNormal"/>
        <w:jc w:val="center"/>
      </w:pPr>
      <w:r>
        <w:t>светотеневой границы</w:t>
      </w:r>
    </w:p>
    <w:p w:rsidR="003472B6" w:rsidRDefault="003472B6">
      <w:pPr>
        <w:pStyle w:val="ConsPlusNormal"/>
        <w:jc w:val="center"/>
      </w:pPr>
    </w:p>
    <w:p w:rsidR="003472B6" w:rsidRDefault="00AE4E1B">
      <w:pPr>
        <w:pStyle w:val="ConsPlusNormal"/>
        <w:jc w:val="center"/>
      </w:pPr>
      <w:r>
        <w:rPr>
          <w:noProof/>
        </w:rPr>
        <w:drawing>
          <wp:inline distT="0" distB="0" distL="0" distR="0">
            <wp:extent cx="4810125" cy="29527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0125" cy="2952750"/>
                    </a:xfrm>
                    <a:prstGeom prst="rect">
                      <a:avLst/>
                    </a:prstGeom>
                    <a:noFill/>
                    <a:ln>
                      <a:noFill/>
                    </a:ln>
                  </pic:spPr>
                </pic:pic>
              </a:graphicData>
            </a:graphic>
          </wp:inline>
        </w:drawing>
      </w:r>
    </w:p>
    <w:p w:rsidR="003472B6" w:rsidRDefault="003472B6">
      <w:pPr>
        <w:pStyle w:val="ConsPlusNormal"/>
        <w:jc w:val="center"/>
      </w:pPr>
    </w:p>
    <w:p w:rsidR="003472B6" w:rsidRDefault="004240CE">
      <w:pPr>
        <w:pStyle w:val="ConsPlusNormal"/>
        <w:ind w:firstLine="540"/>
        <w:jc w:val="both"/>
      </w:pPr>
      <w:r>
        <w:t xml:space="preserve">1 - ось отсчета; 2 - горизонтальная (левая) часть светотеневой границы; 3 - наклонная (правая) часть светотеневой границы; 4 - вертикальная плоскость, проходящая через ось отсчета; 5 - плоскость, параллельная плоскости рабочей площадки, на которой установлено транспортное средство; 6 - плоскость матового экрана; </w:t>
      </w:r>
      <w:r w:rsidR="00AE4E1B">
        <w:rPr>
          <w:noProof/>
          <w:position w:val="-6"/>
        </w:rPr>
        <w:drawing>
          <wp:inline distT="0" distB="0" distL="0" distR="0">
            <wp:extent cx="152400" cy="1238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 угол наклона светового пучка к горизонтальной плоскости; L - расстояние от оптического центра фары до экрана; 7 - положение контрольной точки для измерения силы света в режиме "ближний свет" в направлении линии, расположенной в одной вертикальной плоскости с осью отсчета под углом 34' выше горизонтальной части светотеневой границы пучка ближнего света; 8 -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оптической осью прибора для проверки и регулировки фар, и направленной под углом 52' ниже горизонтальной части светотеневой границы светового пучка ближнего </w:t>
      </w:r>
      <w:r>
        <w:lastRenderedPageBreak/>
        <w:t>света; Н - расстояние от проекции оптического центра фары до плоскости рабочей площадки.</w:t>
      </w:r>
    </w:p>
    <w:p w:rsidR="003472B6" w:rsidRDefault="003472B6">
      <w:pPr>
        <w:pStyle w:val="ConsPlusNormal"/>
        <w:ind w:firstLine="540"/>
        <w:jc w:val="both"/>
      </w:pPr>
    </w:p>
    <w:p w:rsidR="003472B6" w:rsidRDefault="004240CE">
      <w:pPr>
        <w:pStyle w:val="ConsPlusNormal"/>
        <w:jc w:val="center"/>
        <w:outlineLvl w:val="3"/>
      </w:pPr>
      <w:bookmarkStart w:id="477" w:name="Par5862"/>
      <w:bookmarkEnd w:id="477"/>
      <w:r>
        <w:t>Геометрические показатели расположения светотеневой границы</w:t>
      </w:r>
    </w:p>
    <w:p w:rsidR="003472B6" w:rsidRDefault="004240CE">
      <w:pPr>
        <w:pStyle w:val="ConsPlusNormal"/>
        <w:jc w:val="center"/>
      </w:pPr>
      <w:r>
        <w:t>пучка ближнего света фар на матовом экране в зависимости</w:t>
      </w:r>
    </w:p>
    <w:p w:rsidR="003472B6" w:rsidRDefault="004240CE">
      <w:pPr>
        <w:pStyle w:val="ConsPlusNormal"/>
        <w:jc w:val="center"/>
      </w:pPr>
      <w:r>
        <w:t>от высоты установки фар</w:t>
      </w:r>
    </w:p>
    <w:p w:rsidR="003472B6" w:rsidRDefault="004240CE">
      <w:pPr>
        <w:pStyle w:val="ConsPlusNormal"/>
        <w:jc w:val="right"/>
      </w:pPr>
      <w:r>
        <w:t>Таблица 3.2</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402"/>
        <w:gridCol w:w="2268"/>
        <w:gridCol w:w="2268"/>
      </w:tblGrid>
      <w:tr w:rsidR="003472B6">
        <w:tc>
          <w:tcPr>
            <w:tcW w:w="3402"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Расстояние от оптического центра фары до плоскости рабочей площадки Н, мм</w:t>
            </w:r>
          </w:p>
        </w:tc>
        <w:tc>
          <w:tcPr>
            <w:tcW w:w="4536"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Угол регулировки ближнего света фары Альфа</w:t>
            </w:r>
          </w:p>
        </w:tc>
      </w:tr>
      <w:tr w:rsidR="003472B6">
        <w:tc>
          <w:tcPr>
            <w:tcW w:w="3402"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proofErr w:type="spellStart"/>
            <w:r>
              <w:t>угл</w:t>
            </w:r>
            <w:proofErr w:type="spellEnd"/>
            <w:r>
              <w:t>. мин</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процентов</w:t>
            </w:r>
          </w:p>
        </w:tc>
      </w:tr>
      <w:tr w:rsidR="003472B6">
        <w:tc>
          <w:tcPr>
            <w:tcW w:w="3402" w:type="dxa"/>
            <w:tcBorders>
              <w:top w:val="single" w:sz="4" w:space="0" w:color="auto"/>
            </w:tcBorders>
            <w:tcMar>
              <w:top w:w="62" w:type="dxa"/>
              <w:left w:w="102" w:type="dxa"/>
              <w:bottom w:w="102" w:type="dxa"/>
              <w:right w:w="62" w:type="dxa"/>
            </w:tcMar>
          </w:tcPr>
          <w:p w:rsidR="003472B6" w:rsidRDefault="004240CE">
            <w:pPr>
              <w:pStyle w:val="ConsPlusNormal"/>
            </w:pPr>
            <w:r>
              <w:t>До 600</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34</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1,00</w:t>
            </w:r>
          </w:p>
        </w:tc>
      </w:tr>
      <w:tr w:rsidR="003472B6">
        <w:tc>
          <w:tcPr>
            <w:tcW w:w="3402" w:type="dxa"/>
            <w:tcMar>
              <w:top w:w="62" w:type="dxa"/>
              <w:left w:w="102" w:type="dxa"/>
              <w:bottom w:w="102" w:type="dxa"/>
              <w:right w:w="62" w:type="dxa"/>
            </w:tcMar>
          </w:tcPr>
          <w:p w:rsidR="003472B6" w:rsidRDefault="004240CE">
            <w:pPr>
              <w:pStyle w:val="ConsPlusNormal"/>
            </w:pPr>
            <w:r>
              <w:t>От 600 до 700</w:t>
            </w:r>
          </w:p>
        </w:tc>
        <w:tc>
          <w:tcPr>
            <w:tcW w:w="2268" w:type="dxa"/>
            <w:tcMar>
              <w:top w:w="62" w:type="dxa"/>
              <w:left w:w="102" w:type="dxa"/>
              <w:bottom w:w="102" w:type="dxa"/>
              <w:right w:w="62" w:type="dxa"/>
            </w:tcMar>
          </w:tcPr>
          <w:p w:rsidR="003472B6" w:rsidRDefault="004240CE">
            <w:pPr>
              <w:pStyle w:val="ConsPlusNormal"/>
              <w:jc w:val="center"/>
            </w:pPr>
            <w:r>
              <w:t>45</w:t>
            </w:r>
          </w:p>
        </w:tc>
        <w:tc>
          <w:tcPr>
            <w:tcW w:w="2268" w:type="dxa"/>
            <w:tcMar>
              <w:top w:w="62" w:type="dxa"/>
              <w:left w:w="102" w:type="dxa"/>
              <w:bottom w:w="102" w:type="dxa"/>
              <w:right w:w="62" w:type="dxa"/>
            </w:tcMar>
          </w:tcPr>
          <w:p w:rsidR="003472B6" w:rsidRDefault="004240CE">
            <w:pPr>
              <w:pStyle w:val="ConsPlusNormal"/>
              <w:jc w:val="center"/>
            </w:pPr>
            <w:r>
              <w:t>1,30</w:t>
            </w:r>
          </w:p>
        </w:tc>
      </w:tr>
      <w:tr w:rsidR="003472B6">
        <w:tc>
          <w:tcPr>
            <w:tcW w:w="3402" w:type="dxa"/>
            <w:tcMar>
              <w:top w:w="62" w:type="dxa"/>
              <w:left w:w="102" w:type="dxa"/>
              <w:bottom w:w="102" w:type="dxa"/>
              <w:right w:w="62" w:type="dxa"/>
            </w:tcMar>
          </w:tcPr>
          <w:p w:rsidR="003472B6" w:rsidRDefault="004240CE">
            <w:pPr>
              <w:pStyle w:val="ConsPlusNormal"/>
            </w:pPr>
            <w:r>
              <w:t>От 700 до 800</w:t>
            </w:r>
          </w:p>
        </w:tc>
        <w:tc>
          <w:tcPr>
            <w:tcW w:w="2268" w:type="dxa"/>
            <w:tcMar>
              <w:top w:w="62" w:type="dxa"/>
              <w:left w:w="102" w:type="dxa"/>
              <w:bottom w:w="102" w:type="dxa"/>
              <w:right w:w="62" w:type="dxa"/>
            </w:tcMar>
          </w:tcPr>
          <w:p w:rsidR="003472B6" w:rsidRDefault="004240CE">
            <w:pPr>
              <w:pStyle w:val="ConsPlusNormal"/>
              <w:jc w:val="center"/>
            </w:pPr>
            <w:r>
              <w:t>52</w:t>
            </w:r>
          </w:p>
        </w:tc>
        <w:tc>
          <w:tcPr>
            <w:tcW w:w="2268" w:type="dxa"/>
            <w:tcMar>
              <w:top w:w="62" w:type="dxa"/>
              <w:left w:w="102" w:type="dxa"/>
              <w:bottom w:w="102" w:type="dxa"/>
              <w:right w:w="62" w:type="dxa"/>
            </w:tcMar>
          </w:tcPr>
          <w:p w:rsidR="003472B6" w:rsidRDefault="004240CE">
            <w:pPr>
              <w:pStyle w:val="ConsPlusNormal"/>
              <w:jc w:val="center"/>
            </w:pPr>
            <w:r>
              <w:t>1,50</w:t>
            </w:r>
          </w:p>
        </w:tc>
      </w:tr>
      <w:tr w:rsidR="003472B6">
        <w:tc>
          <w:tcPr>
            <w:tcW w:w="3402" w:type="dxa"/>
            <w:tcMar>
              <w:top w:w="62" w:type="dxa"/>
              <w:left w:w="102" w:type="dxa"/>
              <w:bottom w:w="102" w:type="dxa"/>
              <w:right w:w="62" w:type="dxa"/>
            </w:tcMar>
          </w:tcPr>
          <w:p w:rsidR="003472B6" w:rsidRDefault="004240CE">
            <w:pPr>
              <w:pStyle w:val="ConsPlusNormal"/>
            </w:pPr>
            <w:r>
              <w:t>От 800 до 900</w:t>
            </w:r>
          </w:p>
        </w:tc>
        <w:tc>
          <w:tcPr>
            <w:tcW w:w="2268" w:type="dxa"/>
            <w:tcMar>
              <w:top w:w="62" w:type="dxa"/>
              <w:left w:w="102" w:type="dxa"/>
              <w:bottom w:w="102" w:type="dxa"/>
              <w:right w:w="62" w:type="dxa"/>
            </w:tcMar>
          </w:tcPr>
          <w:p w:rsidR="003472B6" w:rsidRDefault="004240CE">
            <w:pPr>
              <w:pStyle w:val="ConsPlusNormal"/>
              <w:jc w:val="center"/>
            </w:pPr>
            <w:r>
              <w:t>60</w:t>
            </w:r>
          </w:p>
        </w:tc>
        <w:tc>
          <w:tcPr>
            <w:tcW w:w="2268" w:type="dxa"/>
            <w:tcMar>
              <w:top w:w="62" w:type="dxa"/>
              <w:left w:w="102" w:type="dxa"/>
              <w:bottom w:w="102" w:type="dxa"/>
              <w:right w:w="62" w:type="dxa"/>
            </w:tcMar>
          </w:tcPr>
          <w:p w:rsidR="003472B6" w:rsidRDefault="004240CE">
            <w:pPr>
              <w:pStyle w:val="ConsPlusNormal"/>
              <w:jc w:val="center"/>
            </w:pPr>
            <w:r>
              <w:t>1,76</w:t>
            </w:r>
          </w:p>
        </w:tc>
      </w:tr>
      <w:tr w:rsidR="003472B6">
        <w:tc>
          <w:tcPr>
            <w:tcW w:w="3402" w:type="dxa"/>
            <w:tcMar>
              <w:top w:w="62" w:type="dxa"/>
              <w:left w:w="102" w:type="dxa"/>
              <w:bottom w:w="102" w:type="dxa"/>
              <w:right w:w="62" w:type="dxa"/>
            </w:tcMar>
          </w:tcPr>
          <w:p w:rsidR="003472B6" w:rsidRDefault="004240CE">
            <w:pPr>
              <w:pStyle w:val="ConsPlusNormal"/>
            </w:pPr>
            <w:r>
              <w:t>От 900 до 1000</w:t>
            </w:r>
          </w:p>
        </w:tc>
        <w:tc>
          <w:tcPr>
            <w:tcW w:w="2268" w:type="dxa"/>
            <w:tcMar>
              <w:top w:w="62" w:type="dxa"/>
              <w:left w:w="102" w:type="dxa"/>
              <w:bottom w:w="102" w:type="dxa"/>
              <w:right w:w="62" w:type="dxa"/>
            </w:tcMar>
          </w:tcPr>
          <w:p w:rsidR="003472B6" w:rsidRDefault="004240CE">
            <w:pPr>
              <w:pStyle w:val="ConsPlusNormal"/>
              <w:jc w:val="center"/>
            </w:pPr>
            <w:r>
              <w:t>69</w:t>
            </w:r>
          </w:p>
        </w:tc>
        <w:tc>
          <w:tcPr>
            <w:tcW w:w="2268" w:type="dxa"/>
            <w:tcMar>
              <w:top w:w="62" w:type="dxa"/>
              <w:left w:w="102" w:type="dxa"/>
              <w:bottom w:w="102" w:type="dxa"/>
              <w:right w:w="62" w:type="dxa"/>
            </w:tcMar>
          </w:tcPr>
          <w:p w:rsidR="003472B6" w:rsidRDefault="004240CE">
            <w:pPr>
              <w:pStyle w:val="ConsPlusNormal"/>
              <w:jc w:val="center"/>
            </w:pPr>
            <w:r>
              <w:t>2,00</w:t>
            </w:r>
          </w:p>
        </w:tc>
      </w:tr>
      <w:tr w:rsidR="003472B6">
        <w:tc>
          <w:tcPr>
            <w:tcW w:w="3402" w:type="dxa"/>
            <w:tcMar>
              <w:top w:w="62" w:type="dxa"/>
              <w:left w:w="102" w:type="dxa"/>
              <w:bottom w:w="102" w:type="dxa"/>
              <w:right w:w="62" w:type="dxa"/>
            </w:tcMar>
          </w:tcPr>
          <w:p w:rsidR="003472B6" w:rsidRDefault="004240CE">
            <w:pPr>
              <w:pStyle w:val="ConsPlusNormal"/>
            </w:pPr>
            <w:r>
              <w:t>От 1000 до 1200</w:t>
            </w:r>
          </w:p>
        </w:tc>
        <w:tc>
          <w:tcPr>
            <w:tcW w:w="2268" w:type="dxa"/>
            <w:tcMar>
              <w:top w:w="62" w:type="dxa"/>
              <w:left w:w="102" w:type="dxa"/>
              <w:bottom w:w="102" w:type="dxa"/>
              <w:right w:w="62" w:type="dxa"/>
            </w:tcMar>
          </w:tcPr>
          <w:p w:rsidR="003472B6" w:rsidRDefault="004240CE">
            <w:pPr>
              <w:pStyle w:val="ConsPlusNormal"/>
              <w:jc w:val="center"/>
            </w:pPr>
            <w:r>
              <w:t>75</w:t>
            </w:r>
          </w:p>
        </w:tc>
        <w:tc>
          <w:tcPr>
            <w:tcW w:w="2268" w:type="dxa"/>
            <w:tcMar>
              <w:top w:w="62" w:type="dxa"/>
              <w:left w:w="102" w:type="dxa"/>
              <w:bottom w:w="102" w:type="dxa"/>
              <w:right w:w="62" w:type="dxa"/>
            </w:tcMar>
          </w:tcPr>
          <w:p w:rsidR="003472B6" w:rsidRDefault="004240CE">
            <w:pPr>
              <w:pStyle w:val="ConsPlusNormal"/>
              <w:jc w:val="center"/>
            </w:pPr>
            <w:r>
              <w:t>2,20</w:t>
            </w:r>
          </w:p>
        </w:tc>
      </w:tr>
      <w:tr w:rsidR="003472B6">
        <w:tc>
          <w:tcPr>
            <w:tcW w:w="3402" w:type="dxa"/>
            <w:tcBorders>
              <w:bottom w:val="single" w:sz="4" w:space="0" w:color="auto"/>
            </w:tcBorders>
            <w:tcMar>
              <w:top w:w="62" w:type="dxa"/>
              <w:left w:w="102" w:type="dxa"/>
              <w:bottom w:w="102" w:type="dxa"/>
              <w:right w:w="62" w:type="dxa"/>
            </w:tcMar>
          </w:tcPr>
          <w:p w:rsidR="003472B6" w:rsidRDefault="004240CE">
            <w:pPr>
              <w:pStyle w:val="ConsPlusNormal"/>
            </w:pPr>
            <w:r>
              <w:t>От 1200 до 1500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100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2,90</w:t>
            </w:r>
          </w:p>
        </w:tc>
      </w:tr>
    </w:tbl>
    <w:p w:rsidR="003472B6" w:rsidRDefault="003472B6">
      <w:pPr>
        <w:pStyle w:val="ConsPlusNormal"/>
        <w:ind w:firstLine="540"/>
        <w:jc w:val="both"/>
      </w:pPr>
    </w:p>
    <w:p w:rsidR="003472B6" w:rsidRDefault="004240CE">
      <w:pPr>
        <w:pStyle w:val="ConsPlusNormal"/>
        <w:ind w:firstLine="540"/>
        <w:jc w:val="both"/>
      </w:pPr>
      <w:r>
        <w:t xml:space="preserve">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H в соответствии с </w:t>
      </w:r>
      <w:hyperlink w:anchor="Par5895" w:tooltip="Ссылка на текущий документ" w:history="1">
        <w:r>
          <w:rPr>
            <w:color w:val="0000FF"/>
          </w:rPr>
          <w:t>таблицей 3.3</w:t>
        </w:r>
      </w:hyperlink>
      <w:r>
        <w:t xml:space="preserve">. Однако во всех случаях угол регулировки </w:t>
      </w:r>
      <w:r w:rsidR="00AE4E1B">
        <w:rPr>
          <w:noProof/>
          <w:position w:val="-6"/>
        </w:rPr>
        <w:drawing>
          <wp:inline distT="0" distB="0" distL="0" distR="0">
            <wp:extent cx="152400" cy="1238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t xml:space="preserve"> света противотуманной фары типа B не должен быть менее угла регулировки фары ближнего света.</w:t>
      </w:r>
    </w:p>
    <w:p w:rsidR="003472B6" w:rsidRDefault="003472B6">
      <w:pPr>
        <w:pStyle w:val="ConsPlusNormal"/>
        <w:ind w:firstLine="540"/>
        <w:jc w:val="both"/>
      </w:pPr>
    </w:p>
    <w:p w:rsidR="003472B6" w:rsidRDefault="004240CE">
      <w:pPr>
        <w:pStyle w:val="ConsPlusNormal"/>
        <w:jc w:val="center"/>
        <w:outlineLvl w:val="3"/>
      </w:pPr>
      <w:bookmarkStart w:id="478" w:name="Par5895"/>
      <w:bookmarkEnd w:id="478"/>
      <w:r>
        <w:t>Геометрические показатели расположения светотеневой</w:t>
      </w:r>
    </w:p>
    <w:p w:rsidR="003472B6" w:rsidRDefault="004240CE">
      <w:pPr>
        <w:pStyle w:val="ConsPlusNormal"/>
        <w:jc w:val="center"/>
      </w:pPr>
      <w:r>
        <w:t>границы пучка света противотуманных фар на матовом экране</w:t>
      </w:r>
    </w:p>
    <w:p w:rsidR="003472B6" w:rsidRDefault="004240CE">
      <w:pPr>
        <w:pStyle w:val="ConsPlusNormal"/>
        <w:jc w:val="center"/>
      </w:pPr>
      <w:r>
        <w:t>в зависимости от высоты установки фар</w:t>
      </w:r>
    </w:p>
    <w:p w:rsidR="003472B6" w:rsidRDefault="003472B6">
      <w:pPr>
        <w:pStyle w:val="ConsPlusNormal"/>
        <w:ind w:firstLine="540"/>
        <w:jc w:val="both"/>
      </w:pPr>
    </w:p>
    <w:p w:rsidR="003472B6" w:rsidRDefault="004240CE">
      <w:pPr>
        <w:pStyle w:val="ConsPlusNormal"/>
        <w:jc w:val="right"/>
      </w:pPr>
      <w:r>
        <w:t>Таблица 3.3</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191"/>
        <w:gridCol w:w="3345"/>
        <w:gridCol w:w="2268"/>
        <w:gridCol w:w="2268"/>
      </w:tblGrid>
      <w:tr w:rsidR="003472B6">
        <w:tc>
          <w:tcPr>
            <w:tcW w:w="1191"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Тип фары</w:t>
            </w:r>
          </w:p>
        </w:tc>
        <w:tc>
          <w:tcPr>
            <w:tcW w:w="33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Расстояние от оптического центра фары до плоскости рабочей площадки H, мм</w:t>
            </w:r>
          </w:p>
        </w:tc>
        <w:tc>
          <w:tcPr>
            <w:tcW w:w="4536"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Угол регулировки света противотуманной фары Альфа</w:t>
            </w:r>
          </w:p>
        </w:tc>
      </w:tr>
      <w:tr w:rsidR="003472B6">
        <w:tc>
          <w:tcPr>
            <w:tcW w:w="1191"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33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proofErr w:type="spellStart"/>
            <w:r>
              <w:t>угл</w:t>
            </w:r>
            <w:proofErr w:type="spellEnd"/>
            <w:r>
              <w:t>. мин.</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процентов</w:t>
            </w:r>
          </w:p>
        </w:tc>
      </w:tr>
      <w:tr w:rsidR="003472B6">
        <w:tc>
          <w:tcPr>
            <w:tcW w:w="1191" w:type="dxa"/>
            <w:tcBorders>
              <w:top w:val="single" w:sz="4" w:space="0" w:color="auto"/>
            </w:tcBorders>
            <w:tcMar>
              <w:top w:w="62" w:type="dxa"/>
              <w:left w:w="102" w:type="dxa"/>
              <w:bottom w:w="102" w:type="dxa"/>
              <w:right w:w="62" w:type="dxa"/>
            </w:tcMar>
          </w:tcPr>
          <w:p w:rsidR="003472B6" w:rsidRDefault="004240CE">
            <w:pPr>
              <w:pStyle w:val="ConsPlusNormal"/>
              <w:jc w:val="center"/>
            </w:pPr>
            <w:r>
              <w:t>B</w:t>
            </w:r>
          </w:p>
        </w:tc>
        <w:tc>
          <w:tcPr>
            <w:tcW w:w="3345" w:type="dxa"/>
            <w:tcBorders>
              <w:top w:val="single" w:sz="4" w:space="0" w:color="auto"/>
            </w:tcBorders>
            <w:tcMar>
              <w:top w:w="62" w:type="dxa"/>
              <w:left w:w="102" w:type="dxa"/>
              <w:bottom w:w="102" w:type="dxa"/>
              <w:right w:w="62" w:type="dxa"/>
            </w:tcMar>
          </w:tcPr>
          <w:p w:rsidR="003472B6" w:rsidRDefault="004240CE">
            <w:pPr>
              <w:pStyle w:val="ConsPlusNormal"/>
              <w:jc w:val="center"/>
            </w:pPr>
            <w:r>
              <w:t>-</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до 52</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до 1,5</w:t>
            </w:r>
          </w:p>
        </w:tc>
      </w:tr>
      <w:tr w:rsidR="003472B6">
        <w:tc>
          <w:tcPr>
            <w:tcW w:w="1191" w:type="dxa"/>
            <w:tcMar>
              <w:top w:w="62" w:type="dxa"/>
              <w:left w:w="102" w:type="dxa"/>
              <w:bottom w:w="102" w:type="dxa"/>
              <w:right w:w="62" w:type="dxa"/>
            </w:tcMar>
          </w:tcPr>
          <w:p w:rsidR="003472B6" w:rsidRDefault="004240CE">
            <w:pPr>
              <w:pStyle w:val="ConsPlusNormal"/>
              <w:jc w:val="center"/>
            </w:pPr>
            <w:r>
              <w:t>F3</w:t>
            </w:r>
          </w:p>
        </w:tc>
        <w:tc>
          <w:tcPr>
            <w:tcW w:w="3345" w:type="dxa"/>
            <w:tcMar>
              <w:top w:w="62" w:type="dxa"/>
              <w:left w:w="102" w:type="dxa"/>
              <w:bottom w:w="102" w:type="dxa"/>
              <w:right w:w="62" w:type="dxa"/>
            </w:tcMar>
          </w:tcPr>
          <w:p w:rsidR="003472B6" w:rsidRDefault="004240CE">
            <w:pPr>
              <w:pStyle w:val="ConsPlusNormal"/>
              <w:jc w:val="center"/>
            </w:pPr>
            <w:r>
              <w:t>не более 800</w:t>
            </w:r>
          </w:p>
        </w:tc>
        <w:tc>
          <w:tcPr>
            <w:tcW w:w="2268" w:type="dxa"/>
            <w:tcMar>
              <w:top w:w="62" w:type="dxa"/>
              <w:left w:w="102" w:type="dxa"/>
              <w:bottom w:w="102" w:type="dxa"/>
              <w:right w:w="62" w:type="dxa"/>
            </w:tcMar>
          </w:tcPr>
          <w:p w:rsidR="003472B6" w:rsidRDefault="004240CE">
            <w:pPr>
              <w:pStyle w:val="ConsPlusNormal"/>
              <w:jc w:val="center"/>
            </w:pPr>
            <w:r>
              <w:t>от 34 до 85</w:t>
            </w:r>
          </w:p>
        </w:tc>
        <w:tc>
          <w:tcPr>
            <w:tcW w:w="2268" w:type="dxa"/>
            <w:tcMar>
              <w:top w:w="62" w:type="dxa"/>
              <w:left w:w="102" w:type="dxa"/>
              <w:bottom w:w="102" w:type="dxa"/>
              <w:right w:w="62" w:type="dxa"/>
            </w:tcMar>
          </w:tcPr>
          <w:p w:rsidR="003472B6" w:rsidRDefault="004240CE">
            <w:pPr>
              <w:pStyle w:val="ConsPlusNormal"/>
              <w:jc w:val="center"/>
            </w:pPr>
            <w:r>
              <w:t>от 1,0 до 2,5</w:t>
            </w:r>
          </w:p>
        </w:tc>
      </w:tr>
      <w:tr w:rsidR="003472B6">
        <w:tc>
          <w:tcPr>
            <w:tcW w:w="1191" w:type="dxa"/>
            <w:tcBorders>
              <w:bottom w:val="single" w:sz="4" w:space="0" w:color="auto"/>
            </w:tcBorders>
            <w:tcMar>
              <w:top w:w="62" w:type="dxa"/>
              <w:left w:w="102" w:type="dxa"/>
              <w:bottom w:w="102" w:type="dxa"/>
              <w:right w:w="62" w:type="dxa"/>
            </w:tcMar>
          </w:tcPr>
          <w:p w:rsidR="003472B6" w:rsidRDefault="004240CE">
            <w:pPr>
              <w:pStyle w:val="ConsPlusNormal"/>
              <w:jc w:val="center"/>
            </w:pPr>
            <w:r>
              <w:t>F3</w:t>
            </w:r>
          </w:p>
        </w:tc>
        <w:tc>
          <w:tcPr>
            <w:tcW w:w="3345" w:type="dxa"/>
            <w:tcBorders>
              <w:bottom w:val="single" w:sz="4" w:space="0" w:color="auto"/>
            </w:tcBorders>
            <w:tcMar>
              <w:top w:w="62" w:type="dxa"/>
              <w:left w:w="102" w:type="dxa"/>
              <w:bottom w:w="102" w:type="dxa"/>
              <w:right w:w="62" w:type="dxa"/>
            </w:tcMar>
          </w:tcPr>
          <w:p w:rsidR="003472B6" w:rsidRDefault="004240CE">
            <w:pPr>
              <w:pStyle w:val="ConsPlusNormal"/>
              <w:jc w:val="center"/>
            </w:pPr>
            <w:r>
              <w:t>свыше 800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от 52 до 104</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от 1,5 до 3,0</w:t>
            </w:r>
          </w:p>
        </w:tc>
      </w:tr>
    </w:tbl>
    <w:p w:rsidR="003472B6" w:rsidRDefault="003472B6">
      <w:pPr>
        <w:pStyle w:val="ConsPlusNormal"/>
        <w:ind w:firstLine="540"/>
        <w:jc w:val="both"/>
      </w:pPr>
    </w:p>
    <w:p w:rsidR="003472B6" w:rsidRDefault="004240CE">
      <w:pPr>
        <w:pStyle w:val="ConsPlusNormal"/>
        <w:ind w:firstLine="540"/>
        <w:jc w:val="both"/>
      </w:pPr>
      <w:r>
        <w:t>3.9. Фонари заднего хода должны включаться при включении передачи заднего хода и работать в постоянном режиме.</w:t>
      </w:r>
    </w:p>
    <w:p w:rsidR="003472B6" w:rsidRDefault="004240CE">
      <w:pPr>
        <w:pStyle w:val="ConsPlusNormal"/>
        <w:ind w:firstLine="540"/>
        <w:jc w:val="both"/>
      </w:pPr>
      <w:r>
        <w:t>3.10. Требования к указателям поворота и аварийной сигнализации.</w:t>
      </w:r>
    </w:p>
    <w:p w:rsidR="003472B6" w:rsidRDefault="004240CE">
      <w:pPr>
        <w:pStyle w:val="ConsPlusNormal"/>
        <w:ind w:firstLine="540"/>
        <w:jc w:val="both"/>
      </w:pPr>
      <w:bookmarkStart w:id="479" w:name="Par5921"/>
      <w:bookmarkEnd w:id="479"/>
      <w:r>
        <w:t xml:space="preserve">3.10.1. Указатели поворота должны работать в мигающем режиме. Частота следования проблесков должна находиться в пределах 1,5 </w:t>
      </w:r>
      <w:r w:rsidR="00AE4E1B">
        <w:rPr>
          <w:noProof/>
          <w:position w:val="-4"/>
        </w:rPr>
        <w:drawing>
          <wp:inline distT="0" distB="0" distL="0" distR="0">
            <wp:extent cx="123825" cy="1524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0,5 Гц (90 </w:t>
      </w:r>
      <w:r w:rsidR="00AE4E1B">
        <w:rPr>
          <w:noProof/>
          <w:position w:val="-4"/>
        </w:rPr>
        <w:drawing>
          <wp:inline distT="0" distB="0" distL="0" distR="0">
            <wp:extent cx="123825" cy="1524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30 проблесков в минуту).</w:t>
      </w:r>
    </w:p>
    <w:p w:rsidR="003472B6" w:rsidRDefault="004240CE">
      <w:pPr>
        <w:pStyle w:val="ConsPlusNormal"/>
        <w:ind w:firstLine="540"/>
        <w:jc w:val="both"/>
      </w:pPr>
      <w:r>
        <w:t xml:space="preserve">3.10.2. Аварийная сигнализация должна обеспечивать синхронное включение всех указателей поворота в проблесковом режиме с частотой, указанной в </w:t>
      </w:r>
      <w:hyperlink w:anchor="Par5921" w:tooltip="Ссылка на текущий документ" w:history="1">
        <w:r>
          <w:rPr>
            <w:color w:val="0000FF"/>
          </w:rPr>
          <w:t>пункте 3.10.1</w:t>
        </w:r>
      </w:hyperlink>
      <w:r>
        <w:t>.</w:t>
      </w:r>
    </w:p>
    <w:p w:rsidR="003472B6" w:rsidRDefault="004240CE">
      <w:pPr>
        <w:pStyle w:val="ConsPlusNormal"/>
        <w:ind w:firstLine="540"/>
        <w:jc w:val="both"/>
      </w:pPr>
      <w:r>
        <w:t>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p w:rsidR="003472B6" w:rsidRDefault="004240CE">
      <w:pPr>
        <w:pStyle w:val="ConsPlusNormal"/>
        <w:ind w:firstLine="540"/>
        <w:jc w:val="both"/>
      </w:pPr>
      <w:r>
        <w:lastRenderedPageBreak/>
        <w:t>3.11. Требования к сигналам торможения.</w:t>
      </w:r>
    </w:p>
    <w:p w:rsidR="003472B6" w:rsidRDefault="004240CE">
      <w:pPr>
        <w:pStyle w:val="ConsPlusNormal"/>
        <w:ind w:firstLine="540"/>
        <w:jc w:val="both"/>
      </w:pPr>
      <w:r>
        <w:t>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p w:rsidR="003472B6" w:rsidRDefault="004240CE">
      <w:pPr>
        <w:pStyle w:val="ConsPlusNormal"/>
        <w:ind w:firstLine="540"/>
        <w:jc w:val="both"/>
      </w:pPr>
      <w:r>
        <w:t>3.11.2. Совмещение для центрального дополнительного сигнала торможения с другими огнями не допускается.</w:t>
      </w:r>
    </w:p>
    <w:p w:rsidR="003472B6" w:rsidRDefault="004240CE">
      <w:pPr>
        <w:pStyle w:val="ConsPlusNormal"/>
        <w:ind w:firstLine="540"/>
        <w:jc w:val="both"/>
      </w:pPr>
      <w:r>
        <w:t>3.12. Требования к задним противотуманным фонарям.</w:t>
      </w:r>
    </w:p>
    <w:p w:rsidR="003472B6" w:rsidRDefault="004240CE">
      <w:pPr>
        <w:pStyle w:val="ConsPlusNormal"/>
        <w:ind w:firstLine="540"/>
        <w:jc w:val="both"/>
      </w:pPr>
      <w:r>
        <w:t>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rsidR="003472B6" w:rsidRDefault="004240CE">
      <w:pPr>
        <w:pStyle w:val="ConsPlusNormal"/>
        <w:ind w:firstLine="540"/>
        <w:jc w:val="both"/>
      </w:pPr>
      <w:r>
        <w:t>3.12.2. Задние противотуманные фонари могут оставаться включенными до тех пор, пока не выключены габаритные фонари.</w:t>
      </w:r>
    </w:p>
    <w:p w:rsidR="003472B6" w:rsidRDefault="004240CE">
      <w:pPr>
        <w:pStyle w:val="ConsPlusNormal"/>
        <w:ind w:firstLine="540"/>
        <w:jc w:val="both"/>
      </w:pPr>
      <w:r>
        <w:t>3.12.3. Задние противотуманные фонари не должны включаться при воздействии на педаль рабочей тормозной системы.</w:t>
      </w:r>
    </w:p>
    <w:p w:rsidR="003472B6" w:rsidRDefault="004240CE">
      <w:pPr>
        <w:pStyle w:val="ConsPlusNormal"/>
        <w:ind w:firstLine="540"/>
        <w:jc w:val="both"/>
      </w:pPr>
      <w:r>
        <w:t>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p w:rsidR="003472B6" w:rsidRDefault="004240CE">
      <w:pPr>
        <w:pStyle w:val="ConsPlusNormal"/>
        <w:ind w:firstLine="540"/>
        <w:jc w:val="both"/>
      </w:pPr>
      <w:r>
        <w:t>3.14. Габаритные и контурные огни должны работать в постоянном режиме.</w:t>
      </w:r>
    </w:p>
    <w:p w:rsidR="003472B6" w:rsidRDefault="004240CE">
      <w:pPr>
        <w:pStyle w:val="ConsPlusNormal"/>
        <w:ind w:firstLine="540"/>
        <w:jc w:val="both"/>
      </w:pPr>
      <w:r>
        <w:t>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p w:rsidR="003472B6" w:rsidRDefault="004240CE">
      <w:pPr>
        <w:pStyle w:val="ConsPlusNormal"/>
        <w:ind w:firstLine="540"/>
        <w:jc w:val="both"/>
      </w:pPr>
      <w:r>
        <w:t>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rsidR="003472B6" w:rsidRDefault="003472B6">
      <w:pPr>
        <w:pStyle w:val="ConsPlusNormal"/>
        <w:ind w:firstLine="540"/>
        <w:jc w:val="both"/>
      </w:pPr>
    </w:p>
    <w:p w:rsidR="003472B6" w:rsidRDefault="004240CE">
      <w:pPr>
        <w:pStyle w:val="ConsPlusNormal"/>
        <w:jc w:val="center"/>
        <w:outlineLvl w:val="2"/>
      </w:pPr>
      <w:bookmarkStart w:id="480" w:name="Par5936"/>
      <w:bookmarkEnd w:id="480"/>
      <w:r>
        <w:t>4. Требования к обеспечению обзорности</w:t>
      </w:r>
    </w:p>
    <w:p w:rsidR="003472B6" w:rsidRDefault="003472B6">
      <w:pPr>
        <w:pStyle w:val="ConsPlusNormal"/>
        <w:ind w:firstLine="540"/>
        <w:jc w:val="both"/>
      </w:pPr>
    </w:p>
    <w:p w:rsidR="003472B6" w:rsidRDefault="004240CE">
      <w:pPr>
        <w:pStyle w:val="ConsPlusNormal"/>
        <w:ind w:firstLine="540"/>
        <w:jc w:val="both"/>
      </w:pPr>
      <w:r>
        <w:t>4.1. Транспортное средство должно быть укомплектовано стеклами, предусмотренными изготовителем.</w:t>
      </w:r>
    </w:p>
    <w:p w:rsidR="003472B6" w:rsidRDefault="004240CE">
      <w:pPr>
        <w:pStyle w:val="ConsPlusNormal"/>
        <w:ind w:firstLine="540"/>
        <w:jc w:val="both"/>
      </w:pPr>
      <w:r>
        <w:t>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3472B6" w:rsidRDefault="004240CE">
      <w:pPr>
        <w:pStyle w:val="ConsPlusNormal"/>
        <w:ind w:firstLine="540"/>
        <w:jc w:val="both"/>
      </w:pPr>
      <w:r>
        <w:t>4.3. Светопропускание ветрового стекла и стекол, через которые обеспечивается передняя обзорность для водителя, должно составлять не менее 70%.</w:t>
      </w:r>
    </w:p>
    <w:p w:rsidR="003472B6" w:rsidRDefault="004240CE">
      <w:pPr>
        <w:pStyle w:val="ConsPlusNormal"/>
        <w:ind w:firstLine="540"/>
        <w:jc w:val="both"/>
      </w:pPr>
      <w:r>
        <w:t>Данное требование не применяются к задним стеклам транспортных средств категории M1 при условии, что транспортное средство оборудовано наружными зеркалами заднего вида, которые удовлетворяют требованиям настоящего приложения.</w:t>
      </w:r>
    </w:p>
    <w:p w:rsidR="003472B6" w:rsidRDefault="004240CE">
      <w:pPr>
        <w:pStyle w:val="ConsPlusNormal"/>
        <w:ind w:firstLine="540"/>
        <w:jc w:val="both"/>
      </w:pPr>
      <w:r>
        <w:t>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M1, M2 и N1, а также L6 и L7 (с кузовом закрытого типа) - шириной не более 140 мм, а на транспортных средствах категорий M3, N2 и N3 -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p w:rsidR="003472B6" w:rsidRDefault="004240CE">
      <w:pPr>
        <w:pStyle w:val="ConsPlusNormal"/>
        <w:ind w:firstLine="540"/>
        <w:jc w:val="both"/>
      </w:pPr>
      <w:r>
        <w:t>4.4. Окрашенные в массе и тонированные ветровые стекла не должны искажать правильное восприятие белого, желтого, красного, зеленого и голубого цветов.</w:t>
      </w:r>
    </w:p>
    <w:p w:rsidR="003472B6" w:rsidRDefault="004240CE">
      <w:pPr>
        <w:pStyle w:val="ConsPlusNormal"/>
        <w:ind w:firstLine="540"/>
        <w:jc w:val="both"/>
      </w:pPr>
      <w:r>
        <w:t>4.5. Не разрешается применять стекла, покрытие которых создает зеркальный эффект.</w:t>
      </w:r>
    </w:p>
    <w:p w:rsidR="003472B6" w:rsidRDefault="004240CE">
      <w:pPr>
        <w:pStyle w:val="ConsPlusNormal"/>
        <w:ind w:firstLine="540"/>
        <w:jc w:val="both"/>
      </w:pPr>
      <w:r>
        <w:t>4.6. На боковых и задних окнах транспортных средств категории M3 класса III допускается наличие занавесок.</w:t>
      </w:r>
    </w:p>
    <w:p w:rsidR="003472B6" w:rsidRDefault="004240CE">
      <w:pPr>
        <w:pStyle w:val="ConsPlusNormal"/>
        <w:ind w:firstLine="540"/>
        <w:jc w:val="both"/>
      </w:pPr>
      <w: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rsidR="003472B6" w:rsidRDefault="004240CE">
      <w:pPr>
        <w:pStyle w:val="ConsPlusNormal"/>
        <w:ind w:firstLine="540"/>
        <w:jc w:val="both"/>
      </w:pPr>
      <w:r>
        <w:lastRenderedPageBreak/>
        <w:t>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rsidR="003472B6" w:rsidRDefault="004240CE">
      <w:pPr>
        <w:pStyle w:val="ConsPlusNormal"/>
        <w:ind w:firstLine="540"/>
        <w:jc w:val="both"/>
      </w:pPr>
      <w:r>
        <w:t>4.9. Стеклоомыватели должны обеспечивать подачу жидкости в зоны очистки стекла.</w:t>
      </w:r>
    </w:p>
    <w:p w:rsidR="003472B6" w:rsidRDefault="004240CE">
      <w:pPr>
        <w:pStyle w:val="ConsPlusNormal"/>
        <w:ind w:firstLine="540"/>
        <w:jc w:val="both"/>
      </w:pPr>
      <w:r>
        <w:t>4.10. Транспортное средство должно быть укомплектовано противосолнечными козырьками.</w:t>
      </w:r>
    </w:p>
    <w:p w:rsidR="003472B6" w:rsidRDefault="004240CE">
      <w:pPr>
        <w:pStyle w:val="ConsPlusNormal"/>
        <w:ind w:firstLine="540"/>
        <w:jc w:val="both"/>
      </w:pPr>
      <w:r>
        <w:t xml:space="preserve">4.11. Транспортное средство должно быть укомплектовано зеркалами заднего вида согласно </w:t>
      </w:r>
      <w:hyperlink w:anchor="Par5955" w:tooltip="Ссылка на текущий документ" w:history="1">
        <w:r>
          <w:rPr>
            <w:color w:val="0000FF"/>
          </w:rPr>
          <w:t>таблице 4.1</w:t>
        </w:r>
      </w:hyperlink>
      <w:r>
        <w:t>.</w:t>
      </w:r>
    </w:p>
    <w:p w:rsidR="003472B6" w:rsidRDefault="004240CE">
      <w:pPr>
        <w:pStyle w:val="ConsPlusNormal"/>
        <w:ind w:firstLine="540"/>
        <w:jc w:val="both"/>
      </w:pPr>
      <w:r>
        <w:t>4.12. Транспортные средства, имеющие менее четырех колес, с кузовом, который полностью или частично закрывает водителя, должны быть оборудованы:</w:t>
      </w:r>
    </w:p>
    <w:p w:rsidR="003472B6" w:rsidRDefault="004240CE">
      <w:pPr>
        <w:pStyle w:val="ConsPlusNormal"/>
        <w:ind w:firstLine="540"/>
        <w:jc w:val="both"/>
      </w:pPr>
      <w:r>
        <w:t>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p w:rsidR="003472B6" w:rsidRDefault="004240CE">
      <w:pPr>
        <w:pStyle w:val="ConsPlusNormal"/>
        <w:ind w:firstLine="540"/>
        <w:jc w:val="both"/>
      </w:pPr>
      <w:r>
        <w:t>4.12.2. Либо двумя внешними зеркалами заднего вида класса II или класса III - по одному с каждой стороны транспортного средства.</w:t>
      </w:r>
    </w:p>
    <w:p w:rsidR="003472B6" w:rsidRDefault="003472B6">
      <w:pPr>
        <w:pStyle w:val="ConsPlusNormal"/>
        <w:ind w:firstLine="540"/>
        <w:jc w:val="both"/>
      </w:pPr>
    </w:p>
    <w:p w:rsidR="003472B6" w:rsidRDefault="004240CE">
      <w:pPr>
        <w:pStyle w:val="ConsPlusNormal"/>
        <w:jc w:val="center"/>
        <w:outlineLvl w:val="3"/>
      </w:pPr>
      <w:bookmarkStart w:id="481" w:name="Par5955"/>
      <w:bookmarkEnd w:id="481"/>
      <w:r>
        <w:t>Требования к наличию зеркал заднего вида</w:t>
      </w:r>
    </w:p>
    <w:p w:rsidR="003472B6" w:rsidRDefault="004240CE">
      <w:pPr>
        <w:pStyle w:val="ConsPlusNormal"/>
        <w:jc w:val="center"/>
      </w:pPr>
      <w:r>
        <w:t>на транспортных средствах</w:t>
      </w:r>
    </w:p>
    <w:p w:rsidR="003472B6" w:rsidRDefault="003472B6">
      <w:pPr>
        <w:pStyle w:val="ConsPlusNormal"/>
        <w:jc w:val="center"/>
        <w:sectPr w:rsidR="003472B6">
          <w:headerReference w:type="default" r:id="rId128"/>
          <w:footerReference w:type="default" r:id="rId129"/>
          <w:pgSz w:w="11906" w:h="16838"/>
          <w:pgMar w:top="1440" w:right="566" w:bottom="1440" w:left="1133" w:header="0" w:footer="0" w:gutter="0"/>
          <w:cols w:space="720"/>
          <w:noEndnote/>
        </w:sectPr>
      </w:pPr>
    </w:p>
    <w:p w:rsidR="003472B6" w:rsidRDefault="003472B6">
      <w:pPr>
        <w:pStyle w:val="ConsPlusNormal"/>
        <w:ind w:firstLine="540"/>
        <w:jc w:val="both"/>
      </w:pPr>
    </w:p>
    <w:p w:rsidR="003472B6" w:rsidRDefault="004240CE">
      <w:pPr>
        <w:pStyle w:val="ConsPlusNormal"/>
        <w:jc w:val="right"/>
      </w:pPr>
      <w:r>
        <w:t>Таблица 4.1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984"/>
        <w:gridCol w:w="2041"/>
        <w:gridCol w:w="1644"/>
        <w:gridCol w:w="2268"/>
        <w:gridCol w:w="2835"/>
      </w:tblGrid>
      <w:tr w:rsidR="003472B6">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Характеристика зеркала</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Класс зеркала</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Число и расположение зеркал на транспортном средстве</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Наличие зеркала</w:t>
            </w:r>
          </w:p>
        </w:tc>
      </w:tr>
      <w:tr w:rsidR="003472B6">
        <w:tc>
          <w:tcPr>
            <w:tcW w:w="1984"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r>
              <w:t>LI - L5</w:t>
            </w:r>
          </w:p>
        </w:tc>
        <w:tc>
          <w:tcPr>
            <w:tcW w:w="2041" w:type="dxa"/>
            <w:vMerge w:val="restart"/>
            <w:tcBorders>
              <w:top w:val="single" w:sz="4" w:space="0" w:color="auto"/>
            </w:tcBorders>
            <w:tcMar>
              <w:top w:w="62" w:type="dxa"/>
              <w:left w:w="102" w:type="dxa"/>
              <w:bottom w:w="102" w:type="dxa"/>
              <w:right w:w="62" w:type="dxa"/>
            </w:tcMar>
            <w:vAlign w:val="center"/>
          </w:tcPr>
          <w:p w:rsidR="003472B6" w:rsidRDefault="004240CE">
            <w:pPr>
              <w:pStyle w:val="ConsPlusNormal"/>
            </w:pPr>
            <w:r>
              <w:t>Наружное основное</w:t>
            </w:r>
          </w:p>
        </w:tc>
        <w:tc>
          <w:tcPr>
            <w:tcW w:w="1644" w:type="dxa"/>
            <w:vMerge w:val="restart"/>
            <w:tcBorders>
              <w:top w:val="single" w:sz="4" w:space="0" w:color="auto"/>
            </w:tcBorders>
            <w:tcMar>
              <w:top w:w="62" w:type="dxa"/>
              <w:left w:w="102" w:type="dxa"/>
              <w:bottom w:w="102" w:type="dxa"/>
              <w:right w:w="62" w:type="dxa"/>
            </w:tcMar>
            <w:vAlign w:val="center"/>
          </w:tcPr>
          <w:p w:rsidR="003472B6" w:rsidRDefault="004240CE">
            <w:pPr>
              <w:pStyle w:val="ConsPlusNormal"/>
              <w:jc w:val="center"/>
            </w:pPr>
            <w:r>
              <w:t>L</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pPr>
            <w:r>
              <w:t>Одно слева</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Borders>
              <w:top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041" w:type="dxa"/>
            <w:vMerge/>
            <w:tcBorders>
              <w:top w:val="single" w:sz="4" w:space="0" w:color="auto"/>
            </w:tcBorders>
            <w:tcMar>
              <w:top w:w="62" w:type="dxa"/>
              <w:left w:w="102" w:type="dxa"/>
              <w:bottom w:w="102" w:type="dxa"/>
              <w:right w:w="62" w:type="dxa"/>
            </w:tcMar>
            <w:vAlign w:val="center"/>
          </w:tcPr>
          <w:p w:rsidR="003472B6" w:rsidRDefault="003472B6">
            <w:pPr>
              <w:pStyle w:val="ConsPlusNormal"/>
              <w:ind w:firstLine="540"/>
              <w:jc w:val="both"/>
            </w:pPr>
          </w:p>
        </w:tc>
        <w:tc>
          <w:tcPr>
            <w:tcW w:w="1644" w:type="dxa"/>
            <w:vMerge/>
            <w:tcBorders>
              <w:top w:val="single" w:sz="4" w:space="0" w:color="auto"/>
            </w:tcBorders>
            <w:tcMar>
              <w:top w:w="62" w:type="dxa"/>
              <w:left w:w="102" w:type="dxa"/>
              <w:bottom w:w="102" w:type="dxa"/>
              <w:right w:w="62" w:type="dxa"/>
            </w:tcMar>
            <w:vAlign w:val="center"/>
          </w:tcPr>
          <w:p w:rsidR="003472B6" w:rsidRDefault="003472B6">
            <w:pPr>
              <w:pStyle w:val="ConsPlusNormal"/>
              <w:ind w:firstLine="540"/>
              <w:jc w:val="both"/>
            </w:pPr>
          </w:p>
        </w:tc>
        <w:tc>
          <w:tcPr>
            <w:tcW w:w="2268" w:type="dxa"/>
            <w:tcMar>
              <w:top w:w="62" w:type="dxa"/>
              <w:left w:w="102" w:type="dxa"/>
              <w:bottom w:w="102" w:type="dxa"/>
              <w:right w:w="62" w:type="dxa"/>
            </w:tcMar>
          </w:tcPr>
          <w:p w:rsidR="003472B6" w:rsidRDefault="004240CE">
            <w:pPr>
              <w:pStyle w:val="ConsPlusNormal"/>
            </w:pPr>
            <w:r>
              <w:t>Одно справа</w:t>
            </w:r>
          </w:p>
        </w:tc>
        <w:tc>
          <w:tcPr>
            <w:tcW w:w="2835" w:type="dxa"/>
            <w:tcMar>
              <w:top w:w="62" w:type="dxa"/>
              <w:left w:w="102" w:type="dxa"/>
              <w:bottom w:w="102" w:type="dxa"/>
              <w:right w:w="62" w:type="dxa"/>
            </w:tcMar>
          </w:tcPr>
          <w:p w:rsidR="003472B6" w:rsidRDefault="004240CE">
            <w:pPr>
              <w:pStyle w:val="ConsPlusNormal"/>
            </w:pPr>
            <w:r>
              <w:t>Допускается.</w:t>
            </w:r>
          </w:p>
          <w:p w:rsidR="003472B6" w:rsidRDefault="004240CE">
            <w:pPr>
              <w:pStyle w:val="ConsPlusNormal"/>
            </w:pPr>
            <w:r>
              <w:t>При максимальной конструктивной скорости более 50 км/ч - обязательно</w:t>
            </w:r>
          </w:p>
        </w:tc>
      </w:tr>
      <w:tr w:rsidR="003472B6">
        <w:tc>
          <w:tcPr>
            <w:tcW w:w="1984" w:type="dxa"/>
            <w:tcMar>
              <w:top w:w="62" w:type="dxa"/>
              <w:left w:w="102" w:type="dxa"/>
              <w:bottom w:w="102" w:type="dxa"/>
              <w:right w:w="62" w:type="dxa"/>
            </w:tcMar>
          </w:tcPr>
          <w:p w:rsidR="003472B6" w:rsidRDefault="004240CE">
            <w:pPr>
              <w:pStyle w:val="ConsPlusNormal"/>
              <w:jc w:val="center"/>
            </w:pPr>
            <w:r>
              <w:t>M1, N1 L5, L6, L7 (с закрытой кабиной)</w:t>
            </w:r>
          </w:p>
        </w:tc>
        <w:tc>
          <w:tcPr>
            <w:tcW w:w="2041" w:type="dxa"/>
            <w:tcMar>
              <w:top w:w="62" w:type="dxa"/>
              <w:left w:w="102" w:type="dxa"/>
              <w:bottom w:w="102" w:type="dxa"/>
              <w:right w:w="62" w:type="dxa"/>
            </w:tcMar>
          </w:tcPr>
          <w:p w:rsidR="003472B6" w:rsidRDefault="004240CE">
            <w:pPr>
              <w:pStyle w:val="ConsPlusNormal"/>
            </w:pPr>
            <w:r>
              <w:t>Внутреннее</w:t>
            </w:r>
          </w:p>
        </w:tc>
        <w:tc>
          <w:tcPr>
            <w:tcW w:w="1644" w:type="dxa"/>
            <w:tcMar>
              <w:top w:w="62" w:type="dxa"/>
              <w:left w:w="102" w:type="dxa"/>
              <w:bottom w:w="102" w:type="dxa"/>
              <w:right w:w="62" w:type="dxa"/>
            </w:tcMar>
          </w:tcPr>
          <w:p w:rsidR="003472B6" w:rsidRDefault="004240CE">
            <w:pPr>
              <w:pStyle w:val="ConsPlusNormal"/>
              <w:jc w:val="center"/>
            </w:pPr>
            <w:r>
              <w:t>I</w:t>
            </w:r>
          </w:p>
        </w:tc>
        <w:tc>
          <w:tcPr>
            <w:tcW w:w="2268" w:type="dxa"/>
            <w:tcMar>
              <w:top w:w="62" w:type="dxa"/>
              <w:left w:w="102" w:type="dxa"/>
              <w:bottom w:w="102" w:type="dxa"/>
              <w:right w:w="62" w:type="dxa"/>
            </w:tcMar>
          </w:tcPr>
          <w:p w:rsidR="003472B6" w:rsidRDefault="004240CE">
            <w:pPr>
              <w:pStyle w:val="ConsPlusNormal"/>
            </w:pPr>
            <w:r>
              <w:t>Одно внутри</w:t>
            </w:r>
          </w:p>
        </w:tc>
        <w:tc>
          <w:tcPr>
            <w:tcW w:w="2835" w:type="dxa"/>
            <w:tcMar>
              <w:top w:w="62" w:type="dxa"/>
              <w:left w:w="102" w:type="dxa"/>
              <w:bottom w:w="102" w:type="dxa"/>
              <w:right w:w="62" w:type="dxa"/>
            </w:tcMar>
          </w:tcPr>
          <w:p w:rsidR="003472B6" w:rsidRDefault="004240CE">
            <w:pPr>
              <w:pStyle w:val="ConsPlusNormal"/>
            </w:pPr>
            <w:r>
              <w:t>Обязательно только при наличии обзора через него</w:t>
            </w:r>
          </w:p>
        </w:tc>
      </w:tr>
      <w:tr w:rsidR="003472B6">
        <w:tc>
          <w:tcPr>
            <w:tcW w:w="1984" w:type="dxa"/>
            <w:vMerge w:val="restart"/>
            <w:tcMar>
              <w:top w:w="62" w:type="dxa"/>
              <w:left w:w="102" w:type="dxa"/>
              <w:bottom w:w="102" w:type="dxa"/>
              <w:right w:w="62" w:type="dxa"/>
            </w:tcMar>
          </w:tcPr>
          <w:p w:rsidR="003472B6" w:rsidRDefault="004240CE">
            <w:pPr>
              <w:pStyle w:val="ConsPlusNormal"/>
              <w:jc w:val="center"/>
            </w:pPr>
            <w:r>
              <w:t>M1, N1</w:t>
            </w:r>
          </w:p>
        </w:tc>
        <w:tc>
          <w:tcPr>
            <w:tcW w:w="2041" w:type="dxa"/>
            <w:vMerge w:val="restart"/>
            <w:tcMar>
              <w:top w:w="62" w:type="dxa"/>
              <w:left w:w="102" w:type="dxa"/>
              <w:bottom w:w="102" w:type="dxa"/>
              <w:right w:w="62" w:type="dxa"/>
            </w:tcMar>
          </w:tcPr>
          <w:p w:rsidR="003472B6" w:rsidRDefault="004240CE">
            <w:pPr>
              <w:pStyle w:val="ConsPlusNormal"/>
            </w:pPr>
            <w:r>
              <w:t>Наружное основное</w:t>
            </w:r>
          </w:p>
        </w:tc>
        <w:tc>
          <w:tcPr>
            <w:tcW w:w="1644" w:type="dxa"/>
            <w:vMerge w:val="restart"/>
            <w:tcMar>
              <w:top w:w="62" w:type="dxa"/>
              <w:left w:w="102" w:type="dxa"/>
              <w:bottom w:w="102" w:type="dxa"/>
              <w:right w:w="62" w:type="dxa"/>
            </w:tcMar>
          </w:tcPr>
          <w:p w:rsidR="003472B6" w:rsidRDefault="004240CE">
            <w:pPr>
              <w:pStyle w:val="ConsPlusNormal"/>
              <w:jc w:val="center"/>
            </w:pPr>
            <w:r>
              <w:t>III (или II)</w:t>
            </w:r>
          </w:p>
        </w:tc>
        <w:tc>
          <w:tcPr>
            <w:tcW w:w="2268" w:type="dxa"/>
            <w:tcMar>
              <w:top w:w="62" w:type="dxa"/>
              <w:left w:w="102" w:type="dxa"/>
              <w:bottom w:w="102" w:type="dxa"/>
              <w:right w:w="62" w:type="dxa"/>
            </w:tcMar>
          </w:tcPr>
          <w:p w:rsidR="003472B6" w:rsidRDefault="004240CE">
            <w:pPr>
              <w:pStyle w:val="ConsPlusNormal"/>
            </w:pPr>
            <w:r>
              <w:t>Одно слева</w:t>
            </w:r>
          </w:p>
        </w:tc>
        <w:tc>
          <w:tcPr>
            <w:tcW w:w="2835"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vMerge/>
            <w:tcMar>
              <w:top w:w="62" w:type="dxa"/>
              <w:left w:w="102" w:type="dxa"/>
              <w:bottom w:w="102" w:type="dxa"/>
              <w:right w:w="62" w:type="dxa"/>
            </w:tcMar>
          </w:tcPr>
          <w:p w:rsidR="003472B6" w:rsidRDefault="003472B6">
            <w:pPr>
              <w:pStyle w:val="ConsPlusNormal"/>
              <w:ind w:firstLine="540"/>
              <w:jc w:val="both"/>
            </w:pPr>
          </w:p>
        </w:tc>
        <w:tc>
          <w:tcPr>
            <w:tcW w:w="1644" w:type="dxa"/>
            <w:vMerge/>
            <w:tcMar>
              <w:top w:w="62" w:type="dxa"/>
              <w:left w:w="102" w:type="dxa"/>
              <w:bottom w:w="102" w:type="dxa"/>
              <w:right w:w="62" w:type="dxa"/>
            </w:tcMar>
          </w:tcPr>
          <w:p w:rsidR="003472B6" w:rsidRDefault="003472B6">
            <w:pPr>
              <w:pStyle w:val="ConsPlusNormal"/>
              <w:ind w:firstLine="540"/>
              <w:jc w:val="both"/>
            </w:pPr>
          </w:p>
        </w:tc>
        <w:tc>
          <w:tcPr>
            <w:tcW w:w="2268" w:type="dxa"/>
            <w:tcMar>
              <w:top w:w="62" w:type="dxa"/>
              <w:left w:w="102" w:type="dxa"/>
              <w:bottom w:w="102" w:type="dxa"/>
              <w:right w:w="62" w:type="dxa"/>
            </w:tcMar>
          </w:tcPr>
          <w:p w:rsidR="003472B6" w:rsidRDefault="004240CE">
            <w:pPr>
              <w:pStyle w:val="ConsPlusNormal"/>
            </w:pPr>
            <w:r>
              <w:t>Одно справа</w:t>
            </w:r>
          </w:p>
        </w:tc>
        <w:tc>
          <w:tcPr>
            <w:tcW w:w="2835" w:type="dxa"/>
            <w:tcMar>
              <w:top w:w="62" w:type="dxa"/>
              <w:left w:w="102" w:type="dxa"/>
              <w:bottom w:w="102" w:type="dxa"/>
              <w:right w:w="62" w:type="dxa"/>
            </w:tcMar>
          </w:tcPr>
          <w:p w:rsidR="003472B6" w:rsidRDefault="004240CE">
            <w:pPr>
              <w:pStyle w:val="ConsPlusNormal"/>
            </w:pPr>
            <w:r>
              <w:t>Обязательно при недостаточном обзоре через внутреннее зеркало, в остальных случаях - 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широкоугольное</w:t>
            </w:r>
          </w:p>
        </w:tc>
        <w:tc>
          <w:tcPr>
            <w:tcW w:w="1644" w:type="dxa"/>
            <w:tcMar>
              <w:top w:w="62" w:type="dxa"/>
              <w:left w:w="102" w:type="dxa"/>
              <w:bottom w:w="102" w:type="dxa"/>
              <w:right w:w="62" w:type="dxa"/>
            </w:tcMar>
          </w:tcPr>
          <w:p w:rsidR="003472B6" w:rsidRDefault="004240CE">
            <w:pPr>
              <w:pStyle w:val="ConsPlusNormal"/>
              <w:jc w:val="center"/>
            </w:pPr>
            <w:r>
              <w:t>IV</w:t>
            </w:r>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бокового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переднего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VI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спереди</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val="restart"/>
            <w:tcMar>
              <w:top w:w="62" w:type="dxa"/>
              <w:left w:w="102" w:type="dxa"/>
              <w:bottom w:w="102" w:type="dxa"/>
              <w:right w:w="62" w:type="dxa"/>
            </w:tcMar>
          </w:tcPr>
          <w:p w:rsidR="003472B6" w:rsidRDefault="004240CE">
            <w:pPr>
              <w:pStyle w:val="ConsPlusNormal"/>
              <w:jc w:val="center"/>
            </w:pPr>
            <w:r>
              <w:t>M2, M3</w:t>
            </w:r>
          </w:p>
        </w:tc>
        <w:tc>
          <w:tcPr>
            <w:tcW w:w="2041" w:type="dxa"/>
            <w:tcMar>
              <w:top w:w="62" w:type="dxa"/>
              <w:left w:w="102" w:type="dxa"/>
              <w:bottom w:w="102" w:type="dxa"/>
              <w:right w:w="62" w:type="dxa"/>
            </w:tcMar>
          </w:tcPr>
          <w:p w:rsidR="003472B6" w:rsidRDefault="004240CE">
            <w:pPr>
              <w:pStyle w:val="ConsPlusNormal"/>
            </w:pPr>
            <w:r>
              <w:t>Наружное основное</w:t>
            </w:r>
          </w:p>
        </w:tc>
        <w:tc>
          <w:tcPr>
            <w:tcW w:w="1644" w:type="dxa"/>
            <w:tcMar>
              <w:top w:w="62" w:type="dxa"/>
              <w:left w:w="102" w:type="dxa"/>
              <w:bottom w:w="102" w:type="dxa"/>
              <w:right w:w="62" w:type="dxa"/>
            </w:tcMar>
          </w:tcPr>
          <w:p w:rsidR="003472B6" w:rsidRDefault="004240CE">
            <w:pPr>
              <w:pStyle w:val="ConsPlusNormal"/>
              <w:jc w:val="center"/>
            </w:pPr>
            <w:r>
              <w:t>II</w:t>
            </w:r>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Внутреннее</w:t>
            </w:r>
          </w:p>
        </w:tc>
        <w:tc>
          <w:tcPr>
            <w:tcW w:w="1644" w:type="dxa"/>
            <w:tcMar>
              <w:top w:w="62" w:type="dxa"/>
              <w:left w:w="102" w:type="dxa"/>
              <w:bottom w:w="102" w:type="dxa"/>
              <w:right w:w="62" w:type="dxa"/>
            </w:tcMar>
          </w:tcPr>
          <w:p w:rsidR="003472B6" w:rsidRDefault="004240CE">
            <w:pPr>
              <w:pStyle w:val="ConsPlusNormal"/>
              <w:jc w:val="center"/>
            </w:pPr>
            <w:r>
              <w:t>I</w:t>
            </w:r>
          </w:p>
        </w:tc>
        <w:tc>
          <w:tcPr>
            <w:tcW w:w="2268" w:type="dxa"/>
            <w:tcMar>
              <w:top w:w="62" w:type="dxa"/>
              <w:left w:w="102" w:type="dxa"/>
              <w:bottom w:w="102" w:type="dxa"/>
              <w:right w:w="62" w:type="dxa"/>
            </w:tcMar>
          </w:tcPr>
          <w:p w:rsidR="003472B6" w:rsidRDefault="004240CE">
            <w:pPr>
              <w:pStyle w:val="ConsPlusNormal"/>
            </w:pPr>
            <w:r>
              <w:t>Одно внутри</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 xml:space="preserve">Наружное </w:t>
            </w:r>
            <w:r>
              <w:lastRenderedPageBreak/>
              <w:t>широкоугольное</w:t>
            </w:r>
          </w:p>
        </w:tc>
        <w:tc>
          <w:tcPr>
            <w:tcW w:w="1644" w:type="dxa"/>
            <w:tcMar>
              <w:top w:w="62" w:type="dxa"/>
              <w:left w:w="102" w:type="dxa"/>
              <w:bottom w:w="102" w:type="dxa"/>
              <w:right w:w="62" w:type="dxa"/>
            </w:tcMar>
          </w:tcPr>
          <w:p w:rsidR="003472B6" w:rsidRDefault="004240CE">
            <w:pPr>
              <w:pStyle w:val="ConsPlusNormal"/>
              <w:jc w:val="center"/>
            </w:pPr>
            <w:r>
              <w:lastRenderedPageBreak/>
              <w:t>IV</w:t>
            </w:r>
          </w:p>
        </w:tc>
        <w:tc>
          <w:tcPr>
            <w:tcW w:w="2268" w:type="dxa"/>
            <w:tcMar>
              <w:top w:w="62" w:type="dxa"/>
              <w:left w:w="102" w:type="dxa"/>
              <w:bottom w:w="102" w:type="dxa"/>
              <w:right w:w="62" w:type="dxa"/>
            </w:tcMar>
          </w:tcPr>
          <w:p w:rsidR="003472B6" w:rsidRDefault="004240CE">
            <w:pPr>
              <w:pStyle w:val="ConsPlusNormal"/>
            </w:pPr>
            <w:r>
              <w:t xml:space="preserve">Одно справа, одно </w:t>
            </w:r>
            <w:r>
              <w:lastRenderedPageBreak/>
              <w:t>слева</w:t>
            </w:r>
          </w:p>
        </w:tc>
        <w:tc>
          <w:tcPr>
            <w:tcW w:w="2835" w:type="dxa"/>
            <w:tcMar>
              <w:top w:w="62" w:type="dxa"/>
              <w:left w:w="102" w:type="dxa"/>
              <w:bottom w:w="102" w:type="dxa"/>
              <w:right w:w="62" w:type="dxa"/>
            </w:tcMar>
          </w:tcPr>
          <w:p w:rsidR="003472B6" w:rsidRDefault="004240CE">
            <w:pPr>
              <w:pStyle w:val="ConsPlusNormal"/>
            </w:pPr>
            <w:r>
              <w:lastRenderedPageBreak/>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бокового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переднего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VI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спереди</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val="restart"/>
            <w:tcMar>
              <w:top w:w="62" w:type="dxa"/>
              <w:left w:w="102" w:type="dxa"/>
              <w:bottom w:w="102" w:type="dxa"/>
              <w:right w:w="62" w:type="dxa"/>
            </w:tcMar>
          </w:tcPr>
          <w:p w:rsidR="003472B6" w:rsidRDefault="004240CE">
            <w:pPr>
              <w:pStyle w:val="ConsPlusNormal"/>
              <w:jc w:val="center"/>
            </w:pPr>
            <w:r>
              <w:t>N2 (не более 7,5 тонны)</w:t>
            </w:r>
          </w:p>
        </w:tc>
        <w:tc>
          <w:tcPr>
            <w:tcW w:w="2041" w:type="dxa"/>
            <w:tcMar>
              <w:top w:w="62" w:type="dxa"/>
              <w:left w:w="102" w:type="dxa"/>
              <w:bottom w:w="102" w:type="dxa"/>
              <w:right w:w="62" w:type="dxa"/>
            </w:tcMar>
          </w:tcPr>
          <w:p w:rsidR="003472B6" w:rsidRDefault="004240CE">
            <w:pPr>
              <w:pStyle w:val="ConsPlusNormal"/>
            </w:pPr>
            <w:r>
              <w:t>Наружное основное</w:t>
            </w:r>
          </w:p>
        </w:tc>
        <w:tc>
          <w:tcPr>
            <w:tcW w:w="1644" w:type="dxa"/>
            <w:tcMar>
              <w:top w:w="62" w:type="dxa"/>
              <w:left w:w="102" w:type="dxa"/>
              <w:bottom w:w="102" w:type="dxa"/>
              <w:right w:w="62" w:type="dxa"/>
            </w:tcMar>
          </w:tcPr>
          <w:p w:rsidR="003472B6" w:rsidRDefault="004240CE">
            <w:pPr>
              <w:pStyle w:val="ConsPlusNormal"/>
              <w:jc w:val="center"/>
            </w:pPr>
            <w:r>
              <w:t>II</w:t>
            </w:r>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Внутреннее</w:t>
            </w:r>
          </w:p>
        </w:tc>
        <w:tc>
          <w:tcPr>
            <w:tcW w:w="1644" w:type="dxa"/>
            <w:tcMar>
              <w:top w:w="62" w:type="dxa"/>
              <w:left w:w="102" w:type="dxa"/>
              <w:bottom w:w="102" w:type="dxa"/>
              <w:right w:w="62" w:type="dxa"/>
            </w:tcMar>
          </w:tcPr>
          <w:p w:rsidR="003472B6" w:rsidRDefault="004240CE">
            <w:pPr>
              <w:pStyle w:val="ConsPlusNormal"/>
              <w:jc w:val="center"/>
            </w:pPr>
            <w:r>
              <w:t>I</w:t>
            </w:r>
          </w:p>
        </w:tc>
        <w:tc>
          <w:tcPr>
            <w:tcW w:w="2268" w:type="dxa"/>
            <w:tcMar>
              <w:top w:w="62" w:type="dxa"/>
              <w:left w:w="102" w:type="dxa"/>
              <w:bottom w:w="102" w:type="dxa"/>
              <w:right w:w="62" w:type="dxa"/>
            </w:tcMar>
          </w:tcPr>
          <w:p w:rsidR="003472B6" w:rsidRDefault="004240CE">
            <w:pPr>
              <w:pStyle w:val="ConsPlusNormal"/>
            </w:pPr>
            <w:r>
              <w:t>Одно внутри</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широкоугольное</w:t>
            </w:r>
          </w:p>
        </w:tc>
        <w:tc>
          <w:tcPr>
            <w:tcW w:w="1644" w:type="dxa"/>
            <w:tcMar>
              <w:top w:w="62" w:type="dxa"/>
              <w:left w:w="102" w:type="dxa"/>
              <w:bottom w:w="102" w:type="dxa"/>
              <w:right w:w="62" w:type="dxa"/>
            </w:tcMar>
          </w:tcPr>
          <w:p w:rsidR="003472B6" w:rsidRDefault="004240CE">
            <w:pPr>
              <w:pStyle w:val="ConsPlusNormal"/>
              <w:jc w:val="center"/>
            </w:pPr>
            <w:r>
              <w:t>IV</w:t>
            </w:r>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бокового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переднего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VI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спереди</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tcMar>
              <w:top w:w="62" w:type="dxa"/>
              <w:left w:w="102" w:type="dxa"/>
              <w:bottom w:w="102" w:type="dxa"/>
              <w:right w:w="62" w:type="dxa"/>
            </w:tcMar>
          </w:tcPr>
          <w:p w:rsidR="003472B6" w:rsidRDefault="004240CE">
            <w:pPr>
              <w:pStyle w:val="ConsPlusNormal"/>
              <w:jc w:val="center"/>
            </w:pPr>
            <w:r>
              <w:t>N2 (св. 7,5 тонны),</w:t>
            </w:r>
          </w:p>
        </w:tc>
        <w:tc>
          <w:tcPr>
            <w:tcW w:w="2041" w:type="dxa"/>
            <w:tcMar>
              <w:top w:w="62" w:type="dxa"/>
              <w:left w:w="102" w:type="dxa"/>
              <w:bottom w:w="102" w:type="dxa"/>
              <w:right w:w="62" w:type="dxa"/>
            </w:tcMar>
          </w:tcPr>
          <w:p w:rsidR="003472B6" w:rsidRDefault="004240CE">
            <w:pPr>
              <w:pStyle w:val="ConsPlusNormal"/>
            </w:pPr>
            <w:r>
              <w:t>Наружное основное</w:t>
            </w:r>
          </w:p>
        </w:tc>
        <w:tc>
          <w:tcPr>
            <w:tcW w:w="1644" w:type="dxa"/>
            <w:tcMar>
              <w:top w:w="62" w:type="dxa"/>
              <w:left w:w="102" w:type="dxa"/>
              <w:bottom w:w="102" w:type="dxa"/>
              <w:right w:w="62" w:type="dxa"/>
            </w:tcMar>
          </w:tcPr>
          <w:p w:rsidR="003472B6" w:rsidRDefault="004240CE">
            <w:pPr>
              <w:pStyle w:val="ConsPlusNormal"/>
              <w:jc w:val="center"/>
            </w:pPr>
            <w:r>
              <w:t>II</w:t>
            </w:r>
          </w:p>
        </w:tc>
        <w:tc>
          <w:tcPr>
            <w:tcW w:w="2268" w:type="dxa"/>
            <w:tcMar>
              <w:top w:w="62" w:type="dxa"/>
              <w:left w:w="102" w:type="dxa"/>
              <w:bottom w:w="102" w:type="dxa"/>
              <w:right w:w="62" w:type="dxa"/>
            </w:tcMar>
          </w:tcPr>
          <w:p w:rsidR="003472B6" w:rsidRDefault="004240CE">
            <w:pPr>
              <w:pStyle w:val="ConsPlusNormal"/>
            </w:pPr>
            <w:r>
              <w:t>Одно справа, одно слева</w:t>
            </w:r>
          </w:p>
        </w:tc>
        <w:tc>
          <w:tcPr>
            <w:tcW w:w="2835"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val="restart"/>
            <w:tcBorders>
              <w:bottom w:val="single" w:sz="4" w:space="0" w:color="auto"/>
            </w:tcBorders>
            <w:tcMar>
              <w:top w:w="62" w:type="dxa"/>
              <w:left w:w="102" w:type="dxa"/>
              <w:bottom w:w="102" w:type="dxa"/>
              <w:right w:w="62" w:type="dxa"/>
            </w:tcMar>
          </w:tcPr>
          <w:p w:rsidR="003472B6" w:rsidRDefault="004240CE">
            <w:pPr>
              <w:pStyle w:val="ConsPlusNormal"/>
              <w:jc w:val="center"/>
            </w:pPr>
            <w:r>
              <w:t>N3</w:t>
            </w:r>
          </w:p>
        </w:tc>
        <w:tc>
          <w:tcPr>
            <w:tcW w:w="2041" w:type="dxa"/>
            <w:tcMar>
              <w:top w:w="62" w:type="dxa"/>
              <w:left w:w="102" w:type="dxa"/>
              <w:bottom w:w="102" w:type="dxa"/>
              <w:right w:w="62" w:type="dxa"/>
            </w:tcMar>
          </w:tcPr>
          <w:p w:rsidR="003472B6" w:rsidRDefault="004240CE">
            <w:pPr>
              <w:pStyle w:val="ConsPlusNormal"/>
            </w:pPr>
            <w:r>
              <w:t>Наружное широкоугольное</w:t>
            </w:r>
          </w:p>
        </w:tc>
        <w:tc>
          <w:tcPr>
            <w:tcW w:w="1644" w:type="dxa"/>
            <w:tcMar>
              <w:top w:w="62" w:type="dxa"/>
              <w:left w:w="102" w:type="dxa"/>
              <w:bottom w:w="102" w:type="dxa"/>
              <w:right w:w="62" w:type="dxa"/>
            </w:tcMar>
          </w:tcPr>
          <w:p w:rsidR="003472B6" w:rsidRDefault="004240CE">
            <w:pPr>
              <w:pStyle w:val="ConsPlusNormal"/>
              <w:jc w:val="center"/>
            </w:pPr>
            <w:r>
              <w:t>IV</w:t>
            </w:r>
          </w:p>
        </w:tc>
        <w:tc>
          <w:tcPr>
            <w:tcW w:w="2268" w:type="dxa"/>
            <w:tcMar>
              <w:top w:w="62" w:type="dxa"/>
              <w:left w:w="102" w:type="dxa"/>
              <w:bottom w:w="102" w:type="dxa"/>
              <w:right w:w="62" w:type="dxa"/>
            </w:tcMar>
          </w:tcPr>
          <w:p w:rsidR="003472B6" w:rsidRDefault="004240CE">
            <w:pPr>
              <w:pStyle w:val="ConsPlusNormal"/>
            </w:pPr>
            <w:r>
              <w:t>Одно справа</w:t>
            </w:r>
          </w:p>
        </w:tc>
        <w:tc>
          <w:tcPr>
            <w:tcW w:w="2835"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Borders>
              <w:bottom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бокового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справа</w:t>
            </w:r>
          </w:p>
        </w:tc>
        <w:tc>
          <w:tcPr>
            <w:tcW w:w="2835" w:type="dxa"/>
            <w:tcMar>
              <w:top w:w="62" w:type="dxa"/>
              <w:left w:w="102" w:type="dxa"/>
              <w:bottom w:w="102" w:type="dxa"/>
              <w:right w:w="62" w:type="dxa"/>
            </w:tcMar>
          </w:tcPr>
          <w:p w:rsidR="003472B6" w:rsidRDefault="004240CE">
            <w:pPr>
              <w:pStyle w:val="ConsPlusNormal"/>
            </w:pPr>
            <w:r>
              <w:t>Обязательно</w:t>
            </w:r>
          </w:p>
        </w:tc>
      </w:tr>
      <w:tr w:rsidR="003472B6">
        <w:tc>
          <w:tcPr>
            <w:tcW w:w="1984" w:type="dxa"/>
            <w:vMerge/>
            <w:tcBorders>
              <w:bottom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Наружное переднего обзора</w:t>
            </w:r>
          </w:p>
        </w:tc>
        <w:tc>
          <w:tcPr>
            <w:tcW w:w="1644" w:type="dxa"/>
            <w:tcMar>
              <w:top w:w="62" w:type="dxa"/>
              <w:left w:w="102" w:type="dxa"/>
              <w:bottom w:w="102" w:type="dxa"/>
              <w:right w:w="62" w:type="dxa"/>
            </w:tcMar>
          </w:tcPr>
          <w:p w:rsidR="003472B6" w:rsidRDefault="004240CE">
            <w:pPr>
              <w:pStyle w:val="ConsPlusNormal"/>
              <w:jc w:val="center"/>
            </w:pPr>
            <w:r>
              <w:t xml:space="preserve">VI </w:t>
            </w:r>
            <w:hyperlink w:anchor="Par6068" w:tooltip="Ссылка на текущий документ" w:history="1">
              <w:r>
                <w:rPr>
                  <w:color w:val="0000FF"/>
                </w:rPr>
                <w:t>&lt;1&gt;</w:t>
              </w:r>
            </w:hyperlink>
          </w:p>
        </w:tc>
        <w:tc>
          <w:tcPr>
            <w:tcW w:w="2268" w:type="dxa"/>
            <w:tcMar>
              <w:top w:w="62" w:type="dxa"/>
              <w:left w:w="102" w:type="dxa"/>
              <w:bottom w:w="102" w:type="dxa"/>
              <w:right w:w="62" w:type="dxa"/>
            </w:tcMar>
          </w:tcPr>
          <w:p w:rsidR="003472B6" w:rsidRDefault="004240CE">
            <w:pPr>
              <w:pStyle w:val="ConsPlusNormal"/>
            </w:pPr>
            <w:r>
              <w:t>Одно спереди</w:t>
            </w:r>
          </w:p>
        </w:tc>
        <w:tc>
          <w:tcPr>
            <w:tcW w:w="2835" w:type="dxa"/>
            <w:tcMar>
              <w:top w:w="62" w:type="dxa"/>
              <w:left w:w="102" w:type="dxa"/>
              <w:bottom w:w="102" w:type="dxa"/>
              <w:right w:w="62" w:type="dxa"/>
            </w:tcMar>
          </w:tcPr>
          <w:p w:rsidR="003472B6" w:rsidRDefault="004240CE">
            <w:pPr>
              <w:pStyle w:val="ConsPlusNormal"/>
            </w:pPr>
            <w:r>
              <w:t xml:space="preserve">Обязательно для транспортных средств с передним расположением органов управления </w:t>
            </w:r>
            <w:hyperlink w:anchor="Par6069" w:tooltip="Ссылка на текущий документ" w:history="1">
              <w:r>
                <w:rPr>
                  <w:color w:val="0000FF"/>
                </w:rPr>
                <w:t>&lt;2&gt;</w:t>
              </w:r>
            </w:hyperlink>
          </w:p>
        </w:tc>
      </w:tr>
      <w:tr w:rsidR="003472B6">
        <w:tc>
          <w:tcPr>
            <w:tcW w:w="1984" w:type="dxa"/>
            <w:vMerge/>
            <w:tcBorders>
              <w:bottom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041" w:type="dxa"/>
            <w:tcMar>
              <w:top w:w="62" w:type="dxa"/>
              <w:left w:w="102" w:type="dxa"/>
              <w:bottom w:w="102" w:type="dxa"/>
              <w:right w:w="62" w:type="dxa"/>
            </w:tcMar>
          </w:tcPr>
          <w:p w:rsidR="003472B6" w:rsidRDefault="004240CE">
            <w:pPr>
              <w:pStyle w:val="ConsPlusNormal"/>
            </w:pPr>
            <w:r>
              <w:t>Внутреннее</w:t>
            </w:r>
          </w:p>
        </w:tc>
        <w:tc>
          <w:tcPr>
            <w:tcW w:w="1644" w:type="dxa"/>
            <w:tcMar>
              <w:top w:w="62" w:type="dxa"/>
              <w:left w:w="102" w:type="dxa"/>
              <w:bottom w:w="102" w:type="dxa"/>
              <w:right w:w="62" w:type="dxa"/>
            </w:tcMar>
          </w:tcPr>
          <w:p w:rsidR="003472B6" w:rsidRDefault="004240CE">
            <w:pPr>
              <w:pStyle w:val="ConsPlusNormal"/>
              <w:jc w:val="center"/>
            </w:pPr>
            <w:r>
              <w:t>I</w:t>
            </w:r>
          </w:p>
        </w:tc>
        <w:tc>
          <w:tcPr>
            <w:tcW w:w="2268" w:type="dxa"/>
            <w:tcMar>
              <w:top w:w="62" w:type="dxa"/>
              <w:left w:w="102" w:type="dxa"/>
              <w:bottom w:w="102" w:type="dxa"/>
              <w:right w:w="62" w:type="dxa"/>
            </w:tcMar>
          </w:tcPr>
          <w:p w:rsidR="003472B6" w:rsidRDefault="004240CE">
            <w:pPr>
              <w:pStyle w:val="ConsPlusNormal"/>
            </w:pPr>
            <w:r>
              <w:t>Одно внутри</w:t>
            </w:r>
          </w:p>
        </w:tc>
        <w:tc>
          <w:tcPr>
            <w:tcW w:w="2835" w:type="dxa"/>
            <w:tcMar>
              <w:top w:w="62" w:type="dxa"/>
              <w:left w:w="102" w:type="dxa"/>
              <w:bottom w:w="102" w:type="dxa"/>
              <w:right w:w="62" w:type="dxa"/>
            </w:tcMar>
          </w:tcPr>
          <w:p w:rsidR="003472B6" w:rsidRDefault="004240CE">
            <w:pPr>
              <w:pStyle w:val="ConsPlusNormal"/>
            </w:pPr>
            <w:r>
              <w:t>Допускается</w:t>
            </w:r>
          </w:p>
        </w:tc>
      </w:tr>
      <w:tr w:rsidR="003472B6">
        <w:tc>
          <w:tcPr>
            <w:tcW w:w="1984" w:type="dxa"/>
            <w:vMerge/>
            <w:tcBorders>
              <w:bottom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041" w:type="dxa"/>
            <w:tcBorders>
              <w:bottom w:val="single" w:sz="4" w:space="0" w:color="auto"/>
            </w:tcBorders>
            <w:tcMar>
              <w:top w:w="62" w:type="dxa"/>
              <w:left w:w="102" w:type="dxa"/>
              <w:bottom w:w="102" w:type="dxa"/>
              <w:right w:w="62" w:type="dxa"/>
            </w:tcMar>
          </w:tcPr>
          <w:p w:rsidR="003472B6" w:rsidRDefault="004240CE">
            <w:pPr>
              <w:pStyle w:val="ConsPlusNormal"/>
            </w:pPr>
            <w:r>
              <w:t>Наружное бокового обзора</w:t>
            </w:r>
          </w:p>
        </w:tc>
        <w:tc>
          <w:tcPr>
            <w:tcW w:w="1644" w:type="dxa"/>
            <w:tcBorders>
              <w:bottom w:val="single" w:sz="4" w:space="0" w:color="auto"/>
            </w:tcBorders>
            <w:tcMar>
              <w:top w:w="62" w:type="dxa"/>
              <w:left w:w="102" w:type="dxa"/>
              <w:bottom w:w="102" w:type="dxa"/>
              <w:right w:w="62" w:type="dxa"/>
            </w:tcMar>
          </w:tcPr>
          <w:p w:rsidR="003472B6" w:rsidRDefault="004240CE">
            <w:pPr>
              <w:pStyle w:val="ConsPlusNormal"/>
              <w:jc w:val="center"/>
            </w:pPr>
            <w:r>
              <w:t xml:space="preserve">V </w:t>
            </w:r>
            <w:hyperlink w:anchor="Par6068" w:tooltip="Ссылка на текущий документ" w:history="1">
              <w:r>
                <w:rPr>
                  <w:color w:val="0000FF"/>
                </w:rPr>
                <w:t>&lt;1&gt;</w:t>
              </w:r>
            </w:hyperlink>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pPr>
            <w:r>
              <w:t>Одно слева</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pPr>
            <w:r>
              <w:t>Допускается</w:t>
            </w:r>
          </w:p>
        </w:tc>
      </w:tr>
    </w:tbl>
    <w:p w:rsidR="003472B6" w:rsidRDefault="003472B6">
      <w:pPr>
        <w:pStyle w:val="ConsPlusNormal"/>
        <w:ind w:firstLine="540"/>
        <w:jc w:val="both"/>
        <w:sectPr w:rsidR="003472B6">
          <w:headerReference w:type="default" r:id="rId130"/>
          <w:footerReference w:type="default" r:id="rId131"/>
          <w:pgSz w:w="16838" w:h="11906" w:orient="landscape"/>
          <w:pgMar w:top="1133" w:right="1440" w:bottom="566" w:left="1440" w:header="0" w:footer="0" w:gutter="0"/>
          <w:cols w:space="720"/>
          <w:noEndnote/>
        </w:sectPr>
      </w:pPr>
    </w:p>
    <w:p w:rsidR="003472B6" w:rsidRDefault="003472B6">
      <w:pPr>
        <w:pStyle w:val="ConsPlusNormal"/>
        <w:ind w:firstLine="540"/>
        <w:jc w:val="both"/>
      </w:pPr>
    </w:p>
    <w:p w:rsidR="003472B6" w:rsidRDefault="004240CE">
      <w:pPr>
        <w:pStyle w:val="ConsPlusNormal"/>
        <w:ind w:firstLine="540"/>
        <w:jc w:val="both"/>
      </w:pPr>
      <w:r>
        <w:t>--------------------------------</w:t>
      </w:r>
    </w:p>
    <w:p w:rsidR="003472B6" w:rsidRDefault="004240CE">
      <w:pPr>
        <w:pStyle w:val="ConsPlusNormal"/>
        <w:ind w:firstLine="540"/>
        <w:jc w:val="both"/>
      </w:pPr>
      <w:r>
        <w:t>Примечания:</w:t>
      </w:r>
    </w:p>
    <w:p w:rsidR="003472B6" w:rsidRDefault="004240CE">
      <w:pPr>
        <w:pStyle w:val="ConsPlusNormal"/>
        <w:ind w:firstLine="540"/>
        <w:jc w:val="both"/>
      </w:pPr>
      <w:bookmarkStart w:id="482" w:name="Par6068"/>
      <w:bookmarkEnd w:id="482"/>
      <w:r>
        <w:t>&lt;1&gt;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rsidR="003472B6" w:rsidRDefault="004240CE">
      <w:pPr>
        <w:pStyle w:val="ConsPlusNormal"/>
        <w:ind w:firstLine="540"/>
        <w:jc w:val="both"/>
      </w:pPr>
      <w:bookmarkStart w:id="483" w:name="Par6069"/>
      <w:bookmarkEnd w:id="483"/>
      <w:r>
        <w:t>&lt;2&gt;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p w:rsidR="003472B6" w:rsidRDefault="004240CE">
      <w:pPr>
        <w:pStyle w:val="ConsPlusNormal"/>
        <w:ind w:firstLine="540"/>
        <w:jc w:val="both"/>
      </w:pPr>
      <w:r>
        <w:t>Классы зеркал заднего вида:</w:t>
      </w:r>
    </w:p>
    <w:p w:rsidR="003472B6" w:rsidRDefault="004240CE">
      <w:pPr>
        <w:pStyle w:val="ConsPlusNormal"/>
        <w:ind w:firstLine="540"/>
        <w:jc w:val="both"/>
      </w:pPr>
      <w: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rsidR="003472B6" w:rsidRDefault="004240CE">
      <w:pPr>
        <w:pStyle w:val="ConsPlusNormal"/>
        <w:ind w:firstLine="540"/>
        <w:jc w:val="both"/>
      </w:pPr>
      <w:r>
        <w:t>I - внутренние зеркала заднего вида плоские или сферические;</w:t>
      </w:r>
    </w:p>
    <w:p w:rsidR="003472B6" w:rsidRDefault="004240CE">
      <w:pPr>
        <w:pStyle w:val="ConsPlusNormal"/>
        <w:ind w:firstLine="540"/>
        <w:jc w:val="both"/>
      </w:pPr>
      <w:r>
        <w:t>II - основные внешние зеркала заднего вида большого размера сферические;</w:t>
      </w:r>
    </w:p>
    <w:p w:rsidR="003472B6" w:rsidRDefault="004240CE">
      <w:pPr>
        <w:pStyle w:val="ConsPlusNormal"/>
        <w:ind w:firstLine="540"/>
        <w:jc w:val="both"/>
      </w:pPr>
      <w:r>
        <w:t>III - основные внешние зеркала заднего вида небольшого размера плоские или сферические (допускается меньший радиус кривизны, чем для зеркал класса II);</w:t>
      </w:r>
    </w:p>
    <w:p w:rsidR="003472B6" w:rsidRDefault="004240CE">
      <w:pPr>
        <w:pStyle w:val="ConsPlusNormal"/>
        <w:ind w:firstLine="540"/>
        <w:jc w:val="both"/>
      </w:pPr>
      <w:r>
        <w:t>IV - широкоугольные внешние зеркала заднего вида сферические;</w:t>
      </w:r>
    </w:p>
    <w:p w:rsidR="003472B6" w:rsidRDefault="004240CE">
      <w:pPr>
        <w:pStyle w:val="ConsPlusNormal"/>
        <w:ind w:firstLine="540"/>
        <w:jc w:val="both"/>
      </w:pPr>
      <w:r>
        <w:t>V - внешние зеркала бокового обзора сферические;</w:t>
      </w:r>
    </w:p>
    <w:p w:rsidR="003472B6" w:rsidRDefault="004240CE">
      <w:pPr>
        <w:pStyle w:val="ConsPlusNormal"/>
        <w:ind w:firstLine="540"/>
        <w:jc w:val="both"/>
      </w:pPr>
      <w:r>
        <w:t>VI - зеркала переднего обзора сферические.</w:t>
      </w:r>
    </w:p>
    <w:p w:rsidR="003472B6" w:rsidRDefault="003472B6">
      <w:pPr>
        <w:pStyle w:val="ConsPlusNormal"/>
        <w:ind w:firstLine="540"/>
        <w:jc w:val="both"/>
      </w:pPr>
    </w:p>
    <w:p w:rsidR="003472B6" w:rsidRDefault="004240CE">
      <w:pPr>
        <w:pStyle w:val="ConsPlusNormal"/>
        <w:ind w:firstLine="540"/>
        <w:jc w:val="both"/>
      </w:pPr>
      <w:r>
        <w:t>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p w:rsidR="003472B6" w:rsidRDefault="003472B6">
      <w:pPr>
        <w:pStyle w:val="ConsPlusNormal"/>
        <w:ind w:firstLine="540"/>
        <w:jc w:val="both"/>
      </w:pPr>
    </w:p>
    <w:p w:rsidR="003472B6" w:rsidRDefault="004240CE">
      <w:pPr>
        <w:pStyle w:val="ConsPlusNormal"/>
        <w:jc w:val="center"/>
        <w:outlineLvl w:val="2"/>
      </w:pPr>
      <w:bookmarkStart w:id="484" w:name="Par6081"/>
      <w:bookmarkEnd w:id="484"/>
      <w:r>
        <w:t>5. Требования к шинам и колесам</w:t>
      </w:r>
    </w:p>
    <w:p w:rsidR="003472B6" w:rsidRDefault="003472B6">
      <w:pPr>
        <w:pStyle w:val="ConsPlusNormal"/>
        <w:ind w:firstLine="540"/>
        <w:jc w:val="both"/>
      </w:pPr>
    </w:p>
    <w:p w:rsidR="003472B6" w:rsidRDefault="004240CE">
      <w:pPr>
        <w:pStyle w:val="ConsPlusNormal"/>
        <w:ind w:firstLine="540"/>
        <w:jc w:val="both"/>
      </w:pPr>
      <w:r>
        <w:t>5.1. Транспортные средства должны быть укомплектованы шинами согласно эксплуатационной документации изготовителей транспортных средств.</w:t>
      </w:r>
    </w:p>
    <w:p w:rsidR="003472B6" w:rsidRDefault="004240CE">
      <w:pPr>
        <w:pStyle w:val="ConsPlusNormal"/>
        <w:ind w:firstLine="540"/>
        <w:jc w:val="both"/>
      </w:pPr>
      <w:r>
        <w:t>5.2. Каждая установленная на транспортном средстве шина должна:</w:t>
      </w:r>
    </w:p>
    <w:p w:rsidR="003472B6" w:rsidRDefault="004240CE">
      <w:pPr>
        <w:pStyle w:val="ConsPlusNormal"/>
        <w:ind w:firstLine="540"/>
        <w:jc w:val="both"/>
      </w:pPr>
      <w: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rsidR="003472B6" w:rsidRDefault="004240CE">
      <w:pPr>
        <w:pStyle w:val="ConsPlusNormal"/>
        <w:ind w:firstLine="540"/>
        <w:jc w:val="both"/>
      </w:pPr>
      <w:r>
        <w:t xml:space="preserve">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w:t>
      </w:r>
      <w:hyperlink w:anchor="Par6088" w:tooltip="Ссылка на текущий документ" w:history="1">
        <w:r>
          <w:rPr>
            <w:color w:val="0000FF"/>
          </w:rPr>
          <w:t>таблице 5.1</w:t>
        </w:r>
      </w:hyperlink>
      <w:r>
        <w:t xml:space="preserve"> (по Правилам ЕЭК ООН N 30 и N 54).</w:t>
      </w:r>
    </w:p>
    <w:p w:rsidR="003472B6" w:rsidRDefault="003472B6">
      <w:pPr>
        <w:pStyle w:val="ConsPlusNormal"/>
        <w:ind w:firstLine="540"/>
        <w:jc w:val="both"/>
      </w:pPr>
    </w:p>
    <w:p w:rsidR="003472B6" w:rsidRDefault="004240CE">
      <w:pPr>
        <w:pStyle w:val="ConsPlusNormal"/>
        <w:jc w:val="center"/>
        <w:outlineLvl w:val="3"/>
      </w:pPr>
      <w:bookmarkStart w:id="485" w:name="Par6088"/>
      <w:bookmarkEnd w:id="485"/>
      <w:r>
        <w:t>Обозначения категории скорости шин в маркировке</w:t>
      </w:r>
    </w:p>
    <w:p w:rsidR="003472B6" w:rsidRDefault="004240CE">
      <w:pPr>
        <w:pStyle w:val="ConsPlusNormal"/>
        <w:jc w:val="center"/>
      </w:pPr>
      <w:r>
        <w:t>и соответствующие им максимально допускаемые скорости</w:t>
      </w:r>
    </w:p>
    <w:p w:rsidR="003472B6" w:rsidRDefault="004240CE">
      <w:pPr>
        <w:pStyle w:val="ConsPlusNormal"/>
        <w:jc w:val="center"/>
      </w:pPr>
      <w:r>
        <w:t>транспортного средства</w:t>
      </w:r>
    </w:p>
    <w:p w:rsidR="003472B6" w:rsidRDefault="003472B6">
      <w:pPr>
        <w:pStyle w:val="ConsPlusNormal"/>
        <w:ind w:firstLine="540"/>
        <w:jc w:val="both"/>
      </w:pPr>
    </w:p>
    <w:p w:rsidR="003472B6" w:rsidRDefault="004240CE">
      <w:pPr>
        <w:pStyle w:val="ConsPlusNormal"/>
        <w:jc w:val="right"/>
      </w:pPr>
      <w:r>
        <w:t>Таблица 5.1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402"/>
        <w:gridCol w:w="3402"/>
      </w:tblGrid>
      <w:tr w:rsidR="003472B6">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Обозначение категории скорости</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Максимально допускаемая скорость, км/ч</w:t>
            </w:r>
          </w:p>
        </w:tc>
      </w:tr>
      <w:tr w:rsidR="003472B6">
        <w:tc>
          <w:tcPr>
            <w:tcW w:w="3402" w:type="dxa"/>
            <w:tcBorders>
              <w:top w:val="single" w:sz="4" w:space="0" w:color="auto"/>
            </w:tcBorders>
            <w:tcMar>
              <w:top w:w="62" w:type="dxa"/>
              <w:left w:w="102" w:type="dxa"/>
              <w:bottom w:w="102" w:type="dxa"/>
              <w:right w:w="62" w:type="dxa"/>
            </w:tcMar>
          </w:tcPr>
          <w:p w:rsidR="003472B6" w:rsidRDefault="004240CE">
            <w:pPr>
              <w:pStyle w:val="ConsPlusNormal"/>
              <w:jc w:val="center"/>
            </w:pPr>
            <w:r>
              <w:t>F</w:t>
            </w:r>
          </w:p>
        </w:tc>
        <w:tc>
          <w:tcPr>
            <w:tcW w:w="3402" w:type="dxa"/>
            <w:tcBorders>
              <w:top w:val="single" w:sz="4" w:space="0" w:color="auto"/>
            </w:tcBorders>
            <w:tcMar>
              <w:top w:w="62" w:type="dxa"/>
              <w:left w:w="102" w:type="dxa"/>
              <w:bottom w:w="102" w:type="dxa"/>
              <w:right w:w="62" w:type="dxa"/>
            </w:tcMar>
          </w:tcPr>
          <w:p w:rsidR="003472B6" w:rsidRDefault="004240CE">
            <w:pPr>
              <w:pStyle w:val="ConsPlusNormal"/>
              <w:jc w:val="center"/>
            </w:pPr>
            <w:r>
              <w:t>80</w:t>
            </w:r>
          </w:p>
        </w:tc>
      </w:tr>
      <w:tr w:rsidR="003472B6">
        <w:tc>
          <w:tcPr>
            <w:tcW w:w="3402" w:type="dxa"/>
            <w:tcMar>
              <w:top w:w="62" w:type="dxa"/>
              <w:left w:w="102" w:type="dxa"/>
              <w:bottom w:w="102" w:type="dxa"/>
              <w:right w:w="62" w:type="dxa"/>
            </w:tcMar>
          </w:tcPr>
          <w:p w:rsidR="003472B6" w:rsidRDefault="004240CE">
            <w:pPr>
              <w:pStyle w:val="ConsPlusNormal"/>
              <w:jc w:val="center"/>
            </w:pPr>
            <w:r>
              <w:t>G</w:t>
            </w:r>
          </w:p>
        </w:tc>
        <w:tc>
          <w:tcPr>
            <w:tcW w:w="3402" w:type="dxa"/>
            <w:tcMar>
              <w:top w:w="62" w:type="dxa"/>
              <w:left w:w="102" w:type="dxa"/>
              <w:bottom w:w="102" w:type="dxa"/>
              <w:right w:w="62" w:type="dxa"/>
            </w:tcMar>
          </w:tcPr>
          <w:p w:rsidR="003472B6" w:rsidRDefault="004240CE">
            <w:pPr>
              <w:pStyle w:val="ConsPlusNormal"/>
              <w:jc w:val="center"/>
            </w:pPr>
            <w:r>
              <w:t>90</w:t>
            </w:r>
          </w:p>
        </w:tc>
      </w:tr>
      <w:tr w:rsidR="003472B6">
        <w:tc>
          <w:tcPr>
            <w:tcW w:w="3402" w:type="dxa"/>
            <w:tcMar>
              <w:top w:w="62" w:type="dxa"/>
              <w:left w:w="102" w:type="dxa"/>
              <w:bottom w:w="102" w:type="dxa"/>
              <w:right w:w="62" w:type="dxa"/>
            </w:tcMar>
          </w:tcPr>
          <w:p w:rsidR="003472B6" w:rsidRDefault="004240CE">
            <w:pPr>
              <w:pStyle w:val="ConsPlusNormal"/>
              <w:jc w:val="center"/>
            </w:pPr>
            <w:r>
              <w:t>J</w:t>
            </w:r>
          </w:p>
        </w:tc>
        <w:tc>
          <w:tcPr>
            <w:tcW w:w="3402" w:type="dxa"/>
            <w:tcMar>
              <w:top w:w="62" w:type="dxa"/>
              <w:left w:w="102" w:type="dxa"/>
              <w:bottom w:w="102" w:type="dxa"/>
              <w:right w:w="62" w:type="dxa"/>
            </w:tcMar>
          </w:tcPr>
          <w:p w:rsidR="003472B6" w:rsidRDefault="004240CE">
            <w:pPr>
              <w:pStyle w:val="ConsPlusNormal"/>
              <w:jc w:val="center"/>
            </w:pPr>
            <w:r>
              <w:t>100</w:t>
            </w:r>
          </w:p>
        </w:tc>
      </w:tr>
      <w:tr w:rsidR="003472B6">
        <w:tc>
          <w:tcPr>
            <w:tcW w:w="3402" w:type="dxa"/>
            <w:tcMar>
              <w:top w:w="62" w:type="dxa"/>
              <w:left w:w="102" w:type="dxa"/>
              <w:bottom w:w="102" w:type="dxa"/>
              <w:right w:w="62" w:type="dxa"/>
            </w:tcMar>
          </w:tcPr>
          <w:p w:rsidR="003472B6" w:rsidRDefault="004240CE">
            <w:pPr>
              <w:pStyle w:val="ConsPlusNormal"/>
              <w:jc w:val="center"/>
            </w:pPr>
            <w:r>
              <w:t>K</w:t>
            </w:r>
          </w:p>
        </w:tc>
        <w:tc>
          <w:tcPr>
            <w:tcW w:w="3402" w:type="dxa"/>
            <w:tcMar>
              <w:top w:w="62" w:type="dxa"/>
              <w:left w:w="102" w:type="dxa"/>
              <w:bottom w:w="102" w:type="dxa"/>
              <w:right w:w="62" w:type="dxa"/>
            </w:tcMar>
          </w:tcPr>
          <w:p w:rsidR="003472B6" w:rsidRDefault="004240CE">
            <w:pPr>
              <w:pStyle w:val="ConsPlusNormal"/>
              <w:jc w:val="center"/>
            </w:pPr>
            <w:r>
              <w:t>110</w:t>
            </w:r>
          </w:p>
        </w:tc>
      </w:tr>
      <w:tr w:rsidR="003472B6">
        <w:tc>
          <w:tcPr>
            <w:tcW w:w="3402" w:type="dxa"/>
            <w:tcMar>
              <w:top w:w="62" w:type="dxa"/>
              <w:left w:w="102" w:type="dxa"/>
              <w:bottom w:w="102" w:type="dxa"/>
              <w:right w:w="62" w:type="dxa"/>
            </w:tcMar>
          </w:tcPr>
          <w:p w:rsidR="003472B6" w:rsidRDefault="004240CE">
            <w:pPr>
              <w:pStyle w:val="ConsPlusNormal"/>
              <w:jc w:val="center"/>
            </w:pPr>
            <w:r>
              <w:t>L</w:t>
            </w:r>
          </w:p>
        </w:tc>
        <w:tc>
          <w:tcPr>
            <w:tcW w:w="3402" w:type="dxa"/>
            <w:tcMar>
              <w:top w:w="62" w:type="dxa"/>
              <w:left w:w="102" w:type="dxa"/>
              <w:bottom w:w="102" w:type="dxa"/>
              <w:right w:w="62" w:type="dxa"/>
            </w:tcMar>
          </w:tcPr>
          <w:p w:rsidR="003472B6" w:rsidRDefault="004240CE">
            <w:pPr>
              <w:pStyle w:val="ConsPlusNormal"/>
              <w:jc w:val="center"/>
            </w:pPr>
            <w:r>
              <w:t>120</w:t>
            </w:r>
          </w:p>
        </w:tc>
      </w:tr>
      <w:tr w:rsidR="003472B6">
        <w:tc>
          <w:tcPr>
            <w:tcW w:w="3402" w:type="dxa"/>
            <w:tcMar>
              <w:top w:w="62" w:type="dxa"/>
              <w:left w:w="102" w:type="dxa"/>
              <w:bottom w:w="102" w:type="dxa"/>
              <w:right w:w="62" w:type="dxa"/>
            </w:tcMar>
          </w:tcPr>
          <w:p w:rsidR="003472B6" w:rsidRDefault="004240CE">
            <w:pPr>
              <w:pStyle w:val="ConsPlusNormal"/>
              <w:jc w:val="center"/>
            </w:pPr>
            <w:r>
              <w:t>M</w:t>
            </w:r>
          </w:p>
        </w:tc>
        <w:tc>
          <w:tcPr>
            <w:tcW w:w="3402" w:type="dxa"/>
            <w:tcMar>
              <w:top w:w="62" w:type="dxa"/>
              <w:left w:w="102" w:type="dxa"/>
              <w:bottom w:w="102" w:type="dxa"/>
              <w:right w:w="62" w:type="dxa"/>
            </w:tcMar>
          </w:tcPr>
          <w:p w:rsidR="003472B6" w:rsidRDefault="004240CE">
            <w:pPr>
              <w:pStyle w:val="ConsPlusNormal"/>
              <w:jc w:val="center"/>
            </w:pPr>
            <w:r>
              <w:t>130</w:t>
            </w:r>
          </w:p>
        </w:tc>
      </w:tr>
      <w:tr w:rsidR="003472B6">
        <w:tc>
          <w:tcPr>
            <w:tcW w:w="3402" w:type="dxa"/>
            <w:tcMar>
              <w:top w:w="62" w:type="dxa"/>
              <w:left w:w="102" w:type="dxa"/>
              <w:bottom w:w="102" w:type="dxa"/>
              <w:right w:w="62" w:type="dxa"/>
            </w:tcMar>
          </w:tcPr>
          <w:p w:rsidR="003472B6" w:rsidRDefault="004240CE">
            <w:pPr>
              <w:pStyle w:val="ConsPlusNormal"/>
              <w:jc w:val="center"/>
            </w:pPr>
            <w:r>
              <w:t>N</w:t>
            </w:r>
          </w:p>
        </w:tc>
        <w:tc>
          <w:tcPr>
            <w:tcW w:w="3402" w:type="dxa"/>
            <w:tcMar>
              <w:top w:w="62" w:type="dxa"/>
              <w:left w:w="102" w:type="dxa"/>
              <w:bottom w:w="102" w:type="dxa"/>
              <w:right w:w="62" w:type="dxa"/>
            </w:tcMar>
          </w:tcPr>
          <w:p w:rsidR="003472B6" w:rsidRDefault="004240CE">
            <w:pPr>
              <w:pStyle w:val="ConsPlusNormal"/>
              <w:jc w:val="center"/>
            </w:pPr>
            <w:r>
              <w:t>140</w:t>
            </w:r>
          </w:p>
        </w:tc>
      </w:tr>
      <w:tr w:rsidR="003472B6">
        <w:tc>
          <w:tcPr>
            <w:tcW w:w="3402" w:type="dxa"/>
            <w:tcMar>
              <w:top w:w="62" w:type="dxa"/>
              <w:left w:w="102" w:type="dxa"/>
              <w:bottom w:w="102" w:type="dxa"/>
              <w:right w:w="62" w:type="dxa"/>
            </w:tcMar>
          </w:tcPr>
          <w:p w:rsidR="003472B6" w:rsidRDefault="004240CE">
            <w:pPr>
              <w:pStyle w:val="ConsPlusNormal"/>
              <w:jc w:val="center"/>
            </w:pPr>
            <w:r>
              <w:lastRenderedPageBreak/>
              <w:t>P</w:t>
            </w:r>
          </w:p>
        </w:tc>
        <w:tc>
          <w:tcPr>
            <w:tcW w:w="3402" w:type="dxa"/>
            <w:tcMar>
              <w:top w:w="62" w:type="dxa"/>
              <w:left w:w="102" w:type="dxa"/>
              <w:bottom w:w="102" w:type="dxa"/>
              <w:right w:w="62" w:type="dxa"/>
            </w:tcMar>
          </w:tcPr>
          <w:p w:rsidR="003472B6" w:rsidRDefault="004240CE">
            <w:pPr>
              <w:pStyle w:val="ConsPlusNormal"/>
              <w:jc w:val="center"/>
            </w:pPr>
            <w:r>
              <w:t>150</w:t>
            </w:r>
          </w:p>
        </w:tc>
      </w:tr>
      <w:tr w:rsidR="003472B6">
        <w:tc>
          <w:tcPr>
            <w:tcW w:w="3402" w:type="dxa"/>
            <w:tcMar>
              <w:top w:w="62" w:type="dxa"/>
              <w:left w:w="102" w:type="dxa"/>
              <w:bottom w:w="102" w:type="dxa"/>
              <w:right w:w="62" w:type="dxa"/>
            </w:tcMar>
          </w:tcPr>
          <w:p w:rsidR="003472B6" w:rsidRDefault="004240CE">
            <w:pPr>
              <w:pStyle w:val="ConsPlusNormal"/>
              <w:jc w:val="center"/>
            </w:pPr>
            <w:r>
              <w:t>Q</w:t>
            </w:r>
          </w:p>
        </w:tc>
        <w:tc>
          <w:tcPr>
            <w:tcW w:w="3402" w:type="dxa"/>
            <w:tcMar>
              <w:top w:w="62" w:type="dxa"/>
              <w:left w:w="102" w:type="dxa"/>
              <w:bottom w:w="102" w:type="dxa"/>
              <w:right w:w="62" w:type="dxa"/>
            </w:tcMar>
          </w:tcPr>
          <w:p w:rsidR="003472B6" w:rsidRDefault="004240CE">
            <w:pPr>
              <w:pStyle w:val="ConsPlusNormal"/>
              <w:jc w:val="center"/>
            </w:pPr>
            <w:r>
              <w:t>160</w:t>
            </w:r>
          </w:p>
        </w:tc>
      </w:tr>
      <w:tr w:rsidR="003472B6">
        <w:tc>
          <w:tcPr>
            <w:tcW w:w="3402" w:type="dxa"/>
            <w:tcMar>
              <w:top w:w="62" w:type="dxa"/>
              <w:left w:w="102" w:type="dxa"/>
              <w:bottom w:w="102" w:type="dxa"/>
              <w:right w:w="62" w:type="dxa"/>
            </w:tcMar>
          </w:tcPr>
          <w:p w:rsidR="003472B6" w:rsidRDefault="004240CE">
            <w:pPr>
              <w:pStyle w:val="ConsPlusNormal"/>
              <w:jc w:val="center"/>
            </w:pPr>
            <w:r>
              <w:t>R</w:t>
            </w:r>
          </w:p>
        </w:tc>
        <w:tc>
          <w:tcPr>
            <w:tcW w:w="3402" w:type="dxa"/>
            <w:tcMar>
              <w:top w:w="62" w:type="dxa"/>
              <w:left w:w="102" w:type="dxa"/>
              <w:bottom w:w="102" w:type="dxa"/>
              <w:right w:w="62" w:type="dxa"/>
            </w:tcMar>
          </w:tcPr>
          <w:p w:rsidR="003472B6" w:rsidRDefault="004240CE">
            <w:pPr>
              <w:pStyle w:val="ConsPlusNormal"/>
              <w:jc w:val="center"/>
            </w:pPr>
            <w:r>
              <w:t>170</w:t>
            </w:r>
          </w:p>
        </w:tc>
      </w:tr>
      <w:tr w:rsidR="003472B6">
        <w:tc>
          <w:tcPr>
            <w:tcW w:w="3402" w:type="dxa"/>
            <w:tcMar>
              <w:top w:w="62" w:type="dxa"/>
              <w:left w:w="102" w:type="dxa"/>
              <w:bottom w:w="102" w:type="dxa"/>
              <w:right w:w="62" w:type="dxa"/>
            </w:tcMar>
          </w:tcPr>
          <w:p w:rsidR="003472B6" w:rsidRDefault="004240CE">
            <w:pPr>
              <w:pStyle w:val="ConsPlusNormal"/>
              <w:jc w:val="center"/>
            </w:pPr>
            <w:r>
              <w:t>S</w:t>
            </w:r>
          </w:p>
        </w:tc>
        <w:tc>
          <w:tcPr>
            <w:tcW w:w="3402" w:type="dxa"/>
            <w:tcMar>
              <w:top w:w="62" w:type="dxa"/>
              <w:left w:w="102" w:type="dxa"/>
              <w:bottom w:w="102" w:type="dxa"/>
              <w:right w:w="62" w:type="dxa"/>
            </w:tcMar>
          </w:tcPr>
          <w:p w:rsidR="003472B6" w:rsidRDefault="004240CE">
            <w:pPr>
              <w:pStyle w:val="ConsPlusNormal"/>
              <w:jc w:val="center"/>
            </w:pPr>
            <w:r>
              <w:t>180</w:t>
            </w:r>
          </w:p>
        </w:tc>
      </w:tr>
      <w:tr w:rsidR="003472B6">
        <w:tc>
          <w:tcPr>
            <w:tcW w:w="3402" w:type="dxa"/>
            <w:tcMar>
              <w:top w:w="62" w:type="dxa"/>
              <w:left w:w="102" w:type="dxa"/>
              <w:bottom w:w="102" w:type="dxa"/>
              <w:right w:w="62" w:type="dxa"/>
            </w:tcMar>
          </w:tcPr>
          <w:p w:rsidR="003472B6" w:rsidRDefault="004240CE">
            <w:pPr>
              <w:pStyle w:val="ConsPlusNormal"/>
              <w:jc w:val="center"/>
            </w:pPr>
            <w:r>
              <w:t>T</w:t>
            </w:r>
          </w:p>
        </w:tc>
        <w:tc>
          <w:tcPr>
            <w:tcW w:w="3402" w:type="dxa"/>
            <w:tcMar>
              <w:top w:w="62" w:type="dxa"/>
              <w:left w:w="102" w:type="dxa"/>
              <w:bottom w:w="102" w:type="dxa"/>
              <w:right w:w="62" w:type="dxa"/>
            </w:tcMar>
          </w:tcPr>
          <w:p w:rsidR="003472B6" w:rsidRDefault="004240CE">
            <w:pPr>
              <w:pStyle w:val="ConsPlusNormal"/>
              <w:jc w:val="center"/>
            </w:pPr>
            <w:r>
              <w:t>190</w:t>
            </w:r>
          </w:p>
        </w:tc>
      </w:tr>
      <w:tr w:rsidR="003472B6">
        <w:tc>
          <w:tcPr>
            <w:tcW w:w="3402" w:type="dxa"/>
            <w:tcMar>
              <w:top w:w="62" w:type="dxa"/>
              <w:left w:w="102" w:type="dxa"/>
              <w:bottom w:w="102" w:type="dxa"/>
              <w:right w:w="62" w:type="dxa"/>
            </w:tcMar>
          </w:tcPr>
          <w:p w:rsidR="003472B6" w:rsidRDefault="004240CE">
            <w:pPr>
              <w:pStyle w:val="ConsPlusNormal"/>
              <w:jc w:val="center"/>
            </w:pPr>
            <w:r>
              <w:t>U</w:t>
            </w:r>
          </w:p>
        </w:tc>
        <w:tc>
          <w:tcPr>
            <w:tcW w:w="3402" w:type="dxa"/>
            <w:tcMar>
              <w:top w:w="62" w:type="dxa"/>
              <w:left w:w="102" w:type="dxa"/>
              <w:bottom w:w="102" w:type="dxa"/>
              <w:right w:w="62" w:type="dxa"/>
            </w:tcMar>
          </w:tcPr>
          <w:p w:rsidR="003472B6" w:rsidRDefault="004240CE">
            <w:pPr>
              <w:pStyle w:val="ConsPlusNormal"/>
              <w:jc w:val="center"/>
            </w:pPr>
            <w:r>
              <w:t>200</w:t>
            </w:r>
          </w:p>
        </w:tc>
      </w:tr>
      <w:tr w:rsidR="003472B6">
        <w:tc>
          <w:tcPr>
            <w:tcW w:w="3402" w:type="dxa"/>
            <w:tcMar>
              <w:top w:w="62" w:type="dxa"/>
              <w:left w:w="102" w:type="dxa"/>
              <w:bottom w:w="102" w:type="dxa"/>
              <w:right w:w="62" w:type="dxa"/>
            </w:tcMar>
          </w:tcPr>
          <w:p w:rsidR="003472B6" w:rsidRDefault="004240CE">
            <w:pPr>
              <w:pStyle w:val="ConsPlusNormal"/>
              <w:jc w:val="center"/>
            </w:pPr>
            <w:r>
              <w:t>H</w:t>
            </w:r>
          </w:p>
        </w:tc>
        <w:tc>
          <w:tcPr>
            <w:tcW w:w="3402" w:type="dxa"/>
            <w:tcMar>
              <w:top w:w="62" w:type="dxa"/>
              <w:left w:w="102" w:type="dxa"/>
              <w:bottom w:w="102" w:type="dxa"/>
              <w:right w:w="62" w:type="dxa"/>
            </w:tcMar>
          </w:tcPr>
          <w:p w:rsidR="003472B6" w:rsidRDefault="004240CE">
            <w:pPr>
              <w:pStyle w:val="ConsPlusNormal"/>
              <w:jc w:val="center"/>
            </w:pPr>
            <w:r>
              <w:t>210</w:t>
            </w:r>
          </w:p>
        </w:tc>
      </w:tr>
      <w:tr w:rsidR="003472B6">
        <w:tc>
          <w:tcPr>
            <w:tcW w:w="3402" w:type="dxa"/>
            <w:tcMar>
              <w:top w:w="62" w:type="dxa"/>
              <w:left w:w="102" w:type="dxa"/>
              <w:bottom w:w="102" w:type="dxa"/>
              <w:right w:w="62" w:type="dxa"/>
            </w:tcMar>
          </w:tcPr>
          <w:p w:rsidR="003472B6" w:rsidRDefault="004240CE">
            <w:pPr>
              <w:pStyle w:val="ConsPlusNormal"/>
              <w:jc w:val="center"/>
            </w:pPr>
            <w:r>
              <w:t>V</w:t>
            </w:r>
          </w:p>
        </w:tc>
        <w:tc>
          <w:tcPr>
            <w:tcW w:w="3402" w:type="dxa"/>
            <w:tcMar>
              <w:top w:w="62" w:type="dxa"/>
              <w:left w:w="102" w:type="dxa"/>
              <w:bottom w:w="102" w:type="dxa"/>
              <w:right w:w="62" w:type="dxa"/>
            </w:tcMar>
          </w:tcPr>
          <w:p w:rsidR="003472B6" w:rsidRDefault="004240CE">
            <w:pPr>
              <w:pStyle w:val="ConsPlusNormal"/>
              <w:jc w:val="center"/>
            </w:pPr>
            <w:r>
              <w:t>240</w:t>
            </w:r>
          </w:p>
        </w:tc>
      </w:tr>
      <w:tr w:rsidR="003472B6">
        <w:tc>
          <w:tcPr>
            <w:tcW w:w="3402" w:type="dxa"/>
            <w:tcMar>
              <w:top w:w="62" w:type="dxa"/>
              <w:left w:w="102" w:type="dxa"/>
              <w:bottom w:w="102" w:type="dxa"/>
              <w:right w:w="62" w:type="dxa"/>
            </w:tcMar>
          </w:tcPr>
          <w:p w:rsidR="003472B6" w:rsidRDefault="004240CE">
            <w:pPr>
              <w:pStyle w:val="ConsPlusNormal"/>
              <w:jc w:val="center"/>
            </w:pPr>
            <w:r>
              <w:t>w</w:t>
            </w:r>
          </w:p>
        </w:tc>
        <w:tc>
          <w:tcPr>
            <w:tcW w:w="3402" w:type="dxa"/>
            <w:tcMar>
              <w:top w:w="62" w:type="dxa"/>
              <w:left w:w="102" w:type="dxa"/>
              <w:bottom w:w="102" w:type="dxa"/>
              <w:right w:w="62" w:type="dxa"/>
            </w:tcMar>
          </w:tcPr>
          <w:p w:rsidR="003472B6" w:rsidRDefault="004240CE">
            <w:pPr>
              <w:pStyle w:val="ConsPlusNormal"/>
              <w:jc w:val="center"/>
            </w:pPr>
            <w:r>
              <w:t>270</w:t>
            </w:r>
          </w:p>
        </w:tc>
      </w:tr>
      <w:tr w:rsidR="003472B6">
        <w:tc>
          <w:tcPr>
            <w:tcW w:w="3402" w:type="dxa"/>
            <w:tcBorders>
              <w:bottom w:val="single" w:sz="4" w:space="0" w:color="auto"/>
            </w:tcBorders>
            <w:tcMar>
              <w:top w:w="62" w:type="dxa"/>
              <w:left w:w="102" w:type="dxa"/>
              <w:bottom w:w="102" w:type="dxa"/>
              <w:right w:w="62" w:type="dxa"/>
            </w:tcMar>
          </w:tcPr>
          <w:p w:rsidR="003472B6" w:rsidRDefault="004240CE">
            <w:pPr>
              <w:pStyle w:val="ConsPlusNormal"/>
              <w:jc w:val="center"/>
            </w:pPr>
            <w:r>
              <w:t>Y</w:t>
            </w:r>
          </w:p>
        </w:tc>
        <w:tc>
          <w:tcPr>
            <w:tcW w:w="3402" w:type="dxa"/>
            <w:tcBorders>
              <w:bottom w:val="single" w:sz="4" w:space="0" w:color="auto"/>
            </w:tcBorders>
            <w:tcMar>
              <w:top w:w="62" w:type="dxa"/>
              <w:left w:w="102" w:type="dxa"/>
              <w:bottom w:w="102" w:type="dxa"/>
              <w:right w:w="62" w:type="dxa"/>
            </w:tcMar>
          </w:tcPr>
          <w:p w:rsidR="003472B6" w:rsidRDefault="004240CE">
            <w:pPr>
              <w:pStyle w:val="ConsPlusNormal"/>
              <w:jc w:val="center"/>
            </w:pPr>
            <w:r>
              <w:t>300</w:t>
            </w:r>
          </w:p>
        </w:tc>
      </w:tr>
    </w:tbl>
    <w:p w:rsidR="003472B6" w:rsidRDefault="003472B6">
      <w:pPr>
        <w:pStyle w:val="ConsPlusNormal"/>
        <w:ind w:firstLine="540"/>
        <w:jc w:val="both"/>
      </w:pPr>
    </w:p>
    <w:p w:rsidR="003472B6" w:rsidRDefault="004240CE">
      <w:pPr>
        <w:pStyle w:val="ConsPlusNormal"/>
        <w:ind w:firstLine="540"/>
        <w:jc w:val="both"/>
      </w:pPr>
      <w:r>
        <w:t xml:space="preserve">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w:t>
      </w:r>
      <w:hyperlink w:anchor="Par6133" w:tooltip="Ссылка на текущий документ" w:history="1">
        <w:r>
          <w:rPr>
            <w:color w:val="0000FF"/>
          </w:rPr>
          <w:t>таблице 5.2</w:t>
        </w:r>
      </w:hyperlink>
      <w:r>
        <w:t xml:space="preserve"> (по Правилам ЕЭК ООН N 30 или N 54).</w:t>
      </w:r>
    </w:p>
    <w:p w:rsidR="003472B6" w:rsidRDefault="003472B6">
      <w:pPr>
        <w:pStyle w:val="ConsPlusNormal"/>
        <w:ind w:firstLine="540"/>
        <w:jc w:val="both"/>
      </w:pPr>
    </w:p>
    <w:p w:rsidR="003472B6" w:rsidRDefault="004240CE">
      <w:pPr>
        <w:pStyle w:val="ConsPlusNormal"/>
        <w:jc w:val="center"/>
        <w:outlineLvl w:val="3"/>
      </w:pPr>
      <w:bookmarkStart w:id="486" w:name="Par6133"/>
      <w:bookmarkEnd w:id="486"/>
      <w:r>
        <w:t>Обозначения индексов несущей способности шин</w:t>
      </w:r>
    </w:p>
    <w:p w:rsidR="003472B6" w:rsidRDefault="004240CE">
      <w:pPr>
        <w:pStyle w:val="ConsPlusNormal"/>
        <w:jc w:val="center"/>
      </w:pPr>
      <w:r>
        <w:t>и соответствующие им значения массы, приходящейся на шину</w:t>
      </w:r>
    </w:p>
    <w:p w:rsidR="003472B6" w:rsidRDefault="003472B6">
      <w:pPr>
        <w:pStyle w:val="ConsPlusNormal"/>
        <w:ind w:firstLine="540"/>
        <w:jc w:val="both"/>
      </w:pPr>
    </w:p>
    <w:p w:rsidR="003472B6" w:rsidRDefault="004240CE">
      <w:pPr>
        <w:pStyle w:val="ConsPlusNormal"/>
        <w:jc w:val="right"/>
      </w:pPr>
      <w:r>
        <w:t>Таблица 5.2</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268"/>
        <w:gridCol w:w="2268"/>
        <w:gridCol w:w="2268"/>
        <w:gridCol w:w="2268"/>
      </w:tblGrid>
      <w:tr w:rsidR="003472B6">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Индекс несущей способности шины</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Максимально допускаемая масса, приходящаяся на шину, кг</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Индекс несущей способности шины</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Максимально допускаемая масса, приходящаяся на шину, кг</w:t>
            </w:r>
          </w:p>
        </w:tc>
      </w:tr>
      <w:tr w:rsidR="003472B6">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0</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45</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101</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825</w:t>
            </w:r>
          </w:p>
        </w:tc>
      </w:tr>
      <w:tr w:rsidR="003472B6">
        <w:tc>
          <w:tcPr>
            <w:tcW w:w="2268" w:type="dxa"/>
            <w:tcMar>
              <w:top w:w="62" w:type="dxa"/>
              <w:left w:w="102" w:type="dxa"/>
              <w:bottom w:w="102" w:type="dxa"/>
              <w:right w:w="62" w:type="dxa"/>
            </w:tcMar>
          </w:tcPr>
          <w:p w:rsidR="003472B6" w:rsidRDefault="004240CE">
            <w:pPr>
              <w:pStyle w:val="ConsPlusNormal"/>
              <w:jc w:val="center"/>
            </w:pPr>
            <w:r>
              <w:t>1</w:t>
            </w:r>
          </w:p>
        </w:tc>
        <w:tc>
          <w:tcPr>
            <w:tcW w:w="2268" w:type="dxa"/>
            <w:tcMar>
              <w:top w:w="62" w:type="dxa"/>
              <w:left w:w="102" w:type="dxa"/>
              <w:bottom w:w="102" w:type="dxa"/>
              <w:right w:w="62" w:type="dxa"/>
            </w:tcMar>
          </w:tcPr>
          <w:p w:rsidR="003472B6" w:rsidRDefault="004240CE">
            <w:pPr>
              <w:pStyle w:val="ConsPlusNormal"/>
              <w:jc w:val="center"/>
            </w:pPr>
            <w:r>
              <w:t>46,2</w:t>
            </w:r>
          </w:p>
        </w:tc>
        <w:tc>
          <w:tcPr>
            <w:tcW w:w="2268" w:type="dxa"/>
            <w:tcMar>
              <w:top w:w="62" w:type="dxa"/>
              <w:left w:w="102" w:type="dxa"/>
              <w:bottom w:w="102" w:type="dxa"/>
              <w:right w:w="62" w:type="dxa"/>
            </w:tcMar>
          </w:tcPr>
          <w:p w:rsidR="003472B6" w:rsidRDefault="004240CE">
            <w:pPr>
              <w:pStyle w:val="ConsPlusNormal"/>
              <w:jc w:val="center"/>
            </w:pPr>
            <w:r>
              <w:t>102</w:t>
            </w:r>
          </w:p>
        </w:tc>
        <w:tc>
          <w:tcPr>
            <w:tcW w:w="2268" w:type="dxa"/>
            <w:tcMar>
              <w:top w:w="62" w:type="dxa"/>
              <w:left w:w="102" w:type="dxa"/>
              <w:bottom w:w="102" w:type="dxa"/>
              <w:right w:w="62" w:type="dxa"/>
            </w:tcMar>
          </w:tcPr>
          <w:p w:rsidR="003472B6" w:rsidRDefault="004240CE">
            <w:pPr>
              <w:pStyle w:val="ConsPlusNormal"/>
              <w:jc w:val="center"/>
            </w:pPr>
            <w:r>
              <w:t>850</w:t>
            </w:r>
          </w:p>
        </w:tc>
      </w:tr>
      <w:tr w:rsidR="003472B6">
        <w:tc>
          <w:tcPr>
            <w:tcW w:w="2268" w:type="dxa"/>
            <w:tcMar>
              <w:top w:w="62" w:type="dxa"/>
              <w:left w:w="102" w:type="dxa"/>
              <w:bottom w:w="102" w:type="dxa"/>
              <w:right w:w="62" w:type="dxa"/>
            </w:tcMar>
          </w:tcPr>
          <w:p w:rsidR="003472B6" w:rsidRDefault="004240CE">
            <w:pPr>
              <w:pStyle w:val="ConsPlusNormal"/>
              <w:jc w:val="center"/>
            </w:pPr>
            <w:r>
              <w:t>2</w:t>
            </w:r>
          </w:p>
        </w:tc>
        <w:tc>
          <w:tcPr>
            <w:tcW w:w="2268" w:type="dxa"/>
            <w:tcMar>
              <w:top w:w="62" w:type="dxa"/>
              <w:left w:w="102" w:type="dxa"/>
              <w:bottom w:w="102" w:type="dxa"/>
              <w:right w:w="62" w:type="dxa"/>
            </w:tcMar>
          </w:tcPr>
          <w:p w:rsidR="003472B6" w:rsidRDefault="004240CE">
            <w:pPr>
              <w:pStyle w:val="ConsPlusNormal"/>
              <w:jc w:val="center"/>
            </w:pPr>
            <w:r>
              <w:t>47,5</w:t>
            </w:r>
          </w:p>
        </w:tc>
        <w:tc>
          <w:tcPr>
            <w:tcW w:w="2268" w:type="dxa"/>
            <w:tcMar>
              <w:top w:w="62" w:type="dxa"/>
              <w:left w:w="102" w:type="dxa"/>
              <w:bottom w:w="102" w:type="dxa"/>
              <w:right w:w="62" w:type="dxa"/>
            </w:tcMar>
          </w:tcPr>
          <w:p w:rsidR="003472B6" w:rsidRDefault="004240CE">
            <w:pPr>
              <w:pStyle w:val="ConsPlusNormal"/>
              <w:jc w:val="center"/>
            </w:pPr>
            <w:r>
              <w:t>103</w:t>
            </w:r>
          </w:p>
        </w:tc>
        <w:tc>
          <w:tcPr>
            <w:tcW w:w="2268" w:type="dxa"/>
            <w:tcMar>
              <w:top w:w="62" w:type="dxa"/>
              <w:left w:w="102" w:type="dxa"/>
              <w:bottom w:w="102" w:type="dxa"/>
              <w:right w:w="62" w:type="dxa"/>
            </w:tcMar>
          </w:tcPr>
          <w:p w:rsidR="003472B6" w:rsidRDefault="004240CE">
            <w:pPr>
              <w:pStyle w:val="ConsPlusNormal"/>
              <w:jc w:val="center"/>
            </w:pPr>
            <w:r>
              <w:t>875</w:t>
            </w:r>
          </w:p>
        </w:tc>
      </w:tr>
      <w:tr w:rsidR="003472B6">
        <w:tc>
          <w:tcPr>
            <w:tcW w:w="2268" w:type="dxa"/>
            <w:tcMar>
              <w:top w:w="62" w:type="dxa"/>
              <w:left w:w="102" w:type="dxa"/>
              <w:bottom w:w="102" w:type="dxa"/>
              <w:right w:w="62" w:type="dxa"/>
            </w:tcMar>
          </w:tcPr>
          <w:p w:rsidR="003472B6" w:rsidRDefault="004240CE">
            <w:pPr>
              <w:pStyle w:val="ConsPlusNormal"/>
              <w:jc w:val="center"/>
            </w:pPr>
            <w:r>
              <w:t>3</w:t>
            </w:r>
          </w:p>
        </w:tc>
        <w:tc>
          <w:tcPr>
            <w:tcW w:w="2268" w:type="dxa"/>
            <w:tcMar>
              <w:top w:w="62" w:type="dxa"/>
              <w:left w:w="102" w:type="dxa"/>
              <w:bottom w:w="102" w:type="dxa"/>
              <w:right w:w="62" w:type="dxa"/>
            </w:tcMar>
          </w:tcPr>
          <w:p w:rsidR="003472B6" w:rsidRDefault="004240CE">
            <w:pPr>
              <w:pStyle w:val="ConsPlusNormal"/>
              <w:jc w:val="center"/>
            </w:pPr>
            <w:r>
              <w:t>48,7</w:t>
            </w:r>
          </w:p>
        </w:tc>
        <w:tc>
          <w:tcPr>
            <w:tcW w:w="2268" w:type="dxa"/>
            <w:tcMar>
              <w:top w:w="62" w:type="dxa"/>
              <w:left w:w="102" w:type="dxa"/>
              <w:bottom w:w="102" w:type="dxa"/>
              <w:right w:w="62" w:type="dxa"/>
            </w:tcMar>
          </w:tcPr>
          <w:p w:rsidR="003472B6" w:rsidRDefault="004240CE">
            <w:pPr>
              <w:pStyle w:val="ConsPlusNormal"/>
              <w:jc w:val="center"/>
            </w:pPr>
            <w:r>
              <w:t>104</w:t>
            </w:r>
          </w:p>
        </w:tc>
        <w:tc>
          <w:tcPr>
            <w:tcW w:w="2268" w:type="dxa"/>
            <w:tcMar>
              <w:top w:w="62" w:type="dxa"/>
              <w:left w:w="102" w:type="dxa"/>
              <w:bottom w:w="102" w:type="dxa"/>
              <w:right w:w="62" w:type="dxa"/>
            </w:tcMar>
          </w:tcPr>
          <w:p w:rsidR="003472B6" w:rsidRDefault="004240CE">
            <w:pPr>
              <w:pStyle w:val="ConsPlusNormal"/>
              <w:jc w:val="center"/>
            </w:pPr>
            <w:r>
              <w:t>900</w:t>
            </w:r>
          </w:p>
        </w:tc>
      </w:tr>
      <w:tr w:rsidR="003472B6">
        <w:tc>
          <w:tcPr>
            <w:tcW w:w="2268" w:type="dxa"/>
            <w:tcMar>
              <w:top w:w="62" w:type="dxa"/>
              <w:left w:w="102" w:type="dxa"/>
              <w:bottom w:w="102" w:type="dxa"/>
              <w:right w:w="62" w:type="dxa"/>
            </w:tcMar>
          </w:tcPr>
          <w:p w:rsidR="003472B6" w:rsidRDefault="004240CE">
            <w:pPr>
              <w:pStyle w:val="ConsPlusNormal"/>
              <w:jc w:val="center"/>
            </w:pPr>
            <w:r>
              <w:t>4</w:t>
            </w:r>
          </w:p>
        </w:tc>
        <w:tc>
          <w:tcPr>
            <w:tcW w:w="2268" w:type="dxa"/>
            <w:tcMar>
              <w:top w:w="62" w:type="dxa"/>
              <w:left w:w="102" w:type="dxa"/>
              <w:bottom w:w="102" w:type="dxa"/>
              <w:right w:w="62" w:type="dxa"/>
            </w:tcMar>
          </w:tcPr>
          <w:p w:rsidR="003472B6" w:rsidRDefault="004240CE">
            <w:pPr>
              <w:pStyle w:val="ConsPlusNormal"/>
              <w:jc w:val="center"/>
            </w:pPr>
            <w:r>
              <w:t>50</w:t>
            </w:r>
          </w:p>
        </w:tc>
        <w:tc>
          <w:tcPr>
            <w:tcW w:w="2268" w:type="dxa"/>
            <w:tcMar>
              <w:top w:w="62" w:type="dxa"/>
              <w:left w:w="102" w:type="dxa"/>
              <w:bottom w:w="102" w:type="dxa"/>
              <w:right w:w="62" w:type="dxa"/>
            </w:tcMar>
          </w:tcPr>
          <w:p w:rsidR="003472B6" w:rsidRDefault="004240CE">
            <w:pPr>
              <w:pStyle w:val="ConsPlusNormal"/>
              <w:jc w:val="center"/>
            </w:pPr>
            <w:r>
              <w:t>105</w:t>
            </w:r>
          </w:p>
        </w:tc>
        <w:tc>
          <w:tcPr>
            <w:tcW w:w="2268" w:type="dxa"/>
            <w:tcMar>
              <w:top w:w="62" w:type="dxa"/>
              <w:left w:w="102" w:type="dxa"/>
              <w:bottom w:w="102" w:type="dxa"/>
              <w:right w:w="62" w:type="dxa"/>
            </w:tcMar>
          </w:tcPr>
          <w:p w:rsidR="003472B6" w:rsidRDefault="004240CE">
            <w:pPr>
              <w:pStyle w:val="ConsPlusNormal"/>
              <w:jc w:val="center"/>
            </w:pPr>
            <w:r>
              <w:t>925</w:t>
            </w:r>
          </w:p>
        </w:tc>
      </w:tr>
      <w:tr w:rsidR="003472B6">
        <w:tc>
          <w:tcPr>
            <w:tcW w:w="2268" w:type="dxa"/>
            <w:tcMar>
              <w:top w:w="62" w:type="dxa"/>
              <w:left w:w="102" w:type="dxa"/>
              <w:bottom w:w="102" w:type="dxa"/>
              <w:right w:w="62" w:type="dxa"/>
            </w:tcMar>
          </w:tcPr>
          <w:p w:rsidR="003472B6" w:rsidRDefault="004240CE">
            <w:pPr>
              <w:pStyle w:val="ConsPlusNormal"/>
              <w:jc w:val="center"/>
            </w:pPr>
            <w:r>
              <w:t>5</w:t>
            </w:r>
          </w:p>
        </w:tc>
        <w:tc>
          <w:tcPr>
            <w:tcW w:w="2268" w:type="dxa"/>
            <w:tcMar>
              <w:top w:w="62" w:type="dxa"/>
              <w:left w:w="102" w:type="dxa"/>
              <w:bottom w:w="102" w:type="dxa"/>
              <w:right w:w="62" w:type="dxa"/>
            </w:tcMar>
          </w:tcPr>
          <w:p w:rsidR="003472B6" w:rsidRDefault="004240CE">
            <w:pPr>
              <w:pStyle w:val="ConsPlusNormal"/>
              <w:jc w:val="center"/>
            </w:pPr>
            <w:r>
              <w:t>51,5</w:t>
            </w:r>
          </w:p>
        </w:tc>
        <w:tc>
          <w:tcPr>
            <w:tcW w:w="2268" w:type="dxa"/>
            <w:tcMar>
              <w:top w:w="62" w:type="dxa"/>
              <w:left w:w="102" w:type="dxa"/>
              <w:bottom w:w="102" w:type="dxa"/>
              <w:right w:w="62" w:type="dxa"/>
            </w:tcMar>
          </w:tcPr>
          <w:p w:rsidR="003472B6" w:rsidRDefault="004240CE">
            <w:pPr>
              <w:pStyle w:val="ConsPlusNormal"/>
              <w:jc w:val="center"/>
            </w:pPr>
            <w:r>
              <w:t>106</w:t>
            </w:r>
          </w:p>
        </w:tc>
        <w:tc>
          <w:tcPr>
            <w:tcW w:w="2268" w:type="dxa"/>
            <w:tcMar>
              <w:top w:w="62" w:type="dxa"/>
              <w:left w:w="102" w:type="dxa"/>
              <w:bottom w:w="102" w:type="dxa"/>
              <w:right w:w="62" w:type="dxa"/>
            </w:tcMar>
          </w:tcPr>
          <w:p w:rsidR="003472B6" w:rsidRDefault="004240CE">
            <w:pPr>
              <w:pStyle w:val="ConsPlusNormal"/>
              <w:jc w:val="center"/>
            </w:pPr>
            <w:r>
              <w:t>950</w:t>
            </w:r>
          </w:p>
        </w:tc>
      </w:tr>
      <w:tr w:rsidR="003472B6">
        <w:tc>
          <w:tcPr>
            <w:tcW w:w="2268" w:type="dxa"/>
            <w:tcMar>
              <w:top w:w="62" w:type="dxa"/>
              <w:left w:w="102" w:type="dxa"/>
              <w:bottom w:w="102" w:type="dxa"/>
              <w:right w:w="62" w:type="dxa"/>
            </w:tcMar>
          </w:tcPr>
          <w:p w:rsidR="003472B6" w:rsidRDefault="004240CE">
            <w:pPr>
              <w:pStyle w:val="ConsPlusNormal"/>
              <w:jc w:val="center"/>
            </w:pPr>
            <w:r>
              <w:t>6</w:t>
            </w:r>
          </w:p>
        </w:tc>
        <w:tc>
          <w:tcPr>
            <w:tcW w:w="2268" w:type="dxa"/>
            <w:tcMar>
              <w:top w:w="62" w:type="dxa"/>
              <w:left w:w="102" w:type="dxa"/>
              <w:bottom w:w="102" w:type="dxa"/>
              <w:right w:w="62" w:type="dxa"/>
            </w:tcMar>
          </w:tcPr>
          <w:p w:rsidR="003472B6" w:rsidRDefault="004240CE">
            <w:pPr>
              <w:pStyle w:val="ConsPlusNormal"/>
              <w:jc w:val="center"/>
            </w:pPr>
            <w:r>
              <w:t>53</w:t>
            </w:r>
          </w:p>
        </w:tc>
        <w:tc>
          <w:tcPr>
            <w:tcW w:w="2268" w:type="dxa"/>
            <w:tcMar>
              <w:top w:w="62" w:type="dxa"/>
              <w:left w:w="102" w:type="dxa"/>
              <w:bottom w:w="102" w:type="dxa"/>
              <w:right w:w="62" w:type="dxa"/>
            </w:tcMar>
          </w:tcPr>
          <w:p w:rsidR="003472B6" w:rsidRDefault="004240CE">
            <w:pPr>
              <w:pStyle w:val="ConsPlusNormal"/>
              <w:jc w:val="center"/>
            </w:pPr>
            <w:r>
              <w:t>107</w:t>
            </w:r>
          </w:p>
        </w:tc>
        <w:tc>
          <w:tcPr>
            <w:tcW w:w="2268" w:type="dxa"/>
            <w:tcMar>
              <w:top w:w="62" w:type="dxa"/>
              <w:left w:w="102" w:type="dxa"/>
              <w:bottom w:w="102" w:type="dxa"/>
              <w:right w:w="62" w:type="dxa"/>
            </w:tcMar>
          </w:tcPr>
          <w:p w:rsidR="003472B6" w:rsidRDefault="004240CE">
            <w:pPr>
              <w:pStyle w:val="ConsPlusNormal"/>
              <w:jc w:val="center"/>
            </w:pPr>
            <w:r>
              <w:t>975</w:t>
            </w:r>
          </w:p>
        </w:tc>
      </w:tr>
      <w:tr w:rsidR="003472B6">
        <w:tc>
          <w:tcPr>
            <w:tcW w:w="2268" w:type="dxa"/>
            <w:tcMar>
              <w:top w:w="62" w:type="dxa"/>
              <w:left w:w="102" w:type="dxa"/>
              <w:bottom w:w="102" w:type="dxa"/>
              <w:right w:w="62" w:type="dxa"/>
            </w:tcMar>
          </w:tcPr>
          <w:p w:rsidR="003472B6" w:rsidRDefault="004240CE">
            <w:pPr>
              <w:pStyle w:val="ConsPlusNormal"/>
              <w:jc w:val="center"/>
            </w:pPr>
            <w:r>
              <w:t>7</w:t>
            </w:r>
          </w:p>
        </w:tc>
        <w:tc>
          <w:tcPr>
            <w:tcW w:w="2268" w:type="dxa"/>
            <w:tcMar>
              <w:top w:w="62" w:type="dxa"/>
              <w:left w:w="102" w:type="dxa"/>
              <w:bottom w:w="102" w:type="dxa"/>
              <w:right w:w="62" w:type="dxa"/>
            </w:tcMar>
          </w:tcPr>
          <w:p w:rsidR="003472B6" w:rsidRDefault="004240CE">
            <w:pPr>
              <w:pStyle w:val="ConsPlusNormal"/>
              <w:jc w:val="center"/>
            </w:pPr>
            <w:r>
              <w:t>54,5</w:t>
            </w:r>
          </w:p>
        </w:tc>
        <w:tc>
          <w:tcPr>
            <w:tcW w:w="2268" w:type="dxa"/>
            <w:tcMar>
              <w:top w:w="62" w:type="dxa"/>
              <w:left w:w="102" w:type="dxa"/>
              <w:bottom w:w="102" w:type="dxa"/>
              <w:right w:w="62" w:type="dxa"/>
            </w:tcMar>
          </w:tcPr>
          <w:p w:rsidR="003472B6" w:rsidRDefault="004240CE">
            <w:pPr>
              <w:pStyle w:val="ConsPlusNormal"/>
              <w:jc w:val="center"/>
            </w:pPr>
            <w:r>
              <w:t>108</w:t>
            </w:r>
          </w:p>
        </w:tc>
        <w:tc>
          <w:tcPr>
            <w:tcW w:w="2268" w:type="dxa"/>
            <w:tcMar>
              <w:top w:w="62" w:type="dxa"/>
              <w:left w:w="102" w:type="dxa"/>
              <w:bottom w:w="102" w:type="dxa"/>
              <w:right w:w="62" w:type="dxa"/>
            </w:tcMar>
          </w:tcPr>
          <w:p w:rsidR="003472B6" w:rsidRDefault="004240CE">
            <w:pPr>
              <w:pStyle w:val="ConsPlusNormal"/>
              <w:jc w:val="center"/>
            </w:pPr>
            <w:r>
              <w:t>1000</w:t>
            </w:r>
          </w:p>
        </w:tc>
      </w:tr>
      <w:tr w:rsidR="003472B6">
        <w:tc>
          <w:tcPr>
            <w:tcW w:w="2268" w:type="dxa"/>
            <w:tcMar>
              <w:top w:w="62" w:type="dxa"/>
              <w:left w:w="102" w:type="dxa"/>
              <w:bottom w:w="102" w:type="dxa"/>
              <w:right w:w="62" w:type="dxa"/>
            </w:tcMar>
          </w:tcPr>
          <w:p w:rsidR="003472B6" w:rsidRDefault="004240CE">
            <w:pPr>
              <w:pStyle w:val="ConsPlusNormal"/>
              <w:jc w:val="center"/>
            </w:pPr>
            <w:r>
              <w:t>8</w:t>
            </w:r>
          </w:p>
        </w:tc>
        <w:tc>
          <w:tcPr>
            <w:tcW w:w="2268" w:type="dxa"/>
            <w:tcMar>
              <w:top w:w="62" w:type="dxa"/>
              <w:left w:w="102" w:type="dxa"/>
              <w:bottom w:w="102" w:type="dxa"/>
              <w:right w:w="62" w:type="dxa"/>
            </w:tcMar>
          </w:tcPr>
          <w:p w:rsidR="003472B6" w:rsidRDefault="004240CE">
            <w:pPr>
              <w:pStyle w:val="ConsPlusNormal"/>
              <w:jc w:val="center"/>
            </w:pPr>
            <w:r>
              <w:t>56</w:t>
            </w:r>
          </w:p>
        </w:tc>
        <w:tc>
          <w:tcPr>
            <w:tcW w:w="2268" w:type="dxa"/>
            <w:tcMar>
              <w:top w:w="62" w:type="dxa"/>
              <w:left w:w="102" w:type="dxa"/>
              <w:bottom w:w="102" w:type="dxa"/>
              <w:right w:w="62" w:type="dxa"/>
            </w:tcMar>
          </w:tcPr>
          <w:p w:rsidR="003472B6" w:rsidRDefault="004240CE">
            <w:pPr>
              <w:pStyle w:val="ConsPlusNormal"/>
              <w:jc w:val="center"/>
            </w:pPr>
            <w:r>
              <w:t>109</w:t>
            </w:r>
          </w:p>
        </w:tc>
        <w:tc>
          <w:tcPr>
            <w:tcW w:w="2268" w:type="dxa"/>
            <w:tcMar>
              <w:top w:w="62" w:type="dxa"/>
              <w:left w:w="102" w:type="dxa"/>
              <w:bottom w:w="102" w:type="dxa"/>
              <w:right w:w="62" w:type="dxa"/>
            </w:tcMar>
          </w:tcPr>
          <w:p w:rsidR="003472B6" w:rsidRDefault="004240CE">
            <w:pPr>
              <w:pStyle w:val="ConsPlusNormal"/>
              <w:jc w:val="center"/>
            </w:pPr>
            <w:r>
              <w:t>1030</w:t>
            </w:r>
          </w:p>
        </w:tc>
      </w:tr>
      <w:tr w:rsidR="003472B6">
        <w:tc>
          <w:tcPr>
            <w:tcW w:w="2268" w:type="dxa"/>
            <w:tcMar>
              <w:top w:w="62" w:type="dxa"/>
              <w:left w:w="102" w:type="dxa"/>
              <w:bottom w:w="102" w:type="dxa"/>
              <w:right w:w="62" w:type="dxa"/>
            </w:tcMar>
          </w:tcPr>
          <w:p w:rsidR="003472B6" w:rsidRDefault="004240CE">
            <w:pPr>
              <w:pStyle w:val="ConsPlusNormal"/>
              <w:jc w:val="center"/>
            </w:pPr>
            <w:r>
              <w:t>9</w:t>
            </w:r>
          </w:p>
        </w:tc>
        <w:tc>
          <w:tcPr>
            <w:tcW w:w="2268" w:type="dxa"/>
            <w:tcMar>
              <w:top w:w="62" w:type="dxa"/>
              <w:left w:w="102" w:type="dxa"/>
              <w:bottom w:w="102" w:type="dxa"/>
              <w:right w:w="62" w:type="dxa"/>
            </w:tcMar>
          </w:tcPr>
          <w:p w:rsidR="003472B6" w:rsidRDefault="004240CE">
            <w:pPr>
              <w:pStyle w:val="ConsPlusNormal"/>
              <w:jc w:val="center"/>
            </w:pPr>
            <w:r>
              <w:t>58</w:t>
            </w:r>
          </w:p>
        </w:tc>
        <w:tc>
          <w:tcPr>
            <w:tcW w:w="2268" w:type="dxa"/>
            <w:tcMar>
              <w:top w:w="62" w:type="dxa"/>
              <w:left w:w="102" w:type="dxa"/>
              <w:bottom w:w="102" w:type="dxa"/>
              <w:right w:w="62" w:type="dxa"/>
            </w:tcMar>
          </w:tcPr>
          <w:p w:rsidR="003472B6" w:rsidRDefault="004240CE">
            <w:pPr>
              <w:pStyle w:val="ConsPlusNormal"/>
              <w:jc w:val="center"/>
            </w:pPr>
            <w:r>
              <w:t>110</w:t>
            </w:r>
          </w:p>
        </w:tc>
        <w:tc>
          <w:tcPr>
            <w:tcW w:w="2268" w:type="dxa"/>
            <w:tcMar>
              <w:top w:w="62" w:type="dxa"/>
              <w:left w:w="102" w:type="dxa"/>
              <w:bottom w:w="102" w:type="dxa"/>
              <w:right w:w="62" w:type="dxa"/>
            </w:tcMar>
          </w:tcPr>
          <w:p w:rsidR="003472B6" w:rsidRDefault="004240CE">
            <w:pPr>
              <w:pStyle w:val="ConsPlusNormal"/>
              <w:jc w:val="center"/>
            </w:pPr>
            <w:r>
              <w:t>1060</w:t>
            </w:r>
          </w:p>
        </w:tc>
      </w:tr>
      <w:tr w:rsidR="003472B6">
        <w:tc>
          <w:tcPr>
            <w:tcW w:w="2268" w:type="dxa"/>
            <w:tcMar>
              <w:top w:w="62" w:type="dxa"/>
              <w:left w:w="102" w:type="dxa"/>
              <w:bottom w:w="102" w:type="dxa"/>
              <w:right w:w="62" w:type="dxa"/>
            </w:tcMar>
          </w:tcPr>
          <w:p w:rsidR="003472B6" w:rsidRDefault="004240CE">
            <w:pPr>
              <w:pStyle w:val="ConsPlusNormal"/>
              <w:jc w:val="center"/>
            </w:pPr>
            <w:r>
              <w:t>10</w:t>
            </w:r>
          </w:p>
        </w:tc>
        <w:tc>
          <w:tcPr>
            <w:tcW w:w="2268" w:type="dxa"/>
            <w:tcMar>
              <w:top w:w="62" w:type="dxa"/>
              <w:left w:w="102" w:type="dxa"/>
              <w:bottom w:w="102" w:type="dxa"/>
              <w:right w:w="62" w:type="dxa"/>
            </w:tcMar>
          </w:tcPr>
          <w:p w:rsidR="003472B6" w:rsidRDefault="004240CE">
            <w:pPr>
              <w:pStyle w:val="ConsPlusNormal"/>
              <w:jc w:val="center"/>
            </w:pPr>
            <w:r>
              <w:t>60</w:t>
            </w:r>
          </w:p>
        </w:tc>
        <w:tc>
          <w:tcPr>
            <w:tcW w:w="2268" w:type="dxa"/>
            <w:tcMar>
              <w:top w:w="62" w:type="dxa"/>
              <w:left w:w="102" w:type="dxa"/>
              <w:bottom w:w="102" w:type="dxa"/>
              <w:right w:w="62" w:type="dxa"/>
            </w:tcMar>
          </w:tcPr>
          <w:p w:rsidR="003472B6" w:rsidRDefault="004240CE">
            <w:pPr>
              <w:pStyle w:val="ConsPlusNormal"/>
              <w:jc w:val="center"/>
            </w:pPr>
            <w:r>
              <w:t>111</w:t>
            </w:r>
          </w:p>
        </w:tc>
        <w:tc>
          <w:tcPr>
            <w:tcW w:w="2268" w:type="dxa"/>
            <w:tcMar>
              <w:top w:w="62" w:type="dxa"/>
              <w:left w:w="102" w:type="dxa"/>
              <w:bottom w:w="102" w:type="dxa"/>
              <w:right w:w="62" w:type="dxa"/>
            </w:tcMar>
          </w:tcPr>
          <w:p w:rsidR="003472B6" w:rsidRDefault="004240CE">
            <w:pPr>
              <w:pStyle w:val="ConsPlusNormal"/>
              <w:jc w:val="center"/>
            </w:pPr>
            <w:r>
              <w:t>1090</w:t>
            </w:r>
          </w:p>
        </w:tc>
      </w:tr>
      <w:tr w:rsidR="003472B6">
        <w:tc>
          <w:tcPr>
            <w:tcW w:w="2268" w:type="dxa"/>
            <w:tcMar>
              <w:top w:w="62" w:type="dxa"/>
              <w:left w:w="102" w:type="dxa"/>
              <w:bottom w:w="102" w:type="dxa"/>
              <w:right w:w="62" w:type="dxa"/>
            </w:tcMar>
          </w:tcPr>
          <w:p w:rsidR="003472B6" w:rsidRDefault="004240CE">
            <w:pPr>
              <w:pStyle w:val="ConsPlusNormal"/>
              <w:jc w:val="center"/>
            </w:pPr>
            <w:r>
              <w:t>11</w:t>
            </w:r>
          </w:p>
        </w:tc>
        <w:tc>
          <w:tcPr>
            <w:tcW w:w="2268" w:type="dxa"/>
            <w:tcMar>
              <w:top w:w="62" w:type="dxa"/>
              <w:left w:w="102" w:type="dxa"/>
              <w:bottom w:w="102" w:type="dxa"/>
              <w:right w:w="62" w:type="dxa"/>
            </w:tcMar>
          </w:tcPr>
          <w:p w:rsidR="003472B6" w:rsidRDefault="004240CE">
            <w:pPr>
              <w:pStyle w:val="ConsPlusNormal"/>
              <w:jc w:val="center"/>
            </w:pPr>
            <w:r>
              <w:t>61,5</w:t>
            </w:r>
          </w:p>
        </w:tc>
        <w:tc>
          <w:tcPr>
            <w:tcW w:w="2268" w:type="dxa"/>
            <w:tcMar>
              <w:top w:w="62" w:type="dxa"/>
              <w:left w:w="102" w:type="dxa"/>
              <w:bottom w:w="102" w:type="dxa"/>
              <w:right w:w="62" w:type="dxa"/>
            </w:tcMar>
          </w:tcPr>
          <w:p w:rsidR="003472B6" w:rsidRDefault="004240CE">
            <w:pPr>
              <w:pStyle w:val="ConsPlusNormal"/>
              <w:jc w:val="center"/>
            </w:pPr>
            <w:r>
              <w:t>112</w:t>
            </w:r>
          </w:p>
        </w:tc>
        <w:tc>
          <w:tcPr>
            <w:tcW w:w="2268" w:type="dxa"/>
            <w:tcMar>
              <w:top w:w="62" w:type="dxa"/>
              <w:left w:w="102" w:type="dxa"/>
              <w:bottom w:w="102" w:type="dxa"/>
              <w:right w:w="62" w:type="dxa"/>
            </w:tcMar>
          </w:tcPr>
          <w:p w:rsidR="003472B6" w:rsidRDefault="004240CE">
            <w:pPr>
              <w:pStyle w:val="ConsPlusNormal"/>
              <w:jc w:val="center"/>
            </w:pPr>
            <w:r>
              <w:t>1120</w:t>
            </w:r>
          </w:p>
        </w:tc>
      </w:tr>
      <w:tr w:rsidR="003472B6">
        <w:tc>
          <w:tcPr>
            <w:tcW w:w="2268" w:type="dxa"/>
            <w:tcMar>
              <w:top w:w="62" w:type="dxa"/>
              <w:left w:w="102" w:type="dxa"/>
              <w:bottom w:w="102" w:type="dxa"/>
              <w:right w:w="62" w:type="dxa"/>
            </w:tcMar>
          </w:tcPr>
          <w:p w:rsidR="003472B6" w:rsidRDefault="004240CE">
            <w:pPr>
              <w:pStyle w:val="ConsPlusNormal"/>
              <w:jc w:val="center"/>
            </w:pPr>
            <w:r>
              <w:t>12</w:t>
            </w:r>
          </w:p>
        </w:tc>
        <w:tc>
          <w:tcPr>
            <w:tcW w:w="2268" w:type="dxa"/>
            <w:tcMar>
              <w:top w:w="62" w:type="dxa"/>
              <w:left w:w="102" w:type="dxa"/>
              <w:bottom w:w="102" w:type="dxa"/>
              <w:right w:w="62" w:type="dxa"/>
            </w:tcMar>
          </w:tcPr>
          <w:p w:rsidR="003472B6" w:rsidRDefault="004240CE">
            <w:pPr>
              <w:pStyle w:val="ConsPlusNormal"/>
              <w:jc w:val="center"/>
            </w:pPr>
            <w:r>
              <w:t>63</w:t>
            </w:r>
          </w:p>
        </w:tc>
        <w:tc>
          <w:tcPr>
            <w:tcW w:w="2268" w:type="dxa"/>
            <w:tcMar>
              <w:top w:w="62" w:type="dxa"/>
              <w:left w:w="102" w:type="dxa"/>
              <w:bottom w:w="102" w:type="dxa"/>
              <w:right w:w="62" w:type="dxa"/>
            </w:tcMar>
          </w:tcPr>
          <w:p w:rsidR="003472B6" w:rsidRDefault="004240CE">
            <w:pPr>
              <w:pStyle w:val="ConsPlusNormal"/>
              <w:jc w:val="center"/>
            </w:pPr>
            <w:r>
              <w:t>113</w:t>
            </w:r>
          </w:p>
        </w:tc>
        <w:tc>
          <w:tcPr>
            <w:tcW w:w="2268" w:type="dxa"/>
            <w:tcMar>
              <w:top w:w="62" w:type="dxa"/>
              <w:left w:w="102" w:type="dxa"/>
              <w:bottom w:w="102" w:type="dxa"/>
              <w:right w:w="62" w:type="dxa"/>
            </w:tcMar>
          </w:tcPr>
          <w:p w:rsidR="003472B6" w:rsidRDefault="004240CE">
            <w:pPr>
              <w:pStyle w:val="ConsPlusNormal"/>
              <w:jc w:val="center"/>
            </w:pPr>
            <w:r>
              <w:t>1150</w:t>
            </w:r>
          </w:p>
        </w:tc>
      </w:tr>
      <w:tr w:rsidR="003472B6">
        <w:tc>
          <w:tcPr>
            <w:tcW w:w="2268" w:type="dxa"/>
            <w:tcMar>
              <w:top w:w="62" w:type="dxa"/>
              <w:left w:w="102" w:type="dxa"/>
              <w:bottom w:w="102" w:type="dxa"/>
              <w:right w:w="62" w:type="dxa"/>
            </w:tcMar>
          </w:tcPr>
          <w:p w:rsidR="003472B6" w:rsidRDefault="004240CE">
            <w:pPr>
              <w:pStyle w:val="ConsPlusNormal"/>
              <w:jc w:val="center"/>
            </w:pPr>
            <w:r>
              <w:lastRenderedPageBreak/>
              <w:t>13</w:t>
            </w:r>
          </w:p>
        </w:tc>
        <w:tc>
          <w:tcPr>
            <w:tcW w:w="2268" w:type="dxa"/>
            <w:tcMar>
              <w:top w:w="62" w:type="dxa"/>
              <w:left w:w="102" w:type="dxa"/>
              <w:bottom w:w="102" w:type="dxa"/>
              <w:right w:w="62" w:type="dxa"/>
            </w:tcMar>
          </w:tcPr>
          <w:p w:rsidR="003472B6" w:rsidRDefault="004240CE">
            <w:pPr>
              <w:pStyle w:val="ConsPlusNormal"/>
              <w:jc w:val="center"/>
            </w:pPr>
            <w:r>
              <w:t>65</w:t>
            </w:r>
          </w:p>
        </w:tc>
        <w:tc>
          <w:tcPr>
            <w:tcW w:w="2268" w:type="dxa"/>
            <w:tcMar>
              <w:top w:w="62" w:type="dxa"/>
              <w:left w:w="102" w:type="dxa"/>
              <w:bottom w:w="102" w:type="dxa"/>
              <w:right w:w="62" w:type="dxa"/>
            </w:tcMar>
          </w:tcPr>
          <w:p w:rsidR="003472B6" w:rsidRDefault="004240CE">
            <w:pPr>
              <w:pStyle w:val="ConsPlusNormal"/>
              <w:jc w:val="center"/>
            </w:pPr>
            <w:r>
              <w:t>114</w:t>
            </w:r>
          </w:p>
        </w:tc>
        <w:tc>
          <w:tcPr>
            <w:tcW w:w="2268" w:type="dxa"/>
            <w:tcMar>
              <w:top w:w="62" w:type="dxa"/>
              <w:left w:w="102" w:type="dxa"/>
              <w:bottom w:w="102" w:type="dxa"/>
              <w:right w:w="62" w:type="dxa"/>
            </w:tcMar>
          </w:tcPr>
          <w:p w:rsidR="003472B6" w:rsidRDefault="004240CE">
            <w:pPr>
              <w:pStyle w:val="ConsPlusNormal"/>
              <w:jc w:val="center"/>
            </w:pPr>
            <w:r>
              <w:t>1180</w:t>
            </w:r>
          </w:p>
        </w:tc>
      </w:tr>
      <w:tr w:rsidR="003472B6">
        <w:tc>
          <w:tcPr>
            <w:tcW w:w="2268" w:type="dxa"/>
            <w:tcMar>
              <w:top w:w="62" w:type="dxa"/>
              <w:left w:w="102" w:type="dxa"/>
              <w:bottom w:w="102" w:type="dxa"/>
              <w:right w:w="62" w:type="dxa"/>
            </w:tcMar>
          </w:tcPr>
          <w:p w:rsidR="003472B6" w:rsidRDefault="004240CE">
            <w:pPr>
              <w:pStyle w:val="ConsPlusNormal"/>
              <w:jc w:val="center"/>
            </w:pPr>
            <w:r>
              <w:t>14</w:t>
            </w:r>
          </w:p>
        </w:tc>
        <w:tc>
          <w:tcPr>
            <w:tcW w:w="2268" w:type="dxa"/>
            <w:tcMar>
              <w:top w:w="62" w:type="dxa"/>
              <w:left w:w="102" w:type="dxa"/>
              <w:bottom w:w="102" w:type="dxa"/>
              <w:right w:w="62" w:type="dxa"/>
            </w:tcMar>
          </w:tcPr>
          <w:p w:rsidR="003472B6" w:rsidRDefault="004240CE">
            <w:pPr>
              <w:pStyle w:val="ConsPlusNormal"/>
              <w:jc w:val="center"/>
            </w:pPr>
            <w:r>
              <w:t>67</w:t>
            </w:r>
          </w:p>
        </w:tc>
        <w:tc>
          <w:tcPr>
            <w:tcW w:w="2268" w:type="dxa"/>
            <w:tcMar>
              <w:top w:w="62" w:type="dxa"/>
              <w:left w:w="102" w:type="dxa"/>
              <w:bottom w:w="102" w:type="dxa"/>
              <w:right w:w="62" w:type="dxa"/>
            </w:tcMar>
          </w:tcPr>
          <w:p w:rsidR="003472B6" w:rsidRDefault="004240CE">
            <w:pPr>
              <w:pStyle w:val="ConsPlusNormal"/>
              <w:jc w:val="center"/>
            </w:pPr>
            <w:r>
              <w:t>115</w:t>
            </w:r>
          </w:p>
        </w:tc>
        <w:tc>
          <w:tcPr>
            <w:tcW w:w="2268" w:type="dxa"/>
            <w:tcMar>
              <w:top w:w="62" w:type="dxa"/>
              <w:left w:w="102" w:type="dxa"/>
              <w:bottom w:w="102" w:type="dxa"/>
              <w:right w:w="62" w:type="dxa"/>
            </w:tcMar>
          </w:tcPr>
          <w:p w:rsidR="003472B6" w:rsidRDefault="004240CE">
            <w:pPr>
              <w:pStyle w:val="ConsPlusNormal"/>
              <w:jc w:val="center"/>
            </w:pPr>
            <w:r>
              <w:t>1215</w:t>
            </w:r>
          </w:p>
        </w:tc>
      </w:tr>
      <w:tr w:rsidR="003472B6">
        <w:tc>
          <w:tcPr>
            <w:tcW w:w="2268" w:type="dxa"/>
            <w:tcMar>
              <w:top w:w="62" w:type="dxa"/>
              <w:left w:w="102" w:type="dxa"/>
              <w:bottom w:w="102" w:type="dxa"/>
              <w:right w:w="62" w:type="dxa"/>
            </w:tcMar>
          </w:tcPr>
          <w:p w:rsidR="003472B6" w:rsidRDefault="004240CE">
            <w:pPr>
              <w:pStyle w:val="ConsPlusNormal"/>
              <w:jc w:val="center"/>
            </w:pPr>
            <w:r>
              <w:t>15</w:t>
            </w:r>
          </w:p>
        </w:tc>
        <w:tc>
          <w:tcPr>
            <w:tcW w:w="2268" w:type="dxa"/>
            <w:tcMar>
              <w:top w:w="62" w:type="dxa"/>
              <w:left w:w="102" w:type="dxa"/>
              <w:bottom w:w="102" w:type="dxa"/>
              <w:right w:w="62" w:type="dxa"/>
            </w:tcMar>
          </w:tcPr>
          <w:p w:rsidR="003472B6" w:rsidRDefault="004240CE">
            <w:pPr>
              <w:pStyle w:val="ConsPlusNormal"/>
              <w:jc w:val="center"/>
            </w:pPr>
            <w:r>
              <w:t>69</w:t>
            </w:r>
          </w:p>
        </w:tc>
        <w:tc>
          <w:tcPr>
            <w:tcW w:w="2268" w:type="dxa"/>
            <w:tcMar>
              <w:top w:w="62" w:type="dxa"/>
              <w:left w:w="102" w:type="dxa"/>
              <w:bottom w:w="102" w:type="dxa"/>
              <w:right w:w="62" w:type="dxa"/>
            </w:tcMar>
          </w:tcPr>
          <w:p w:rsidR="003472B6" w:rsidRDefault="004240CE">
            <w:pPr>
              <w:pStyle w:val="ConsPlusNormal"/>
              <w:jc w:val="center"/>
            </w:pPr>
            <w:r>
              <w:t>116</w:t>
            </w:r>
          </w:p>
        </w:tc>
        <w:tc>
          <w:tcPr>
            <w:tcW w:w="2268" w:type="dxa"/>
            <w:tcMar>
              <w:top w:w="62" w:type="dxa"/>
              <w:left w:w="102" w:type="dxa"/>
              <w:bottom w:w="102" w:type="dxa"/>
              <w:right w:w="62" w:type="dxa"/>
            </w:tcMar>
          </w:tcPr>
          <w:p w:rsidR="003472B6" w:rsidRDefault="004240CE">
            <w:pPr>
              <w:pStyle w:val="ConsPlusNormal"/>
              <w:jc w:val="center"/>
            </w:pPr>
            <w:r>
              <w:t>1250</w:t>
            </w:r>
          </w:p>
        </w:tc>
      </w:tr>
      <w:tr w:rsidR="003472B6">
        <w:tc>
          <w:tcPr>
            <w:tcW w:w="2268" w:type="dxa"/>
            <w:tcMar>
              <w:top w:w="62" w:type="dxa"/>
              <w:left w:w="102" w:type="dxa"/>
              <w:bottom w:w="102" w:type="dxa"/>
              <w:right w:w="62" w:type="dxa"/>
            </w:tcMar>
          </w:tcPr>
          <w:p w:rsidR="003472B6" w:rsidRDefault="004240CE">
            <w:pPr>
              <w:pStyle w:val="ConsPlusNormal"/>
              <w:jc w:val="center"/>
            </w:pPr>
            <w:r>
              <w:t>16</w:t>
            </w:r>
          </w:p>
        </w:tc>
        <w:tc>
          <w:tcPr>
            <w:tcW w:w="2268" w:type="dxa"/>
            <w:tcMar>
              <w:top w:w="62" w:type="dxa"/>
              <w:left w:w="102" w:type="dxa"/>
              <w:bottom w:w="102" w:type="dxa"/>
              <w:right w:w="62" w:type="dxa"/>
            </w:tcMar>
          </w:tcPr>
          <w:p w:rsidR="003472B6" w:rsidRDefault="004240CE">
            <w:pPr>
              <w:pStyle w:val="ConsPlusNormal"/>
              <w:jc w:val="center"/>
            </w:pPr>
            <w:r>
              <w:t>71</w:t>
            </w:r>
          </w:p>
        </w:tc>
        <w:tc>
          <w:tcPr>
            <w:tcW w:w="2268" w:type="dxa"/>
            <w:tcMar>
              <w:top w:w="62" w:type="dxa"/>
              <w:left w:w="102" w:type="dxa"/>
              <w:bottom w:w="102" w:type="dxa"/>
              <w:right w:w="62" w:type="dxa"/>
            </w:tcMar>
          </w:tcPr>
          <w:p w:rsidR="003472B6" w:rsidRDefault="004240CE">
            <w:pPr>
              <w:pStyle w:val="ConsPlusNormal"/>
              <w:jc w:val="center"/>
            </w:pPr>
            <w:r>
              <w:t>117</w:t>
            </w:r>
          </w:p>
        </w:tc>
        <w:tc>
          <w:tcPr>
            <w:tcW w:w="2268" w:type="dxa"/>
            <w:tcMar>
              <w:top w:w="62" w:type="dxa"/>
              <w:left w:w="102" w:type="dxa"/>
              <w:bottom w:w="102" w:type="dxa"/>
              <w:right w:w="62" w:type="dxa"/>
            </w:tcMar>
          </w:tcPr>
          <w:p w:rsidR="003472B6" w:rsidRDefault="004240CE">
            <w:pPr>
              <w:pStyle w:val="ConsPlusNormal"/>
              <w:jc w:val="center"/>
            </w:pPr>
            <w:r>
              <w:t>1285</w:t>
            </w:r>
          </w:p>
        </w:tc>
      </w:tr>
      <w:tr w:rsidR="003472B6">
        <w:tc>
          <w:tcPr>
            <w:tcW w:w="2268" w:type="dxa"/>
            <w:tcMar>
              <w:top w:w="62" w:type="dxa"/>
              <w:left w:w="102" w:type="dxa"/>
              <w:bottom w:w="102" w:type="dxa"/>
              <w:right w:w="62" w:type="dxa"/>
            </w:tcMar>
          </w:tcPr>
          <w:p w:rsidR="003472B6" w:rsidRDefault="004240CE">
            <w:pPr>
              <w:pStyle w:val="ConsPlusNormal"/>
              <w:jc w:val="center"/>
            </w:pPr>
            <w:r>
              <w:t>17</w:t>
            </w:r>
          </w:p>
        </w:tc>
        <w:tc>
          <w:tcPr>
            <w:tcW w:w="2268" w:type="dxa"/>
            <w:tcMar>
              <w:top w:w="62" w:type="dxa"/>
              <w:left w:w="102" w:type="dxa"/>
              <w:bottom w:w="102" w:type="dxa"/>
              <w:right w:w="62" w:type="dxa"/>
            </w:tcMar>
          </w:tcPr>
          <w:p w:rsidR="003472B6" w:rsidRDefault="004240CE">
            <w:pPr>
              <w:pStyle w:val="ConsPlusNormal"/>
              <w:jc w:val="center"/>
            </w:pPr>
            <w:r>
              <w:t>73</w:t>
            </w:r>
          </w:p>
        </w:tc>
        <w:tc>
          <w:tcPr>
            <w:tcW w:w="2268" w:type="dxa"/>
            <w:tcMar>
              <w:top w:w="62" w:type="dxa"/>
              <w:left w:w="102" w:type="dxa"/>
              <w:bottom w:w="102" w:type="dxa"/>
              <w:right w:w="62" w:type="dxa"/>
            </w:tcMar>
          </w:tcPr>
          <w:p w:rsidR="003472B6" w:rsidRDefault="004240CE">
            <w:pPr>
              <w:pStyle w:val="ConsPlusNormal"/>
              <w:jc w:val="center"/>
            </w:pPr>
            <w:r>
              <w:t>118</w:t>
            </w:r>
          </w:p>
        </w:tc>
        <w:tc>
          <w:tcPr>
            <w:tcW w:w="2268" w:type="dxa"/>
            <w:tcMar>
              <w:top w:w="62" w:type="dxa"/>
              <w:left w:w="102" w:type="dxa"/>
              <w:bottom w:w="102" w:type="dxa"/>
              <w:right w:w="62" w:type="dxa"/>
            </w:tcMar>
          </w:tcPr>
          <w:p w:rsidR="003472B6" w:rsidRDefault="004240CE">
            <w:pPr>
              <w:pStyle w:val="ConsPlusNormal"/>
              <w:jc w:val="center"/>
            </w:pPr>
            <w:r>
              <w:t>1320</w:t>
            </w:r>
          </w:p>
        </w:tc>
      </w:tr>
      <w:tr w:rsidR="003472B6">
        <w:tc>
          <w:tcPr>
            <w:tcW w:w="2268" w:type="dxa"/>
            <w:tcMar>
              <w:top w:w="62" w:type="dxa"/>
              <w:left w:w="102" w:type="dxa"/>
              <w:bottom w:w="102" w:type="dxa"/>
              <w:right w:w="62" w:type="dxa"/>
            </w:tcMar>
          </w:tcPr>
          <w:p w:rsidR="003472B6" w:rsidRDefault="004240CE">
            <w:pPr>
              <w:pStyle w:val="ConsPlusNormal"/>
              <w:jc w:val="center"/>
            </w:pPr>
            <w:r>
              <w:t>18</w:t>
            </w:r>
          </w:p>
        </w:tc>
        <w:tc>
          <w:tcPr>
            <w:tcW w:w="2268" w:type="dxa"/>
            <w:tcMar>
              <w:top w:w="62" w:type="dxa"/>
              <w:left w:w="102" w:type="dxa"/>
              <w:bottom w:w="102" w:type="dxa"/>
              <w:right w:w="62" w:type="dxa"/>
            </w:tcMar>
          </w:tcPr>
          <w:p w:rsidR="003472B6" w:rsidRDefault="004240CE">
            <w:pPr>
              <w:pStyle w:val="ConsPlusNormal"/>
              <w:jc w:val="center"/>
            </w:pPr>
            <w:r>
              <w:t>75</w:t>
            </w:r>
          </w:p>
        </w:tc>
        <w:tc>
          <w:tcPr>
            <w:tcW w:w="2268" w:type="dxa"/>
            <w:tcMar>
              <w:top w:w="62" w:type="dxa"/>
              <w:left w:w="102" w:type="dxa"/>
              <w:bottom w:w="102" w:type="dxa"/>
              <w:right w:w="62" w:type="dxa"/>
            </w:tcMar>
          </w:tcPr>
          <w:p w:rsidR="003472B6" w:rsidRDefault="004240CE">
            <w:pPr>
              <w:pStyle w:val="ConsPlusNormal"/>
              <w:jc w:val="center"/>
            </w:pPr>
            <w:r>
              <w:t>119</w:t>
            </w:r>
          </w:p>
        </w:tc>
        <w:tc>
          <w:tcPr>
            <w:tcW w:w="2268" w:type="dxa"/>
            <w:tcMar>
              <w:top w:w="62" w:type="dxa"/>
              <w:left w:w="102" w:type="dxa"/>
              <w:bottom w:w="102" w:type="dxa"/>
              <w:right w:w="62" w:type="dxa"/>
            </w:tcMar>
          </w:tcPr>
          <w:p w:rsidR="003472B6" w:rsidRDefault="004240CE">
            <w:pPr>
              <w:pStyle w:val="ConsPlusNormal"/>
              <w:jc w:val="center"/>
            </w:pPr>
            <w:r>
              <w:t>1360</w:t>
            </w:r>
          </w:p>
        </w:tc>
      </w:tr>
      <w:tr w:rsidR="003472B6">
        <w:tc>
          <w:tcPr>
            <w:tcW w:w="2268" w:type="dxa"/>
            <w:tcMar>
              <w:top w:w="62" w:type="dxa"/>
              <w:left w:w="102" w:type="dxa"/>
              <w:bottom w:w="102" w:type="dxa"/>
              <w:right w:w="62" w:type="dxa"/>
            </w:tcMar>
          </w:tcPr>
          <w:p w:rsidR="003472B6" w:rsidRDefault="004240CE">
            <w:pPr>
              <w:pStyle w:val="ConsPlusNormal"/>
              <w:jc w:val="center"/>
            </w:pPr>
            <w:r>
              <w:t>19</w:t>
            </w:r>
          </w:p>
        </w:tc>
        <w:tc>
          <w:tcPr>
            <w:tcW w:w="2268" w:type="dxa"/>
            <w:tcMar>
              <w:top w:w="62" w:type="dxa"/>
              <w:left w:w="102" w:type="dxa"/>
              <w:bottom w:w="102" w:type="dxa"/>
              <w:right w:w="62" w:type="dxa"/>
            </w:tcMar>
          </w:tcPr>
          <w:p w:rsidR="003472B6" w:rsidRDefault="004240CE">
            <w:pPr>
              <w:pStyle w:val="ConsPlusNormal"/>
              <w:jc w:val="center"/>
            </w:pPr>
            <w:r>
              <w:t>77,5</w:t>
            </w:r>
          </w:p>
        </w:tc>
        <w:tc>
          <w:tcPr>
            <w:tcW w:w="2268" w:type="dxa"/>
            <w:tcMar>
              <w:top w:w="62" w:type="dxa"/>
              <w:left w:w="102" w:type="dxa"/>
              <w:bottom w:w="102" w:type="dxa"/>
              <w:right w:w="62" w:type="dxa"/>
            </w:tcMar>
          </w:tcPr>
          <w:p w:rsidR="003472B6" w:rsidRDefault="004240CE">
            <w:pPr>
              <w:pStyle w:val="ConsPlusNormal"/>
              <w:jc w:val="center"/>
            </w:pPr>
            <w:r>
              <w:t>120</w:t>
            </w:r>
          </w:p>
        </w:tc>
        <w:tc>
          <w:tcPr>
            <w:tcW w:w="2268" w:type="dxa"/>
            <w:tcMar>
              <w:top w:w="62" w:type="dxa"/>
              <w:left w:w="102" w:type="dxa"/>
              <w:bottom w:w="102" w:type="dxa"/>
              <w:right w:w="62" w:type="dxa"/>
            </w:tcMar>
          </w:tcPr>
          <w:p w:rsidR="003472B6" w:rsidRDefault="004240CE">
            <w:pPr>
              <w:pStyle w:val="ConsPlusNormal"/>
              <w:jc w:val="center"/>
            </w:pPr>
            <w:r>
              <w:t>1400</w:t>
            </w:r>
          </w:p>
        </w:tc>
      </w:tr>
      <w:tr w:rsidR="003472B6">
        <w:tc>
          <w:tcPr>
            <w:tcW w:w="2268" w:type="dxa"/>
            <w:tcMar>
              <w:top w:w="62" w:type="dxa"/>
              <w:left w:w="102" w:type="dxa"/>
              <w:bottom w:w="102" w:type="dxa"/>
              <w:right w:w="62" w:type="dxa"/>
            </w:tcMar>
          </w:tcPr>
          <w:p w:rsidR="003472B6" w:rsidRDefault="004240CE">
            <w:pPr>
              <w:pStyle w:val="ConsPlusNormal"/>
              <w:jc w:val="center"/>
            </w:pPr>
            <w:r>
              <w:t>20</w:t>
            </w:r>
          </w:p>
        </w:tc>
        <w:tc>
          <w:tcPr>
            <w:tcW w:w="2268" w:type="dxa"/>
            <w:tcMar>
              <w:top w:w="62" w:type="dxa"/>
              <w:left w:w="102" w:type="dxa"/>
              <w:bottom w:w="102" w:type="dxa"/>
              <w:right w:w="62" w:type="dxa"/>
            </w:tcMar>
          </w:tcPr>
          <w:p w:rsidR="003472B6" w:rsidRDefault="004240CE">
            <w:pPr>
              <w:pStyle w:val="ConsPlusNormal"/>
              <w:jc w:val="center"/>
            </w:pPr>
            <w:r>
              <w:t>80</w:t>
            </w:r>
          </w:p>
        </w:tc>
        <w:tc>
          <w:tcPr>
            <w:tcW w:w="2268" w:type="dxa"/>
            <w:tcMar>
              <w:top w:w="62" w:type="dxa"/>
              <w:left w:w="102" w:type="dxa"/>
              <w:bottom w:w="102" w:type="dxa"/>
              <w:right w:w="62" w:type="dxa"/>
            </w:tcMar>
          </w:tcPr>
          <w:p w:rsidR="003472B6" w:rsidRDefault="004240CE">
            <w:pPr>
              <w:pStyle w:val="ConsPlusNormal"/>
              <w:jc w:val="center"/>
            </w:pPr>
            <w:r>
              <w:t>121</w:t>
            </w:r>
          </w:p>
        </w:tc>
        <w:tc>
          <w:tcPr>
            <w:tcW w:w="2268" w:type="dxa"/>
            <w:tcMar>
              <w:top w:w="62" w:type="dxa"/>
              <w:left w:w="102" w:type="dxa"/>
              <w:bottom w:w="102" w:type="dxa"/>
              <w:right w:w="62" w:type="dxa"/>
            </w:tcMar>
          </w:tcPr>
          <w:p w:rsidR="003472B6" w:rsidRDefault="004240CE">
            <w:pPr>
              <w:pStyle w:val="ConsPlusNormal"/>
              <w:jc w:val="center"/>
            </w:pPr>
            <w:r>
              <w:t>1450</w:t>
            </w:r>
          </w:p>
        </w:tc>
      </w:tr>
      <w:tr w:rsidR="003472B6">
        <w:tc>
          <w:tcPr>
            <w:tcW w:w="2268" w:type="dxa"/>
            <w:tcMar>
              <w:top w:w="62" w:type="dxa"/>
              <w:left w:w="102" w:type="dxa"/>
              <w:bottom w:w="102" w:type="dxa"/>
              <w:right w:w="62" w:type="dxa"/>
            </w:tcMar>
          </w:tcPr>
          <w:p w:rsidR="003472B6" w:rsidRDefault="004240CE">
            <w:pPr>
              <w:pStyle w:val="ConsPlusNormal"/>
              <w:jc w:val="center"/>
            </w:pPr>
            <w:r>
              <w:t>21</w:t>
            </w:r>
          </w:p>
        </w:tc>
        <w:tc>
          <w:tcPr>
            <w:tcW w:w="2268" w:type="dxa"/>
            <w:tcMar>
              <w:top w:w="62" w:type="dxa"/>
              <w:left w:w="102" w:type="dxa"/>
              <w:bottom w:w="102" w:type="dxa"/>
              <w:right w:w="62" w:type="dxa"/>
            </w:tcMar>
          </w:tcPr>
          <w:p w:rsidR="003472B6" w:rsidRDefault="004240CE">
            <w:pPr>
              <w:pStyle w:val="ConsPlusNormal"/>
              <w:jc w:val="center"/>
            </w:pPr>
            <w:r>
              <w:t>82,5</w:t>
            </w:r>
          </w:p>
        </w:tc>
        <w:tc>
          <w:tcPr>
            <w:tcW w:w="2268" w:type="dxa"/>
            <w:tcMar>
              <w:top w:w="62" w:type="dxa"/>
              <w:left w:w="102" w:type="dxa"/>
              <w:bottom w:w="102" w:type="dxa"/>
              <w:right w:w="62" w:type="dxa"/>
            </w:tcMar>
          </w:tcPr>
          <w:p w:rsidR="003472B6" w:rsidRDefault="004240CE">
            <w:pPr>
              <w:pStyle w:val="ConsPlusNormal"/>
              <w:jc w:val="center"/>
            </w:pPr>
            <w:r>
              <w:t>122</w:t>
            </w:r>
          </w:p>
        </w:tc>
        <w:tc>
          <w:tcPr>
            <w:tcW w:w="2268" w:type="dxa"/>
            <w:tcMar>
              <w:top w:w="62" w:type="dxa"/>
              <w:left w:w="102" w:type="dxa"/>
              <w:bottom w:w="102" w:type="dxa"/>
              <w:right w:w="62" w:type="dxa"/>
            </w:tcMar>
          </w:tcPr>
          <w:p w:rsidR="003472B6" w:rsidRDefault="004240CE">
            <w:pPr>
              <w:pStyle w:val="ConsPlusNormal"/>
              <w:jc w:val="center"/>
            </w:pPr>
            <w:r>
              <w:t>1500</w:t>
            </w:r>
          </w:p>
        </w:tc>
      </w:tr>
      <w:tr w:rsidR="003472B6">
        <w:tc>
          <w:tcPr>
            <w:tcW w:w="2268" w:type="dxa"/>
            <w:tcMar>
              <w:top w:w="62" w:type="dxa"/>
              <w:left w:w="102" w:type="dxa"/>
              <w:bottom w:w="102" w:type="dxa"/>
              <w:right w:w="62" w:type="dxa"/>
            </w:tcMar>
          </w:tcPr>
          <w:p w:rsidR="003472B6" w:rsidRDefault="004240CE">
            <w:pPr>
              <w:pStyle w:val="ConsPlusNormal"/>
              <w:jc w:val="center"/>
            </w:pPr>
            <w:r>
              <w:t>22</w:t>
            </w:r>
          </w:p>
        </w:tc>
        <w:tc>
          <w:tcPr>
            <w:tcW w:w="2268" w:type="dxa"/>
            <w:tcMar>
              <w:top w:w="62" w:type="dxa"/>
              <w:left w:w="102" w:type="dxa"/>
              <w:bottom w:w="102" w:type="dxa"/>
              <w:right w:w="62" w:type="dxa"/>
            </w:tcMar>
          </w:tcPr>
          <w:p w:rsidR="003472B6" w:rsidRDefault="004240CE">
            <w:pPr>
              <w:pStyle w:val="ConsPlusNormal"/>
              <w:jc w:val="center"/>
            </w:pPr>
            <w:r>
              <w:t>85</w:t>
            </w:r>
          </w:p>
        </w:tc>
        <w:tc>
          <w:tcPr>
            <w:tcW w:w="2268" w:type="dxa"/>
            <w:tcMar>
              <w:top w:w="62" w:type="dxa"/>
              <w:left w:w="102" w:type="dxa"/>
              <w:bottom w:w="102" w:type="dxa"/>
              <w:right w:w="62" w:type="dxa"/>
            </w:tcMar>
          </w:tcPr>
          <w:p w:rsidR="003472B6" w:rsidRDefault="004240CE">
            <w:pPr>
              <w:pStyle w:val="ConsPlusNormal"/>
              <w:jc w:val="center"/>
            </w:pPr>
            <w:r>
              <w:t>123</w:t>
            </w:r>
          </w:p>
        </w:tc>
        <w:tc>
          <w:tcPr>
            <w:tcW w:w="2268" w:type="dxa"/>
            <w:tcMar>
              <w:top w:w="62" w:type="dxa"/>
              <w:left w:w="102" w:type="dxa"/>
              <w:bottom w:w="102" w:type="dxa"/>
              <w:right w:w="62" w:type="dxa"/>
            </w:tcMar>
          </w:tcPr>
          <w:p w:rsidR="003472B6" w:rsidRDefault="004240CE">
            <w:pPr>
              <w:pStyle w:val="ConsPlusNormal"/>
              <w:jc w:val="center"/>
            </w:pPr>
            <w:r>
              <w:t>1550</w:t>
            </w:r>
          </w:p>
        </w:tc>
      </w:tr>
      <w:tr w:rsidR="003472B6">
        <w:tc>
          <w:tcPr>
            <w:tcW w:w="2268" w:type="dxa"/>
            <w:tcMar>
              <w:top w:w="62" w:type="dxa"/>
              <w:left w:w="102" w:type="dxa"/>
              <w:bottom w:w="102" w:type="dxa"/>
              <w:right w:w="62" w:type="dxa"/>
            </w:tcMar>
          </w:tcPr>
          <w:p w:rsidR="003472B6" w:rsidRDefault="004240CE">
            <w:pPr>
              <w:pStyle w:val="ConsPlusNormal"/>
              <w:jc w:val="center"/>
            </w:pPr>
            <w:r>
              <w:t>23</w:t>
            </w:r>
          </w:p>
        </w:tc>
        <w:tc>
          <w:tcPr>
            <w:tcW w:w="2268" w:type="dxa"/>
            <w:tcMar>
              <w:top w:w="62" w:type="dxa"/>
              <w:left w:w="102" w:type="dxa"/>
              <w:bottom w:w="102" w:type="dxa"/>
              <w:right w:w="62" w:type="dxa"/>
            </w:tcMar>
          </w:tcPr>
          <w:p w:rsidR="003472B6" w:rsidRDefault="004240CE">
            <w:pPr>
              <w:pStyle w:val="ConsPlusNormal"/>
              <w:jc w:val="center"/>
            </w:pPr>
            <w:r>
              <w:t>87,5</w:t>
            </w:r>
          </w:p>
        </w:tc>
        <w:tc>
          <w:tcPr>
            <w:tcW w:w="2268" w:type="dxa"/>
            <w:tcMar>
              <w:top w:w="62" w:type="dxa"/>
              <w:left w:w="102" w:type="dxa"/>
              <w:bottom w:w="102" w:type="dxa"/>
              <w:right w:w="62" w:type="dxa"/>
            </w:tcMar>
          </w:tcPr>
          <w:p w:rsidR="003472B6" w:rsidRDefault="004240CE">
            <w:pPr>
              <w:pStyle w:val="ConsPlusNormal"/>
              <w:jc w:val="center"/>
            </w:pPr>
            <w:r>
              <w:t>124</w:t>
            </w:r>
          </w:p>
        </w:tc>
        <w:tc>
          <w:tcPr>
            <w:tcW w:w="2268" w:type="dxa"/>
            <w:tcMar>
              <w:top w:w="62" w:type="dxa"/>
              <w:left w:w="102" w:type="dxa"/>
              <w:bottom w:w="102" w:type="dxa"/>
              <w:right w:w="62" w:type="dxa"/>
            </w:tcMar>
          </w:tcPr>
          <w:p w:rsidR="003472B6" w:rsidRDefault="004240CE">
            <w:pPr>
              <w:pStyle w:val="ConsPlusNormal"/>
              <w:jc w:val="center"/>
            </w:pPr>
            <w:r>
              <w:t>1600</w:t>
            </w:r>
          </w:p>
        </w:tc>
      </w:tr>
      <w:tr w:rsidR="003472B6">
        <w:tc>
          <w:tcPr>
            <w:tcW w:w="2268" w:type="dxa"/>
            <w:tcMar>
              <w:top w:w="62" w:type="dxa"/>
              <w:left w:w="102" w:type="dxa"/>
              <w:bottom w:w="102" w:type="dxa"/>
              <w:right w:w="62" w:type="dxa"/>
            </w:tcMar>
          </w:tcPr>
          <w:p w:rsidR="003472B6" w:rsidRDefault="004240CE">
            <w:pPr>
              <w:pStyle w:val="ConsPlusNormal"/>
              <w:jc w:val="center"/>
            </w:pPr>
            <w:r>
              <w:t>24</w:t>
            </w:r>
          </w:p>
        </w:tc>
        <w:tc>
          <w:tcPr>
            <w:tcW w:w="2268" w:type="dxa"/>
            <w:tcMar>
              <w:top w:w="62" w:type="dxa"/>
              <w:left w:w="102" w:type="dxa"/>
              <w:bottom w:w="102" w:type="dxa"/>
              <w:right w:w="62" w:type="dxa"/>
            </w:tcMar>
          </w:tcPr>
          <w:p w:rsidR="003472B6" w:rsidRDefault="004240CE">
            <w:pPr>
              <w:pStyle w:val="ConsPlusNormal"/>
              <w:jc w:val="center"/>
            </w:pPr>
            <w:r>
              <w:t>90</w:t>
            </w:r>
          </w:p>
        </w:tc>
        <w:tc>
          <w:tcPr>
            <w:tcW w:w="2268" w:type="dxa"/>
            <w:tcMar>
              <w:top w:w="62" w:type="dxa"/>
              <w:left w:w="102" w:type="dxa"/>
              <w:bottom w:w="102" w:type="dxa"/>
              <w:right w:w="62" w:type="dxa"/>
            </w:tcMar>
          </w:tcPr>
          <w:p w:rsidR="003472B6" w:rsidRDefault="004240CE">
            <w:pPr>
              <w:pStyle w:val="ConsPlusNormal"/>
              <w:jc w:val="center"/>
            </w:pPr>
            <w:r>
              <w:t>125</w:t>
            </w:r>
          </w:p>
        </w:tc>
        <w:tc>
          <w:tcPr>
            <w:tcW w:w="2268" w:type="dxa"/>
            <w:tcMar>
              <w:top w:w="62" w:type="dxa"/>
              <w:left w:w="102" w:type="dxa"/>
              <w:bottom w:w="102" w:type="dxa"/>
              <w:right w:w="62" w:type="dxa"/>
            </w:tcMar>
          </w:tcPr>
          <w:p w:rsidR="003472B6" w:rsidRDefault="004240CE">
            <w:pPr>
              <w:pStyle w:val="ConsPlusNormal"/>
              <w:jc w:val="center"/>
            </w:pPr>
            <w:r>
              <w:t>1650</w:t>
            </w:r>
          </w:p>
        </w:tc>
      </w:tr>
      <w:tr w:rsidR="003472B6">
        <w:tc>
          <w:tcPr>
            <w:tcW w:w="2268" w:type="dxa"/>
            <w:tcMar>
              <w:top w:w="62" w:type="dxa"/>
              <w:left w:w="102" w:type="dxa"/>
              <w:bottom w:w="102" w:type="dxa"/>
              <w:right w:w="62" w:type="dxa"/>
            </w:tcMar>
          </w:tcPr>
          <w:p w:rsidR="003472B6" w:rsidRDefault="004240CE">
            <w:pPr>
              <w:pStyle w:val="ConsPlusNormal"/>
              <w:jc w:val="center"/>
            </w:pPr>
            <w:r>
              <w:t>25</w:t>
            </w:r>
          </w:p>
        </w:tc>
        <w:tc>
          <w:tcPr>
            <w:tcW w:w="2268" w:type="dxa"/>
            <w:tcMar>
              <w:top w:w="62" w:type="dxa"/>
              <w:left w:w="102" w:type="dxa"/>
              <w:bottom w:w="102" w:type="dxa"/>
              <w:right w:w="62" w:type="dxa"/>
            </w:tcMar>
          </w:tcPr>
          <w:p w:rsidR="003472B6" w:rsidRDefault="004240CE">
            <w:pPr>
              <w:pStyle w:val="ConsPlusNormal"/>
              <w:jc w:val="center"/>
            </w:pPr>
            <w:r>
              <w:t>92,5</w:t>
            </w:r>
          </w:p>
        </w:tc>
        <w:tc>
          <w:tcPr>
            <w:tcW w:w="2268" w:type="dxa"/>
            <w:tcMar>
              <w:top w:w="62" w:type="dxa"/>
              <w:left w:w="102" w:type="dxa"/>
              <w:bottom w:w="102" w:type="dxa"/>
              <w:right w:w="62" w:type="dxa"/>
            </w:tcMar>
          </w:tcPr>
          <w:p w:rsidR="003472B6" w:rsidRDefault="004240CE">
            <w:pPr>
              <w:pStyle w:val="ConsPlusNormal"/>
              <w:jc w:val="center"/>
            </w:pPr>
            <w:r>
              <w:t>126</w:t>
            </w:r>
          </w:p>
        </w:tc>
        <w:tc>
          <w:tcPr>
            <w:tcW w:w="2268" w:type="dxa"/>
            <w:tcMar>
              <w:top w:w="62" w:type="dxa"/>
              <w:left w:w="102" w:type="dxa"/>
              <w:bottom w:w="102" w:type="dxa"/>
              <w:right w:w="62" w:type="dxa"/>
            </w:tcMar>
          </w:tcPr>
          <w:p w:rsidR="003472B6" w:rsidRDefault="004240CE">
            <w:pPr>
              <w:pStyle w:val="ConsPlusNormal"/>
              <w:jc w:val="center"/>
            </w:pPr>
            <w:r>
              <w:t>1700</w:t>
            </w:r>
          </w:p>
        </w:tc>
      </w:tr>
      <w:tr w:rsidR="003472B6">
        <w:tc>
          <w:tcPr>
            <w:tcW w:w="2268" w:type="dxa"/>
            <w:tcMar>
              <w:top w:w="62" w:type="dxa"/>
              <w:left w:w="102" w:type="dxa"/>
              <w:bottom w:w="102" w:type="dxa"/>
              <w:right w:w="62" w:type="dxa"/>
            </w:tcMar>
          </w:tcPr>
          <w:p w:rsidR="003472B6" w:rsidRDefault="004240CE">
            <w:pPr>
              <w:pStyle w:val="ConsPlusNormal"/>
              <w:jc w:val="center"/>
            </w:pPr>
            <w:r>
              <w:t>26</w:t>
            </w:r>
          </w:p>
        </w:tc>
        <w:tc>
          <w:tcPr>
            <w:tcW w:w="2268" w:type="dxa"/>
            <w:tcMar>
              <w:top w:w="62" w:type="dxa"/>
              <w:left w:w="102" w:type="dxa"/>
              <w:bottom w:w="102" w:type="dxa"/>
              <w:right w:w="62" w:type="dxa"/>
            </w:tcMar>
          </w:tcPr>
          <w:p w:rsidR="003472B6" w:rsidRDefault="004240CE">
            <w:pPr>
              <w:pStyle w:val="ConsPlusNormal"/>
              <w:jc w:val="center"/>
            </w:pPr>
            <w:r>
              <w:t>95</w:t>
            </w:r>
          </w:p>
        </w:tc>
        <w:tc>
          <w:tcPr>
            <w:tcW w:w="2268" w:type="dxa"/>
            <w:tcMar>
              <w:top w:w="62" w:type="dxa"/>
              <w:left w:w="102" w:type="dxa"/>
              <w:bottom w:w="102" w:type="dxa"/>
              <w:right w:w="62" w:type="dxa"/>
            </w:tcMar>
          </w:tcPr>
          <w:p w:rsidR="003472B6" w:rsidRDefault="004240CE">
            <w:pPr>
              <w:pStyle w:val="ConsPlusNormal"/>
              <w:jc w:val="center"/>
            </w:pPr>
            <w:r>
              <w:t>127</w:t>
            </w:r>
          </w:p>
        </w:tc>
        <w:tc>
          <w:tcPr>
            <w:tcW w:w="2268" w:type="dxa"/>
            <w:tcMar>
              <w:top w:w="62" w:type="dxa"/>
              <w:left w:w="102" w:type="dxa"/>
              <w:bottom w:w="102" w:type="dxa"/>
              <w:right w:w="62" w:type="dxa"/>
            </w:tcMar>
          </w:tcPr>
          <w:p w:rsidR="003472B6" w:rsidRDefault="004240CE">
            <w:pPr>
              <w:pStyle w:val="ConsPlusNormal"/>
              <w:jc w:val="center"/>
            </w:pPr>
            <w:r>
              <w:t>1750</w:t>
            </w:r>
          </w:p>
        </w:tc>
      </w:tr>
      <w:tr w:rsidR="003472B6">
        <w:tc>
          <w:tcPr>
            <w:tcW w:w="2268" w:type="dxa"/>
            <w:tcMar>
              <w:top w:w="62" w:type="dxa"/>
              <w:left w:w="102" w:type="dxa"/>
              <w:bottom w:w="102" w:type="dxa"/>
              <w:right w:w="62" w:type="dxa"/>
            </w:tcMar>
          </w:tcPr>
          <w:p w:rsidR="003472B6" w:rsidRDefault="004240CE">
            <w:pPr>
              <w:pStyle w:val="ConsPlusNormal"/>
              <w:jc w:val="center"/>
            </w:pPr>
            <w:r>
              <w:t>27</w:t>
            </w:r>
          </w:p>
        </w:tc>
        <w:tc>
          <w:tcPr>
            <w:tcW w:w="2268" w:type="dxa"/>
            <w:tcMar>
              <w:top w:w="62" w:type="dxa"/>
              <w:left w:w="102" w:type="dxa"/>
              <w:bottom w:w="102" w:type="dxa"/>
              <w:right w:w="62" w:type="dxa"/>
            </w:tcMar>
          </w:tcPr>
          <w:p w:rsidR="003472B6" w:rsidRDefault="004240CE">
            <w:pPr>
              <w:pStyle w:val="ConsPlusNormal"/>
              <w:jc w:val="center"/>
            </w:pPr>
            <w:r>
              <w:t>97,5</w:t>
            </w:r>
          </w:p>
        </w:tc>
        <w:tc>
          <w:tcPr>
            <w:tcW w:w="2268" w:type="dxa"/>
            <w:tcMar>
              <w:top w:w="62" w:type="dxa"/>
              <w:left w:w="102" w:type="dxa"/>
              <w:bottom w:w="102" w:type="dxa"/>
              <w:right w:w="62" w:type="dxa"/>
            </w:tcMar>
          </w:tcPr>
          <w:p w:rsidR="003472B6" w:rsidRDefault="004240CE">
            <w:pPr>
              <w:pStyle w:val="ConsPlusNormal"/>
              <w:jc w:val="center"/>
            </w:pPr>
            <w:r>
              <w:t>128</w:t>
            </w:r>
          </w:p>
        </w:tc>
        <w:tc>
          <w:tcPr>
            <w:tcW w:w="2268" w:type="dxa"/>
            <w:tcMar>
              <w:top w:w="62" w:type="dxa"/>
              <w:left w:w="102" w:type="dxa"/>
              <w:bottom w:w="102" w:type="dxa"/>
              <w:right w:w="62" w:type="dxa"/>
            </w:tcMar>
          </w:tcPr>
          <w:p w:rsidR="003472B6" w:rsidRDefault="004240CE">
            <w:pPr>
              <w:pStyle w:val="ConsPlusNormal"/>
              <w:jc w:val="center"/>
            </w:pPr>
            <w:r>
              <w:t>1800</w:t>
            </w:r>
          </w:p>
        </w:tc>
      </w:tr>
      <w:tr w:rsidR="003472B6">
        <w:tc>
          <w:tcPr>
            <w:tcW w:w="2268" w:type="dxa"/>
            <w:tcMar>
              <w:top w:w="62" w:type="dxa"/>
              <w:left w:w="102" w:type="dxa"/>
              <w:bottom w:w="102" w:type="dxa"/>
              <w:right w:w="62" w:type="dxa"/>
            </w:tcMar>
          </w:tcPr>
          <w:p w:rsidR="003472B6" w:rsidRDefault="004240CE">
            <w:pPr>
              <w:pStyle w:val="ConsPlusNormal"/>
              <w:jc w:val="center"/>
            </w:pPr>
            <w:r>
              <w:t>28</w:t>
            </w:r>
          </w:p>
        </w:tc>
        <w:tc>
          <w:tcPr>
            <w:tcW w:w="2268" w:type="dxa"/>
            <w:tcMar>
              <w:top w:w="62" w:type="dxa"/>
              <w:left w:w="102" w:type="dxa"/>
              <w:bottom w:w="102" w:type="dxa"/>
              <w:right w:w="62" w:type="dxa"/>
            </w:tcMar>
          </w:tcPr>
          <w:p w:rsidR="003472B6" w:rsidRDefault="004240CE">
            <w:pPr>
              <w:pStyle w:val="ConsPlusNormal"/>
              <w:jc w:val="center"/>
            </w:pPr>
            <w:r>
              <w:t>100</w:t>
            </w:r>
          </w:p>
        </w:tc>
        <w:tc>
          <w:tcPr>
            <w:tcW w:w="2268" w:type="dxa"/>
            <w:tcMar>
              <w:top w:w="62" w:type="dxa"/>
              <w:left w:w="102" w:type="dxa"/>
              <w:bottom w:w="102" w:type="dxa"/>
              <w:right w:w="62" w:type="dxa"/>
            </w:tcMar>
          </w:tcPr>
          <w:p w:rsidR="003472B6" w:rsidRDefault="004240CE">
            <w:pPr>
              <w:pStyle w:val="ConsPlusNormal"/>
              <w:jc w:val="center"/>
            </w:pPr>
            <w:r>
              <w:t>129</w:t>
            </w:r>
          </w:p>
        </w:tc>
        <w:tc>
          <w:tcPr>
            <w:tcW w:w="2268" w:type="dxa"/>
            <w:tcMar>
              <w:top w:w="62" w:type="dxa"/>
              <w:left w:w="102" w:type="dxa"/>
              <w:bottom w:w="102" w:type="dxa"/>
              <w:right w:w="62" w:type="dxa"/>
            </w:tcMar>
          </w:tcPr>
          <w:p w:rsidR="003472B6" w:rsidRDefault="004240CE">
            <w:pPr>
              <w:pStyle w:val="ConsPlusNormal"/>
              <w:jc w:val="center"/>
            </w:pPr>
            <w:r>
              <w:t>1850</w:t>
            </w:r>
          </w:p>
        </w:tc>
      </w:tr>
      <w:tr w:rsidR="003472B6">
        <w:tc>
          <w:tcPr>
            <w:tcW w:w="2268" w:type="dxa"/>
            <w:tcMar>
              <w:top w:w="62" w:type="dxa"/>
              <w:left w:w="102" w:type="dxa"/>
              <w:bottom w:w="102" w:type="dxa"/>
              <w:right w:w="62" w:type="dxa"/>
            </w:tcMar>
          </w:tcPr>
          <w:p w:rsidR="003472B6" w:rsidRDefault="004240CE">
            <w:pPr>
              <w:pStyle w:val="ConsPlusNormal"/>
              <w:jc w:val="center"/>
            </w:pPr>
            <w:r>
              <w:t>29</w:t>
            </w:r>
          </w:p>
        </w:tc>
        <w:tc>
          <w:tcPr>
            <w:tcW w:w="2268" w:type="dxa"/>
            <w:tcMar>
              <w:top w:w="62" w:type="dxa"/>
              <w:left w:w="102" w:type="dxa"/>
              <w:bottom w:w="102" w:type="dxa"/>
              <w:right w:w="62" w:type="dxa"/>
            </w:tcMar>
          </w:tcPr>
          <w:p w:rsidR="003472B6" w:rsidRDefault="004240CE">
            <w:pPr>
              <w:pStyle w:val="ConsPlusNormal"/>
              <w:jc w:val="center"/>
            </w:pPr>
            <w:r>
              <w:t>103</w:t>
            </w:r>
          </w:p>
        </w:tc>
        <w:tc>
          <w:tcPr>
            <w:tcW w:w="2268" w:type="dxa"/>
            <w:tcMar>
              <w:top w:w="62" w:type="dxa"/>
              <w:left w:w="102" w:type="dxa"/>
              <w:bottom w:w="102" w:type="dxa"/>
              <w:right w:w="62" w:type="dxa"/>
            </w:tcMar>
          </w:tcPr>
          <w:p w:rsidR="003472B6" w:rsidRDefault="004240CE">
            <w:pPr>
              <w:pStyle w:val="ConsPlusNormal"/>
              <w:jc w:val="center"/>
            </w:pPr>
            <w:r>
              <w:t>130</w:t>
            </w:r>
          </w:p>
        </w:tc>
        <w:tc>
          <w:tcPr>
            <w:tcW w:w="2268" w:type="dxa"/>
            <w:tcMar>
              <w:top w:w="62" w:type="dxa"/>
              <w:left w:w="102" w:type="dxa"/>
              <w:bottom w:w="102" w:type="dxa"/>
              <w:right w:w="62" w:type="dxa"/>
            </w:tcMar>
          </w:tcPr>
          <w:p w:rsidR="003472B6" w:rsidRDefault="004240CE">
            <w:pPr>
              <w:pStyle w:val="ConsPlusNormal"/>
              <w:jc w:val="center"/>
            </w:pPr>
            <w:r>
              <w:t>1900</w:t>
            </w:r>
          </w:p>
        </w:tc>
      </w:tr>
      <w:tr w:rsidR="003472B6">
        <w:tc>
          <w:tcPr>
            <w:tcW w:w="2268" w:type="dxa"/>
            <w:tcMar>
              <w:top w:w="62" w:type="dxa"/>
              <w:left w:w="102" w:type="dxa"/>
              <w:bottom w:w="102" w:type="dxa"/>
              <w:right w:w="62" w:type="dxa"/>
            </w:tcMar>
          </w:tcPr>
          <w:p w:rsidR="003472B6" w:rsidRDefault="004240CE">
            <w:pPr>
              <w:pStyle w:val="ConsPlusNormal"/>
              <w:jc w:val="center"/>
            </w:pPr>
            <w:r>
              <w:t>30</w:t>
            </w:r>
          </w:p>
        </w:tc>
        <w:tc>
          <w:tcPr>
            <w:tcW w:w="2268" w:type="dxa"/>
            <w:tcMar>
              <w:top w:w="62" w:type="dxa"/>
              <w:left w:w="102" w:type="dxa"/>
              <w:bottom w:w="102" w:type="dxa"/>
              <w:right w:w="62" w:type="dxa"/>
            </w:tcMar>
          </w:tcPr>
          <w:p w:rsidR="003472B6" w:rsidRDefault="004240CE">
            <w:pPr>
              <w:pStyle w:val="ConsPlusNormal"/>
              <w:jc w:val="center"/>
            </w:pPr>
            <w:r>
              <w:t>106</w:t>
            </w:r>
          </w:p>
        </w:tc>
        <w:tc>
          <w:tcPr>
            <w:tcW w:w="2268" w:type="dxa"/>
            <w:tcMar>
              <w:top w:w="62" w:type="dxa"/>
              <w:left w:w="102" w:type="dxa"/>
              <w:bottom w:w="102" w:type="dxa"/>
              <w:right w:w="62" w:type="dxa"/>
            </w:tcMar>
          </w:tcPr>
          <w:p w:rsidR="003472B6" w:rsidRDefault="004240CE">
            <w:pPr>
              <w:pStyle w:val="ConsPlusNormal"/>
              <w:jc w:val="center"/>
            </w:pPr>
            <w:r>
              <w:t>131</w:t>
            </w:r>
          </w:p>
        </w:tc>
        <w:tc>
          <w:tcPr>
            <w:tcW w:w="2268" w:type="dxa"/>
            <w:tcMar>
              <w:top w:w="62" w:type="dxa"/>
              <w:left w:w="102" w:type="dxa"/>
              <w:bottom w:w="102" w:type="dxa"/>
              <w:right w:w="62" w:type="dxa"/>
            </w:tcMar>
          </w:tcPr>
          <w:p w:rsidR="003472B6" w:rsidRDefault="004240CE">
            <w:pPr>
              <w:pStyle w:val="ConsPlusNormal"/>
              <w:jc w:val="center"/>
            </w:pPr>
            <w:r>
              <w:t>1950</w:t>
            </w:r>
          </w:p>
        </w:tc>
      </w:tr>
      <w:tr w:rsidR="003472B6">
        <w:tc>
          <w:tcPr>
            <w:tcW w:w="2268" w:type="dxa"/>
            <w:tcMar>
              <w:top w:w="62" w:type="dxa"/>
              <w:left w:w="102" w:type="dxa"/>
              <w:bottom w:w="102" w:type="dxa"/>
              <w:right w:w="62" w:type="dxa"/>
            </w:tcMar>
          </w:tcPr>
          <w:p w:rsidR="003472B6" w:rsidRDefault="004240CE">
            <w:pPr>
              <w:pStyle w:val="ConsPlusNormal"/>
              <w:jc w:val="center"/>
            </w:pPr>
            <w:r>
              <w:t>31</w:t>
            </w:r>
          </w:p>
        </w:tc>
        <w:tc>
          <w:tcPr>
            <w:tcW w:w="2268" w:type="dxa"/>
            <w:tcMar>
              <w:top w:w="62" w:type="dxa"/>
              <w:left w:w="102" w:type="dxa"/>
              <w:bottom w:w="102" w:type="dxa"/>
              <w:right w:w="62" w:type="dxa"/>
            </w:tcMar>
          </w:tcPr>
          <w:p w:rsidR="003472B6" w:rsidRDefault="004240CE">
            <w:pPr>
              <w:pStyle w:val="ConsPlusNormal"/>
              <w:jc w:val="center"/>
            </w:pPr>
            <w:r>
              <w:t>109</w:t>
            </w:r>
          </w:p>
        </w:tc>
        <w:tc>
          <w:tcPr>
            <w:tcW w:w="2268" w:type="dxa"/>
            <w:tcMar>
              <w:top w:w="62" w:type="dxa"/>
              <w:left w:w="102" w:type="dxa"/>
              <w:bottom w:w="102" w:type="dxa"/>
              <w:right w:w="62" w:type="dxa"/>
            </w:tcMar>
          </w:tcPr>
          <w:p w:rsidR="003472B6" w:rsidRDefault="004240CE">
            <w:pPr>
              <w:pStyle w:val="ConsPlusNormal"/>
              <w:jc w:val="center"/>
            </w:pPr>
            <w:r>
              <w:t>132</w:t>
            </w:r>
          </w:p>
        </w:tc>
        <w:tc>
          <w:tcPr>
            <w:tcW w:w="2268" w:type="dxa"/>
            <w:tcMar>
              <w:top w:w="62" w:type="dxa"/>
              <w:left w:w="102" w:type="dxa"/>
              <w:bottom w:w="102" w:type="dxa"/>
              <w:right w:w="62" w:type="dxa"/>
            </w:tcMar>
          </w:tcPr>
          <w:p w:rsidR="003472B6" w:rsidRDefault="004240CE">
            <w:pPr>
              <w:pStyle w:val="ConsPlusNormal"/>
              <w:jc w:val="center"/>
            </w:pPr>
            <w:r>
              <w:t>2000</w:t>
            </w:r>
          </w:p>
        </w:tc>
      </w:tr>
      <w:tr w:rsidR="003472B6">
        <w:tc>
          <w:tcPr>
            <w:tcW w:w="2268" w:type="dxa"/>
            <w:tcMar>
              <w:top w:w="62" w:type="dxa"/>
              <w:left w:w="102" w:type="dxa"/>
              <w:bottom w:w="102" w:type="dxa"/>
              <w:right w:w="62" w:type="dxa"/>
            </w:tcMar>
          </w:tcPr>
          <w:p w:rsidR="003472B6" w:rsidRDefault="004240CE">
            <w:pPr>
              <w:pStyle w:val="ConsPlusNormal"/>
              <w:jc w:val="center"/>
            </w:pPr>
            <w:r>
              <w:t>32</w:t>
            </w:r>
          </w:p>
        </w:tc>
        <w:tc>
          <w:tcPr>
            <w:tcW w:w="2268" w:type="dxa"/>
            <w:tcMar>
              <w:top w:w="62" w:type="dxa"/>
              <w:left w:w="102" w:type="dxa"/>
              <w:bottom w:w="102" w:type="dxa"/>
              <w:right w:w="62" w:type="dxa"/>
            </w:tcMar>
          </w:tcPr>
          <w:p w:rsidR="003472B6" w:rsidRDefault="004240CE">
            <w:pPr>
              <w:pStyle w:val="ConsPlusNormal"/>
              <w:jc w:val="center"/>
            </w:pPr>
            <w:r>
              <w:t>112</w:t>
            </w:r>
          </w:p>
        </w:tc>
        <w:tc>
          <w:tcPr>
            <w:tcW w:w="2268" w:type="dxa"/>
            <w:tcMar>
              <w:top w:w="62" w:type="dxa"/>
              <w:left w:w="102" w:type="dxa"/>
              <w:bottom w:w="102" w:type="dxa"/>
              <w:right w:w="62" w:type="dxa"/>
            </w:tcMar>
          </w:tcPr>
          <w:p w:rsidR="003472B6" w:rsidRDefault="004240CE">
            <w:pPr>
              <w:pStyle w:val="ConsPlusNormal"/>
              <w:jc w:val="center"/>
            </w:pPr>
            <w:r>
              <w:t>133</w:t>
            </w:r>
          </w:p>
        </w:tc>
        <w:tc>
          <w:tcPr>
            <w:tcW w:w="2268" w:type="dxa"/>
            <w:tcMar>
              <w:top w:w="62" w:type="dxa"/>
              <w:left w:w="102" w:type="dxa"/>
              <w:bottom w:w="102" w:type="dxa"/>
              <w:right w:w="62" w:type="dxa"/>
            </w:tcMar>
          </w:tcPr>
          <w:p w:rsidR="003472B6" w:rsidRDefault="004240CE">
            <w:pPr>
              <w:pStyle w:val="ConsPlusNormal"/>
              <w:jc w:val="center"/>
            </w:pPr>
            <w:r>
              <w:t>2060</w:t>
            </w:r>
          </w:p>
        </w:tc>
      </w:tr>
      <w:tr w:rsidR="003472B6">
        <w:tc>
          <w:tcPr>
            <w:tcW w:w="2268" w:type="dxa"/>
            <w:tcMar>
              <w:top w:w="62" w:type="dxa"/>
              <w:left w:w="102" w:type="dxa"/>
              <w:bottom w:w="102" w:type="dxa"/>
              <w:right w:w="62" w:type="dxa"/>
            </w:tcMar>
          </w:tcPr>
          <w:p w:rsidR="003472B6" w:rsidRDefault="004240CE">
            <w:pPr>
              <w:pStyle w:val="ConsPlusNormal"/>
              <w:jc w:val="center"/>
            </w:pPr>
            <w:r>
              <w:t>33</w:t>
            </w:r>
          </w:p>
        </w:tc>
        <w:tc>
          <w:tcPr>
            <w:tcW w:w="2268" w:type="dxa"/>
            <w:tcMar>
              <w:top w:w="62" w:type="dxa"/>
              <w:left w:w="102" w:type="dxa"/>
              <w:bottom w:w="102" w:type="dxa"/>
              <w:right w:w="62" w:type="dxa"/>
            </w:tcMar>
          </w:tcPr>
          <w:p w:rsidR="003472B6" w:rsidRDefault="004240CE">
            <w:pPr>
              <w:pStyle w:val="ConsPlusNormal"/>
              <w:jc w:val="center"/>
            </w:pPr>
            <w:r>
              <w:t>115</w:t>
            </w:r>
          </w:p>
        </w:tc>
        <w:tc>
          <w:tcPr>
            <w:tcW w:w="2268" w:type="dxa"/>
            <w:tcMar>
              <w:top w:w="62" w:type="dxa"/>
              <w:left w:w="102" w:type="dxa"/>
              <w:bottom w:w="102" w:type="dxa"/>
              <w:right w:w="62" w:type="dxa"/>
            </w:tcMar>
          </w:tcPr>
          <w:p w:rsidR="003472B6" w:rsidRDefault="004240CE">
            <w:pPr>
              <w:pStyle w:val="ConsPlusNormal"/>
              <w:jc w:val="center"/>
            </w:pPr>
            <w:r>
              <w:t>134</w:t>
            </w:r>
          </w:p>
        </w:tc>
        <w:tc>
          <w:tcPr>
            <w:tcW w:w="2268" w:type="dxa"/>
            <w:tcMar>
              <w:top w:w="62" w:type="dxa"/>
              <w:left w:w="102" w:type="dxa"/>
              <w:bottom w:w="102" w:type="dxa"/>
              <w:right w:w="62" w:type="dxa"/>
            </w:tcMar>
          </w:tcPr>
          <w:p w:rsidR="003472B6" w:rsidRDefault="004240CE">
            <w:pPr>
              <w:pStyle w:val="ConsPlusNormal"/>
              <w:jc w:val="center"/>
            </w:pPr>
            <w:r>
              <w:t>2120</w:t>
            </w:r>
          </w:p>
        </w:tc>
      </w:tr>
      <w:tr w:rsidR="003472B6">
        <w:tc>
          <w:tcPr>
            <w:tcW w:w="2268" w:type="dxa"/>
            <w:tcMar>
              <w:top w:w="62" w:type="dxa"/>
              <w:left w:w="102" w:type="dxa"/>
              <w:bottom w:w="102" w:type="dxa"/>
              <w:right w:w="62" w:type="dxa"/>
            </w:tcMar>
          </w:tcPr>
          <w:p w:rsidR="003472B6" w:rsidRDefault="004240CE">
            <w:pPr>
              <w:pStyle w:val="ConsPlusNormal"/>
              <w:jc w:val="center"/>
            </w:pPr>
            <w:r>
              <w:t>34</w:t>
            </w:r>
          </w:p>
        </w:tc>
        <w:tc>
          <w:tcPr>
            <w:tcW w:w="2268" w:type="dxa"/>
            <w:tcMar>
              <w:top w:w="62" w:type="dxa"/>
              <w:left w:w="102" w:type="dxa"/>
              <w:bottom w:w="102" w:type="dxa"/>
              <w:right w:w="62" w:type="dxa"/>
            </w:tcMar>
          </w:tcPr>
          <w:p w:rsidR="003472B6" w:rsidRDefault="004240CE">
            <w:pPr>
              <w:pStyle w:val="ConsPlusNormal"/>
              <w:jc w:val="center"/>
            </w:pPr>
            <w:r>
              <w:t>118</w:t>
            </w:r>
          </w:p>
        </w:tc>
        <w:tc>
          <w:tcPr>
            <w:tcW w:w="2268" w:type="dxa"/>
            <w:tcMar>
              <w:top w:w="62" w:type="dxa"/>
              <w:left w:w="102" w:type="dxa"/>
              <w:bottom w:w="102" w:type="dxa"/>
              <w:right w:w="62" w:type="dxa"/>
            </w:tcMar>
          </w:tcPr>
          <w:p w:rsidR="003472B6" w:rsidRDefault="004240CE">
            <w:pPr>
              <w:pStyle w:val="ConsPlusNormal"/>
              <w:jc w:val="center"/>
            </w:pPr>
            <w:r>
              <w:t>135</w:t>
            </w:r>
          </w:p>
        </w:tc>
        <w:tc>
          <w:tcPr>
            <w:tcW w:w="2268" w:type="dxa"/>
            <w:tcMar>
              <w:top w:w="62" w:type="dxa"/>
              <w:left w:w="102" w:type="dxa"/>
              <w:bottom w:w="102" w:type="dxa"/>
              <w:right w:w="62" w:type="dxa"/>
            </w:tcMar>
          </w:tcPr>
          <w:p w:rsidR="003472B6" w:rsidRDefault="004240CE">
            <w:pPr>
              <w:pStyle w:val="ConsPlusNormal"/>
              <w:jc w:val="center"/>
            </w:pPr>
            <w:r>
              <w:t>2180</w:t>
            </w:r>
          </w:p>
        </w:tc>
      </w:tr>
      <w:tr w:rsidR="003472B6">
        <w:tc>
          <w:tcPr>
            <w:tcW w:w="2268" w:type="dxa"/>
            <w:tcMar>
              <w:top w:w="62" w:type="dxa"/>
              <w:left w:w="102" w:type="dxa"/>
              <w:bottom w:w="102" w:type="dxa"/>
              <w:right w:w="62" w:type="dxa"/>
            </w:tcMar>
          </w:tcPr>
          <w:p w:rsidR="003472B6" w:rsidRDefault="004240CE">
            <w:pPr>
              <w:pStyle w:val="ConsPlusNormal"/>
              <w:jc w:val="center"/>
            </w:pPr>
            <w:r>
              <w:t>35</w:t>
            </w:r>
          </w:p>
        </w:tc>
        <w:tc>
          <w:tcPr>
            <w:tcW w:w="2268" w:type="dxa"/>
            <w:tcMar>
              <w:top w:w="62" w:type="dxa"/>
              <w:left w:w="102" w:type="dxa"/>
              <w:bottom w:w="102" w:type="dxa"/>
              <w:right w:w="62" w:type="dxa"/>
            </w:tcMar>
          </w:tcPr>
          <w:p w:rsidR="003472B6" w:rsidRDefault="004240CE">
            <w:pPr>
              <w:pStyle w:val="ConsPlusNormal"/>
              <w:jc w:val="center"/>
            </w:pPr>
            <w:r>
              <w:t>121</w:t>
            </w:r>
          </w:p>
        </w:tc>
        <w:tc>
          <w:tcPr>
            <w:tcW w:w="2268" w:type="dxa"/>
            <w:tcMar>
              <w:top w:w="62" w:type="dxa"/>
              <w:left w:w="102" w:type="dxa"/>
              <w:bottom w:w="102" w:type="dxa"/>
              <w:right w:w="62" w:type="dxa"/>
            </w:tcMar>
          </w:tcPr>
          <w:p w:rsidR="003472B6" w:rsidRDefault="004240CE">
            <w:pPr>
              <w:pStyle w:val="ConsPlusNormal"/>
              <w:jc w:val="center"/>
            </w:pPr>
            <w:r>
              <w:t>136</w:t>
            </w:r>
          </w:p>
        </w:tc>
        <w:tc>
          <w:tcPr>
            <w:tcW w:w="2268" w:type="dxa"/>
            <w:tcMar>
              <w:top w:w="62" w:type="dxa"/>
              <w:left w:w="102" w:type="dxa"/>
              <w:bottom w:w="102" w:type="dxa"/>
              <w:right w:w="62" w:type="dxa"/>
            </w:tcMar>
          </w:tcPr>
          <w:p w:rsidR="003472B6" w:rsidRDefault="004240CE">
            <w:pPr>
              <w:pStyle w:val="ConsPlusNormal"/>
              <w:jc w:val="center"/>
            </w:pPr>
            <w:r>
              <w:t>2240</w:t>
            </w:r>
          </w:p>
        </w:tc>
      </w:tr>
      <w:tr w:rsidR="003472B6">
        <w:tc>
          <w:tcPr>
            <w:tcW w:w="2268" w:type="dxa"/>
            <w:tcMar>
              <w:top w:w="62" w:type="dxa"/>
              <w:left w:w="102" w:type="dxa"/>
              <w:bottom w:w="102" w:type="dxa"/>
              <w:right w:w="62" w:type="dxa"/>
            </w:tcMar>
          </w:tcPr>
          <w:p w:rsidR="003472B6" w:rsidRDefault="004240CE">
            <w:pPr>
              <w:pStyle w:val="ConsPlusNormal"/>
              <w:jc w:val="center"/>
            </w:pPr>
            <w:r>
              <w:t>36</w:t>
            </w:r>
          </w:p>
        </w:tc>
        <w:tc>
          <w:tcPr>
            <w:tcW w:w="2268" w:type="dxa"/>
            <w:tcMar>
              <w:top w:w="62" w:type="dxa"/>
              <w:left w:w="102" w:type="dxa"/>
              <w:bottom w:w="102" w:type="dxa"/>
              <w:right w:w="62" w:type="dxa"/>
            </w:tcMar>
          </w:tcPr>
          <w:p w:rsidR="003472B6" w:rsidRDefault="004240CE">
            <w:pPr>
              <w:pStyle w:val="ConsPlusNormal"/>
              <w:jc w:val="center"/>
            </w:pPr>
            <w:r>
              <w:t>125</w:t>
            </w:r>
          </w:p>
        </w:tc>
        <w:tc>
          <w:tcPr>
            <w:tcW w:w="2268" w:type="dxa"/>
            <w:tcMar>
              <w:top w:w="62" w:type="dxa"/>
              <w:left w:w="102" w:type="dxa"/>
              <w:bottom w:w="102" w:type="dxa"/>
              <w:right w:w="62" w:type="dxa"/>
            </w:tcMar>
          </w:tcPr>
          <w:p w:rsidR="003472B6" w:rsidRDefault="004240CE">
            <w:pPr>
              <w:pStyle w:val="ConsPlusNormal"/>
              <w:jc w:val="center"/>
            </w:pPr>
            <w:r>
              <w:t>137</w:t>
            </w:r>
          </w:p>
        </w:tc>
        <w:tc>
          <w:tcPr>
            <w:tcW w:w="2268" w:type="dxa"/>
            <w:tcMar>
              <w:top w:w="62" w:type="dxa"/>
              <w:left w:w="102" w:type="dxa"/>
              <w:bottom w:w="102" w:type="dxa"/>
              <w:right w:w="62" w:type="dxa"/>
            </w:tcMar>
          </w:tcPr>
          <w:p w:rsidR="003472B6" w:rsidRDefault="004240CE">
            <w:pPr>
              <w:pStyle w:val="ConsPlusNormal"/>
              <w:jc w:val="center"/>
            </w:pPr>
            <w:r>
              <w:t>2300</w:t>
            </w:r>
          </w:p>
        </w:tc>
      </w:tr>
      <w:tr w:rsidR="003472B6">
        <w:tc>
          <w:tcPr>
            <w:tcW w:w="2268" w:type="dxa"/>
            <w:tcMar>
              <w:top w:w="62" w:type="dxa"/>
              <w:left w:w="102" w:type="dxa"/>
              <w:bottom w:w="102" w:type="dxa"/>
              <w:right w:w="62" w:type="dxa"/>
            </w:tcMar>
          </w:tcPr>
          <w:p w:rsidR="003472B6" w:rsidRDefault="004240CE">
            <w:pPr>
              <w:pStyle w:val="ConsPlusNormal"/>
              <w:jc w:val="center"/>
            </w:pPr>
            <w:r>
              <w:t>37</w:t>
            </w:r>
          </w:p>
        </w:tc>
        <w:tc>
          <w:tcPr>
            <w:tcW w:w="2268" w:type="dxa"/>
            <w:tcMar>
              <w:top w:w="62" w:type="dxa"/>
              <w:left w:w="102" w:type="dxa"/>
              <w:bottom w:w="102" w:type="dxa"/>
              <w:right w:w="62" w:type="dxa"/>
            </w:tcMar>
          </w:tcPr>
          <w:p w:rsidR="003472B6" w:rsidRDefault="004240CE">
            <w:pPr>
              <w:pStyle w:val="ConsPlusNormal"/>
              <w:jc w:val="center"/>
            </w:pPr>
            <w:r>
              <w:t>128</w:t>
            </w:r>
          </w:p>
        </w:tc>
        <w:tc>
          <w:tcPr>
            <w:tcW w:w="2268" w:type="dxa"/>
            <w:tcMar>
              <w:top w:w="62" w:type="dxa"/>
              <w:left w:w="102" w:type="dxa"/>
              <w:bottom w:w="102" w:type="dxa"/>
              <w:right w:w="62" w:type="dxa"/>
            </w:tcMar>
          </w:tcPr>
          <w:p w:rsidR="003472B6" w:rsidRDefault="004240CE">
            <w:pPr>
              <w:pStyle w:val="ConsPlusNormal"/>
              <w:jc w:val="center"/>
            </w:pPr>
            <w:r>
              <w:t>138</w:t>
            </w:r>
          </w:p>
        </w:tc>
        <w:tc>
          <w:tcPr>
            <w:tcW w:w="2268" w:type="dxa"/>
            <w:tcMar>
              <w:top w:w="62" w:type="dxa"/>
              <w:left w:w="102" w:type="dxa"/>
              <w:bottom w:w="102" w:type="dxa"/>
              <w:right w:w="62" w:type="dxa"/>
            </w:tcMar>
          </w:tcPr>
          <w:p w:rsidR="003472B6" w:rsidRDefault="004240CE">
            <w:pPr>
              <w:pStyle w:val="ConsPlusNormal"/>
              <w:jc w:val="center"/>
            </w:pPr>
            <w:r>
              <w:t>2360</w:t>
            </w:r>
          </w:p>
        </w:tc>
      </w:tr>
      <w:tr w:rsidR="003472B6">
        <w:tc>
          <w:tcPr>
            <w:tcW w:w="2268" w:type="dxa"/>
            <w:tcMar>
              <w:top w:w="62" w:type="dxa"/>
              <w:left w:w="102" w:type="dxa"/>
              <w:bottom w:w="102" w:type="dxa"/>
              <w:right w:w="62" w:type="dxa"/>
            </w:tcMar>
          </w:tcPr>
          <w:p w:rsidR="003472B6" w:rsidRDefault="004240CE">
            <w:pPr>
              <w:pStyle w:val="ConsPlusNormal"/>
              <w:jc w:val="center"/>
            </w:pPr>
            <w:r>
              <w:t>38</w:t>
            </w:r>
          </w:p>
        </w:tc>
        <w:tc>
          <w:tcPr>
            <w:tcW w:w="2268" w:type="dxa"/>
            <w:tcMar>
              <w:top w:w="62" w:type="dxa"/>
              <w:left w:w="102" w:type="dxa"/>
              <w:bottom w:w="102" w:type="dxa"/>
              <w:right w:w="62" w:type="dxa"/>
            </w:tcMar>
          </w:tcPr>
          <w:p w:rsidR="003472B6" w:rsidRDefault="004240CE">
            <w:pPr>
              <w:pStyle w:val="ConsPlusNormal"/>
              <w:jc w:val="center"/>
            </w:pPr>
            <w:r>
              <w:t>132</w:t>
            </w:r>
          </w:p>
        </w:tc>
        <w:tc>
          <w:tcPr>
            <w:tcW w:w="2268" w:type="dxa"/>
            <w:tcMar>
              <w:top w:w="62" w:type="dxa"/>
              <w:left w:w="102" w:type="dxa"/>
              <w:bottom w:w="102" w:type="dxa"/>
              <w:right w:w="62" w:type="dxa"/>
            </w:tcMar>
          </w:tcPr>
          <w:p w:rsidR="003472B6" w:rsidRDefault="004240CE">
            <w:pPr>
              <w:pStyle w:val="ConsPlusNormal"/>
              <w:jc w:val="center"/>
            </w:pPr>
            <w:r>
              <w:t>139</w:t>
            </w:r>
          </w:p>
        </w:tc>
        <w:tc>
          <w:tcPr>
            <w:tcW w:w="2268" w:type="dxa"/>
            <w:tcMar>
              <w:top w:w="62" w:type="dxa"/>
              <w:left w:w="102" w:type="dxa"/>
              <w:bottom w:w="102" w:type="dxa"/>
              <w:right w:w="62" w:type="dxa"/>
            </w:tcMar>
          </w:tcPr>
          <w:p w:rsidR="003472B6" w:rsidRDefault="004240CE">
            <w:pPr>
              <w:pStyle w:val="ConsPlusNormal"/>
              <w:jc w:val="center"/>
            </w:pPr>
            <w:r>
              <w:t>2430</w:t>
            </w:r>
          </w:p>
        </w:tc>
      </w:tr>
      <w:tr w:rsidR="003472B6">
        <w:tc>
          <w:tcPr>
            <w:tcW w:w="2268" w:type="dxa"/>
            <w:tcMar>
              <w:top w:w="62" w:type="dxa"/>
              <w:left w:w="102" w:type="dxa"/>
              <w:bottom w:w="102" w:type="dxa"/>
              <w:right w:w="62" w:type="dxa"/>
            </w:tcMar>
          </w:tcPr>
          <w:p w:rsidR="003472B6" w:rsidRDefault="004240CE">
            <w:pPr>
              <w:pStyle w:val="ConsPlusNormal"/>
              <w:jc w:val="center"/>
            </w:pPr>
            <w:r>
              <w:t>39</w:t>
            </w:r>
          </w:p>
        </w:tc>
        <w:tc>
          <w:tcPr>
            <w:tcW w:w="2268" w:type="dxa"/>
            <w:tcMar>
              <w:top w:w="62" w:type="dxa"/>
              <w:left w:w="102" w:type="dxa"/>
              <w:bottom w:w="102" w:type="dxa"/>
              <w:right w:w="62" w:type="dxa"/>
            </w:tcMar>
          </w:tcPr>
          <w:p w:rsidR="003472B6" w:rsidRDefault="004240CE">
            <w:pPr>
              <w:pStyle w:val="ConsPlusNormal"/>
              <w:jc w:val="center"/>
            </w:pPr>
            <w:r>
              <w:t>136</w:t>
            </w:r>
          </w:p>
        </w:tc>
        <w:tc>
          <w:tcPr>
            <w:tcW w:w="2268" w:type="dxa"/>
            <w:tcMar>
              <w:top w:w="62" w:type="dxa"/>
              <w:left w:w="102" w:type="dxa"/>
              <w:bottom w:w="102" w:type="dxa"/>
              <w:right w:w="62" w:type="dxa"/>
            </w:tcMar>
          </w:tcPr>
          <w:p w:rsidR="003472B6" w:rsidRDefault="004240CE">
            <w:pPr>
              <w:pStyle w:val="ConsPlusNormal"/>
              <w:jc w:val="center"/>
            </w:pPr>
            <w:r>
              <w:t>140</w:t>
            </w:r>
          </w:p>
        </w:tc>
        <w:tc>
          <w:tcPr>
            <w:tcW w:w="2268" w:type="dxa"/>
            <w:tcMar>
              <w:top w:w="62" w:type="dxa"/>
              <w:left w:w="102" w:type="dxa"/>
              <w:bottom w:w="102" w:type="dxa"/>
              <w:right w:w="62" w:type="dxa"/>
            </w:tcMar>
          </w:tcPr>
          <w:p w:rsidR="003472B6" w:rsidRDefault="004240CE">
            <w:pPr>
              <w:pStyle w:val="ConsPlusNormal"/>
              <w:jc w:val="center"/>
            </w:pPr>
            <w:r>
              <w:t>2500</w:t>
            </w:r>
          </w:p>
        </w:tc>
      </w:tr>
      <w:tr w:rsidR="003472B6">
        <w:tc>
          <w:tcPr>
            <w:tcW w:w="2268" w:type="dxa"/>
            <w:tcMar>
              <w:top w:w="62" w:type="dxa"/>
              <w:left w:w="102" w:type="dxa"/>
              <w:bottom w:w="102" w:type="dxa"/>
              <w:right w:w="62" w:type="dxa"/>
            </w:tcMar>
          </w:tcPr>
          <w:p w:rsidR="003472B6" w:rsidRDefault="004240CE">
            <w:pPr>
              <w:pStyle w:val="ConsPlusNormal"/>
              <w:jc w:val="center"/>
            </w:pPr>
            <w:r>
              <w:t>40</w:t>
            </w:r>
          </w:p>
        </w:tc>
        <w:tc>
          <w:tcPr>
            <w:tcW w:w="2268" w:type="dxa"/>
            <w:tcMar>
              <w:top w:w="62" w:type="dxa"/>
              <w:left w:w="102" w:type="dxa"/>
              <w:bottom w:w="102" w:type="dxa"/>
              <w:right w:w="62" w:type="dxa"/>
            </w:tcMar>
          </w:tcPr>
          <w:p w:rsidR="003472B6" w:rsidRDefault="004240CE">
            <w:pPr>
              <w:pStyle w:val="ConsPlusNormal"/>
              <w:jc w:val="center"/>
            </w:pPr>
            <w:r>
              <w:t>140</w:t>
            </w:r>
          </w:p>
        </w:tc>
        <w:tc>
          <w:tcPr>
            <w:tcW w:w="2268" w:type="dxa"/>
            <w:tcMar>
              <w:top w:w="62" w:type="dxa"/>
              <w:left w:w="102" w:type="dxa"/>
              <w:bottom w:w="102" w:type="dxa"/>
              <w:right w:w="62" w:type="dxa"/>
            </w:tcMar>
          </w:tcPr>
          <w:p w:rsidR="003472B6" w:rsidRDefault="004240CE">
            <w:pPr>
              <w:pStyle w:val="ConsPlusNormal"/>
              <w:jc w:val="center"/>
            </w:pPr>
            <w:r>
              <w:t>141</w:t>
            </w:r>
          </w:p>
        </w:tc>
        <w:tc>
          <w:tcPr>
            <w:tcW w:w="2268" w:type="dxa"/>
            <w:tcMar>
              <w:top w:w="62" w:type="dxa"/>
              <w:left w:w="102" w:type="dxa"/>
              <w:bottom w:w="102" w:type="dxa"/>
              <w:right w:w="62" w:type="dxa"/>
            </w:tcMar>
          </w:tcPr>
          <w:p w:rsidR="003472B6" w:rsidRDefault="004240CE">
            <w:pPr>
              <w:pStyle w:val="ConsPlusNormal"/>
              <w:jc w:val="center"/>
            </w:pPr>
            <w:r>
              <w:t>2575</w:t>
            </w:r>
          </w:p>
        </w:tc>
      </w:tr>
      <w:tr w:rsidR="003472B6">
        <w:tc>
          <w:tcPr>
            <w:tcW w:w="2268" w:type="dxa"/>
            <w:tcMar>
              <w:top w:w="62" w:type="dxa"/>
              <w:left w:w="102" w:type="dxa"/>
              <w:bottom w:w="102" w:type="dxa"/>
              <w:right w:w="62" w:type="dxa"/>
            </w:tcMar>
          </w:tcPr>
          <w:p w:rsidR="003472B6" w:rsidRDefault="004240CE">
            <w:pPr>
              <w:pStyle w:val="ConsPlusNormal"/>
              <w:jc w:val="center"/>
            </w:pPr>
            <w:r>
              <w:t>41</w:t>
            </w:r>
          </w:p>
        </w:tc>
        <w:tc>
          <w:tcPr>
            <w:tcW w:w="2268" w:type="dxa"/>
            <w:tcMar>
              <w:top w:w="62" w:type="dxa"/>
              <w:left w:w="102" w:type="dxa"/>
              <w:bottom w:w="102" w:type="dxa"/>
              <w:right w:w="62" w:type="dxa"/>
            </w:tcMar>
          </w:tcPr>
          <w:p w:rsidR="003472B6" w:rsidRDefault="004240CE">
            <w:pPr>
              <w:pStyle w:val="ConsPlusNormal"/>
              <w:jc w:val="center"/>
            </w:pPr>
            <w:r>
              <w:t>145</w:t>
            </w:r>
          </w:p>
        </w:tc>
        <w:tc>
          <w:tcPr>
            <w:tcW w:w="2268" w:type="dxa"/>
            <w:tcMar>
              <w:top w:w="62" w:type="dxa"/>
              <w:left w:w="102" w:type="dxa"/>
              <w:bottom w:w="102" w:type="dxa"/>
              <w:right w:w="62" w:type="dxa"/>
            </w:tcMar>
          </w:tcPr>
          <w:p w:rsidR="003472B6" w:rsidRDefault="004240CE">
            <w:pPr>
              <w:pStyle w:val="ConsPlusNormal"/>
              <w:jc w:val="center"/>
            </w:pPr>
            <w:r>
              <w:t>142</w:t>
            </w:r>
          </w:p>
        </w:tc>
        <w:tc>
          <w:tcPr>
            <w:tcW w:w="2268" w:type="dxa"/>
            <w:tcMar>
              <w:top w:w="62" w:type="dxa"/>
              <w:left w:w="102" w:type="dxa"/>
              <w:bottom w:w="102" w:type="dxa"/>
              <w:right w:w="62" w:type="dxa"/>
            </w:tcMar>
          </w:tcPr>
          <w:p w:rsidR="003472B6" w:rsidRDefault="004240CE">
            <w:pPr>
              <w:pStyle w:val="ConsPlusNormal"/>
              <w:jc w:val="center"/>
            </w:pPr>
            <w:r>
              <w:t>2650</w:t>
            </w:r>
          </w:p>
        </w:tc>
      </w:tr>
      <w:tr w:rsidR="003472B6">
        <w:tc>
          <w:tcPr>
            <w:tcW w:w="2268" w:type="dxa"/>
            <w:tcMar>
              <w:top w:w="62" w:type="dxa"/>
              <w:left w:w="102" w:type="dxa"/>
              <w:bottom w:w="102" w:type="dxa"/>
              <w:right w:w="62" w:type="dxa"/>
            </w:tcMar>
          </w:tcPr>
          <w:p w:rsidR="003472B6" w:rsidRDefault="004240CE">
            <w:pPr>
              <w:pStyle w:val="ConsPlusNormal"/>
              <w:jc w:val="center"/>
            </w:pPr>
            <w:r>
              <w:t>42</w:t>
            </w:r>
          </w:p>
        </w:tc>
        <w:tc>
          <w:tcPr>
            <w:tcW w:w="2268" w:type="dxa"/>
            <w:tcMar>
              <w:top w:w="62" w:type="dxa"/>
              <w:left w:w="102" w:type="dxa"/>
              <w:bottom w:w="102" w:type="dxa"/>
              <w:right w:w="62" w:type="dxa"/>
            </w:tcMar>
          </w:tcPr>
          <w:p w:rsidR="003472B6" w:rsidRDefault="004240CE">
            <w:pPr>
              <w:pStyle w:val="ConsPlusNormal"/>
              <w:jc w:val="center"/>
            </w:pPr>
            <w:r>
              <w:t>150</w:t>
            </w:r>
          </w:p>
        </w:tc>
        <w:tc>
          <w:tcPr>
            <w:tcW w:w="2268" w:type="dxa"/>
            <w:tcMar>
              <w:top w:w="62" w:type="dxa"/>
              <w:left w:w="102" w:type="dxa"/>
              <w:bottom w:w="102" w:type="dxa"/>
              <w:right w:w="62" w:type="dxa"/>
            </w:tcMar>
          </w:tcPr>
          <w:p w:rsidR="003472B6" w:rsidRDefault="004240CE">
            <w:pPr>
              <w:pStyle w:val="ConsPlusNormal"/>
              <w:jc w:val="center"/>
            </w:pPr>
            <w:r>
              <w:t>143</w:t>
            </w:r>
          </w:p>
        </w:tc>
        <w:tc>
          <w:tcPr>
            <w:tcW w:w="2268" w:type="dxa"/>
            <w:tcMar>
              <w:top w:w="62" w:type="dxa"/>
              <w:left w:w="102" w:type="dxa"/>
              <w:bottom w:w="102" w:type="dxa"/>
              <w:right w:w="62" w:type="dxa"/>
            </w:tcMar>
          </w:tcPr>
          <w:p w:rsidR="003472B6" w:rsidRDefault="004240CE">
            <w:pPr>
              <w:pStyle w:val="ConsPlusNormal"/>
              <w:jc w:val="center"/>
            </w:pPr>
            <w:r>
              <w:t>2725</w:t>
            </w:r>
          </w:p>
        </w:tc>
      </w:tr>
      <w:tr w:rsidR="003472B6">
        <w:tc>
          <w:tcPr>
            <w:tcW w:w="2268" w:type="dxa"/>
            <w:tcMar>
              <w:top w:w="62" w:type="dxa"/>
              <w:left w:w="102" w:type="dxa"/>
              <w:bottom w:w="102" w:type="dxa"/>
              <w:right w:w="62" w:type="dxa"/>
            </w:tcMar>
          </w:tcPr>
          <w:p w:rsidR="003472B6" w:rsidRDefault="004240CE">
            <w:pPr>
              <w:pStyle w:val="ConsPlusNormal"/>
              <w:jc w:val="center"/>
            </w:pPr>
            <w:r>
              <w:t>43</w:t>
            </w:r>
          </w:p>
        </w:tc>
        <w:tc>
          <w:tcPr>
            <w:tcW w:w="2268" w:type="dxa"/>
            <w:tcMar>
              <w:top w:w="62" w:type="dxa"/>
              <w:left w:w="102" w:type="dxa"/>
              <w:bottom w:w="102" w:type="dxa"/>
              <w:right w:w="62" w:type="dxa"/>
            </w:tcMar>
          </w:tcPr>
          <w:p w:rsidR="003472B6" w:rsidRDefault="004240CE">
            <w:pPr>
              <w:pStyle w:val="ConsPlusNormal"/>
              <w:jc w:val="center"/>
            </w:pPr>
            <w:r>
              <w:t>155</w:t>
            </w:r>
          </w:p>
        </w:tc>
        <w:tc>
          <w:tcPr>
            <w:tcW w:w="2268" w:type="dxa"/>
            <w:tcMar>
              <w:top w:w="62" w:type="dxa"/>
              <w:left w:w="102" w:type="dxa"/>
              <w:bottom w:w="102" w:type="dxa"/>
              <w:right w:w="62" w:type="dxa"/>
            </w:tcMar>
          </w:tcPr>
          <w:p w:rsidR="003472B6" w:rsidRDefault="004240CE">
            <w:pPr>
              <w:pStyle w:val="ConsPlusNormal"/>
              <w:jc w:val="center"/>
            </w:pPr>
            <w:r>
              <w:t>144</w:t>
            </w:r>
          </w:p>
        </w:tc>
        <w:tc>
          <w:tcPr>
            <w:tcW w:w="2268" w:type="dxa"/>
            <w:tcMar>
              <w:top w:w="62" w:type="dxa"/>
              <w:left w:w="102" w:type="dxa"/>
              <w:bottom w:w="102" w:type="dxa"/>
              <w:right w:w="62" w:type="dxa"/>
            </w:tcMar>
          </w:tcPr>
          <w:p w:rsidR="003472B6" w:rsidRDefault="004240CE">
            <w:pPr>
              <w:pStyle w:val="ConsPlusNormal"/>
              <w:jc w:val="center"/>
            </w:pPr>
            <w:r>
              <w:t>2800</w:t>
            </w:r>
          </w:p>
        </w:tc>
      </w:tr>
      <w:tr w:rsidR="003472B6">
        <w:tc>
          <w:tcPr>
            <w:tcW w:w="2268" w:type="dxa"/>
            <w:tcMar>
              <w:top w:w="62" w:type="dxa"/>
              <w:left w:w="102" w:type="dxa"/>
              <w:bottom w:w="102" w:type="dxa"/>
              <w:right w:w="62" w:type="dxa"/>
            </w:tcMar>
          </w:tcPr>
          <w:p w:rsidR="003472B6" w:rsidRDefault="004240CE">
            <w:pPr>
              <w:pStyle w:val="ConsPlusNormal"/>
              <w:jc w:val="center"/>
            </w:pPr>
            <w:r>
              <w:t>44</w:t>
            </w:r>
          </w:p>
        </w:tc>
        <w:tc>
          <w:tcPr>
            <w:tcW w:w="2268" w:type="dxa"/>
            <w:tcMar>
              <w:top w:w="62" w:type="dxa"/>
              <w:left w:w="102" w:type="dxa"/>
              <w:bottom w:w="102" w:type="dxa"/>
              <w:right w:w="62" w:type="dxa"/>
            </w:tcMar>
          </w:tcPr>
          <w:p w:rsidR="003472B6" w:rsidRDefault="004240CE">
            <w:pPr>
              <w:pStyle w:val="ConsPlusNormal"/>
              <w:jc w:val="center"/>
            </w:pPr>
            <w:r>
              <w:t>160</w:t>
            </w:r>
          </w:p>
        </w:tc>
        <w:tc>
          <w:tcPr>
            <w:tcW w:w="2268" w:type="dxa"/>
            <w:tcMar>
              <w:top w:w="62" w:type="dxa"/>
              <w:left w:w="102" w:type="dxa"/>
              <w:bottom w:w="102" w:type="dxa"/>
              <w:right w:w="62" w:type="dxa"/>
            </w:tcMar>
          </w:tcPr>
          <w:p w:rsidR="003472B6" w:rsidRDefault="004240CE">
            <w:pPr>
              <w:pStyle w:val="ConsPlusNormal"/>
              <w:jc w:val="center"/>
            </w:pPr>
            <w:r>
              <w:t>145</w:t>
            </w:r>
          </w:p>
        </w:tc>
        <w:tc>
          <w:tcPr>
            <w:tcW w:w="2268" w:type="dxa"/>
            <w:tcMar>
              <w:top w:w="62" w:type="dxa"/>
              <w:left w:w="102" w:type="dxa"/>
              <w:bottom w:w="102" w:type="dxa"/>
              <w:right w:w="62" w:type="dxa"/>
            </w:tcMar>
          </w:tcPr>
          <w:p w:rsidR="003472B6" w:rsidRDefault="004240CE">
            <w:pPr>
              <w:pStyle w:val="ConsPlusNormal"/>
              <w:jc w:val="center"/>
            </w:pPr>
            <w:r>
              <w:t>2900</w:t>
            </w:r>
          </w:p>
        </w:tc>
      </w:tr>
      <w:tr w:rsidR="003472B6">
        <w:tc>
          <w:tcPr>
            <w:tcW w:w="2268" w:type="dxa"/>
            <w:tcMar>
              <w:top w:w="62" w:type="dxa"/>
              <w:left w:w="102" w:type="dxa"/>
              <w:bottom w:w="102" w:type="dxa"/>
              <w:right w:w="62" w:type="dxa"/>
            </w:tcMar>
          </w:tcPr>
          <w:p w:rsidR="003472B6" w:rsidRDefault="004240CE">
            <w:pPr>
              <w:pStyle w:val="ConsPlusNormal"/>
              <w:jc w:val="center"/>
            </w:pPr>
            <w:r>
              <w:lastRenderedPageBreak/>
              <w:t>45</w:t>
            </w:r>
          </w:p>
        </w:tc>
        <w:tc>
          <w:tcPr>
            <w:tcW w:w="2268" w:type="dxa"/>
            <w:tcMar>
              <w:top w:w="62" w:type="dxa"/>
              <w:left w:w="102" w:type="dxa"/>
              <w:bottom w:w="102" w:type="dxa"/>
              <w:right w:w="62" w:type="dxa"/>
            </w:tcMar>
          </w:tcPr>
          <w:p w:rsidR="003472B6" w:rsidRDefault="004240CE">
            <w:pPr>
              <w:pStyle w:val="ConsPlusNormal"/>
              <w:jc w:val="center"/>
            </w:pPr>
            <w:r>
              <w:t>165</w:t>
            </w:r>
          </w:p>
        </w:tc>
        <w:tc>
          <w:tcPr>
            <w:tcW w:w="2268" w:type="dxa"/>
            <w:tcMar>
              <w:top w:w="62" w:type="dxa"/>
              <w:left w:w="102" w:type="dxa"/>
              <w:bottom w:w="102" w:type="dxa"/>
              <w:right w:w="62" w:type="dxa"/>
            </w:tcMar>
          </w:tcPr>
          <w:p w:rsidR="003472B6" w:rsidRDefault="004240CE">
            <w:pPr>
              <w:pStyle w:val="ConsPlusNormal"/>
              <w:jc w:val="center"/>
            </w:pPr>
            <w:r>
              <w:t>146</w:t>
            </w:r>
          </w:p>
        </w:tc>
        <w:tc>
          <w:tcPr>
            <w:tcW w:w="2268" w:type="dxa"/>
            <w:tcMar>
              <w:top w:w="62" w:type="dxa"/>
              <w:left w:w="102" w:type="dxa"/>
              <w:bottom w:w="102" w:type="dxa"/>
              <w:right w:w="62" w:type="dxa"/>
            </w:tcMar>
          </w:tcPr>
          <w:p w:rsidR="003472B6" w:rsidRDefault="004240CE">
            <w:pPr>
              <w:pStyle w:val="ConsPlusNormal"/>
              <w:jc w:val="center"/>
            </w:pPr>
            <w:r>
              <w:t>3000</w:t>
            </w:r>
          </w:p>
        </w:tc>
      </w:tr>
      <w:tr w:rsidR="003472B6">
        <w:tc>
          <w:tcPr>
            <w:tcW w:w="2268" w:type="dxa"/>
            <w:tcMar>
              <w:top w:w="62" w:type="dxa"/>
              <w:left w:w="102" w:type="dxa"/>
              <w:bottom w:w="102" w:type="dxa"/>
              <w:right w:w="62" w:type="dxa"/>
            </w:tcMar>
          </w:tcPr>
          <w:p w:rsidR="003472B6" w:rsidRDefault="004240CE">
            <w:pPr>
              <w:pStyle w:val="ConsPlusNormal"/>
              <w:jc w:val="center"/>
            </w:pPr>
            <w:r>
              <w:t>46</w:t>
            </w:r>
          </w:p>
        </w:tc>
        <w:tc>
          <w:tcPr>
            <w:tcW w:w="2268" w:type="dxa"/>
            <w:tcMar>
              <w:top w:w="62" w:type="dxa"/>
              <w:left w:w="102" w:type="dxa"/>
              <w:bottom w:w="102" w:type="dxa"/>
              <w:right w:w="62" w:type="dxa"/>
            </w:tcMar>
          </w:tcPr>
          <w:p w:rsidR="003472B6" w:rsidRDefault="004240CE">
            <w:pPr>
              <w:pStyle w:val="ConsPlusNormal"/>
              <w:jc w:val="center"/>
            </w:pPr>
            <w:r>
              <w:t>170</w:t>
            </w:r>
          </w:p>
        </w:tc>
        <w:tc>
          <w:tcPr>
            <w:tcW w:w="2268" w:type="dxa"/>
            <w:tcMar>
              <w:top w:w="62" w:type="dxa"/>
              <w:left w:w="102" w:type="dxa"/>
              <w:bottom w:w="102" w:type="dxa"/>
              <w:right w:w="62" w:type="dxa"/>
            </w:tcMar>
          </w:tcPr>
          <w:p w:rsidR="003472B6" w:rsidRDefault="004240CE">
            <w:pPr>
              <w:pStyle w:val="ConsPlusNormal"/>
              <w:jc w:val="center"/>
            </w:pPr>
            <w:r>
              <w:t>147</w:t>
            </w:r>
          </w:p>
        </w:tc>
        <w:tc>
          <w:tcPr>
            <w:tcW w:w="2268" w:type="dxa"/>
            <w:tcMar>
              <w:top w:w="62" w:type="dxa"/>
              <w:left w:w="102" w:type="dxa"/>
              <w:bottom w:w="102" w:type="dxa"/>
              <w:right w:w="62" w:type="dxa"/>
            </w:tcMar>
          </w:tcPr>
          <w:p w:rsidR="003472B6" w:rsidRDefault="004240CE">
            <w:pPr>
              <w:pStyle w:val="ConsPlusNormal"/>
              <w:jc w:val="center"/>
            </w:pPr>
            <w:r>
              <w:t>3075</w:t>
            </w:r>
          </w:p>
        </w:tc>
      </w:tr>
      <w:tr w:rsidR="003472B6">
        <w:tc>
          <w:tcPr>
            <w:tcW w:w="2268" w:type="dxa"/>
            <w:tcMar>
              <w:top w:w="62" w:type="dxa"/>
              <w:left w:w="102" w:type="dxa"/>
              <w:bottom w:w="102" w:type="dxa"/>
              <w:right w:w="62" w:type="dxa"/>
            </w:tcMar>
          </w:tcPr>
          <w:p w:rsidR="003472B6" w:rsidRDefault="004240CE">
            <w:pPr>
              <w:pStyle w:val="ConsPlusNormal"/>
              <w:jc w:val="center"/>
            </w:pPr>
            <w:r>
              <w:t>47</w:t>
            </w:r>
          </w:p>
        </w:tc>
        <w:tc>
          <w:tcPr>
            <w:tcW w:w="2268" w:type="dxa"/>
            <w:tcMar>
              <w:top w:w="62" w:type="dxa"/>
              <w:left w:w="102" w:type="dxa"/>
              <w:bottom w:w="102" w:type="dxa"/>
              <w:right w:w="62" w:type="dxa"/>
            </w:tcMar>
          </w:tcPr>
          <w:p w:rsidR="003472B6" w:rsidRDefault="004240CE">
            <w:pPr>
              <w:pStyle w:val="ConsPlusNormal"/>
              <w:jc w:val="center"/>
            </w:pPr>
            <w:r>
              <w:t>175</w:t>
            </w:r>
          </w:p>
        </w:tc>
        <w:tc>
          <w:tcPr>
            <w:tcW w:w="2268" w:type="dxa"/>
            <w:tcMar>
              <w:top w:w="62" w:type="dxa"/>
              <w:left w:w="102" w:type="dxa"/>
              <w:bottom w:w="102" w:type="dxa"/>
              <w:right w:w="62" w:type="dxa"/>
            </w:tcMar>
          </w:tcPr>
          <w:p w:rsidR="003472B6" w:rsidRDefault="004240CE">
            <w:pPr>
              <w:pStyle w:val="ConsPlusNormal"/>
              <w:jc w:val="center"/>
            </w:pPr>
            <w:r>
              <w:t>148</w:t>
            </w:r>
          </w:p>
        </w:tc>
        <w:tc>
          <w:tcPr>
            <w:tcW w:w="2268" w:type="dxa"/>
            <w:tcMar>
              <w:top w:w="62" w:type="dxa"/>
              <w:left w:w="102" w:type="dxa"/>
              <w:bottom w:w="102" w:type="dxa"/>
              <w:right w:w="62" w:type="dxa"/>
            </w:tcMar>
          </w:tcPr>
          <w:p w:rsidR="003472B6" w:rsidRDefault="004240CE">
            <w:pPr>
              <w:pStyle w:val="ConsPlusNormal"/>
              <w:jc w:val="center"/>
            </w:pPr>
            <w:r>
              <w:t>3150</w:t>
            </w:r>
          </w:p>
        </w:tc>
      </w:tr>
      <w:tr w:rsidR="003472B6">
        <w:tc>
          <w:tcPr>
            <w:tcW w:w="2268" w:type="dxa"/>
            <w:tcMar>
              <w:top w:w="62" w:type="dxa"/>
              <w:left w:w="102" w:type="dxa"/>
              <w:bottom w:w="102" w:type="dxa"/>
              <w:right w:w="62" w:type="dxa"/>
            </w:tcMar>
          </w:tcPr>
          <w:p w:rsidR="003472B6" w:rsidRDefault="004240CE">
            <w:pPr>
              <w:pStyle w:val="ConsPlusNormal"/>
              <w:jc w:val="center"/>
            </w:pPr>
            <w:r>
              <w:t>48</w:t>
            </w:r>
          </w:p>
        </w:tc>
        <w:tc>
          <w:tcPr>
            <w:tcW w:w="2268" w:type="dxa"/>
            <w:tcMar>
              <w:top w:w="62" w:type="dxa"/>
              <w:left w:w="102" w:type="dxa"/>
              <w:bottom w:w="102" w:type="dxa"/>
              <w:right w:w="62" w:type="dxa"/>
            </w:tcMar>
          </w:tcPr>
          <w:p w:rsidR="003472B6" w:rsidRDefault="004240CE">
            <w:pPr>
              <w:pStyle w:val="ConsPlusNormal"/>
              <w:jc w:val="center"/>
            </w:pPr>
            <w:r>
              <w:t>180</w:t>
            </w:r>
          </w:p>
        </w:tc>
        <w:tc>
          <w:tcPr>
            <w:tcW w:w="2268" w:type="dxa"/>
            <w:tcMar>
              <w:top w:w="62" w:type="dxa"/>
              <w:left w:w="102" w:type="dxa"/>
              <w:bottom w:w="102" w:type="dxa"/>
              <w:right w:w="62" w:type="dxa"/>
            </w:tcMar>
          </w:tcPr>
          <w:p w:rsidR="003472B6" w:rsidRDefault="004240CE">
            <w:pPr>
              <w:pStyle w:val="ConsPlusNormal"/>
              <w:jc w:val="center"/>
            </w:pPr>
            <w:r>
              <w:t>149</w:t>
            </w:r>
          </w:p>
        </w:tc>
        <w:tc>
          <w:tcPr>
            <w:tcW w:w="2268" w:type="dxa"/>
            <w:tcMar>
              <w:top w:w="62" w:type="dxa"/>
              <w:left w:w="102" w:type="dxa"/>
              <w:bottom w:w="102" w:type="dxa"/>
              <w:right w:w="62" w:type="dxa"/>
            </w:tcMar>
          </w:tcPr>
          <w:p w:rsidR="003472B6" w:rsidRDefault="004240CE">
            <w:pPr>
              <w:pStyle w:val="ConsPlusNormal"/>
              <w:jc w:val="center"/>
            </w:pPr>
            <w:r>
              <w:t>3250</w:t>
            </w:r>
          </w:p>
        </w:tc>
      </w:tr>
      <w:tr w:rsidR="003472B6">
        <w:tc>
          <w:tcPr>
            <w:tcW w:w="2268" w:type="dxa"/>
            <w:tcMar>
              <w:top w:w="62" w:type="dxa"/>
              <w:left w:w="102" w:type="dxa"/>
              <w:bottom w:w="102" w:type="dxa"/>
              <w:right w:w="62" w:type="dxa"/>
            </w:tcMar>
          </w:tcPr>
          <w:p w:rsidR="003472B6" w:rsidRDefault="004240CE">
            <w:pPr>
              <w:pStyle w:val="ConsPlusNormal"/>
              <w:jc w:val="center"/>
            </w:pPr>
            <w:r>
              <w:t>49</w:t>
            </w:r>
          </w:p>
        </w:tc>
        <w:tc>
          <w:tcPr>
            <w:tcW w:w="2268" w:type="dxa"/>
            <w:tcMar>
              <w:top w:w="62" w:type="dxa"/>
              <w:left w:w="102" w:type="dxa"/>
              <w:bottom w:w="102" w:type="dxa"/>
              <w:right w:w="62" w:type="dxa"/>
            </w:tcMar>
          </w:tcPr>
          <w:p w:rsidR="003472B6" w:rsidRDefault="004240CE">
            <w:pPr>
              <w:pStyle w:val="ConsPlusNormal"/>
              <w:jc w:val="center"/>
            </w:pPr>
            <w:r>
              <w:t>185</w:t>
            </w:r>
          </w:p>
        </w:tc>
        <w:tc>
          <w:tcPr>
            <w:tcW w:w="2268" w:type="dxa"/>
            <w:tcMar>
              <w:top w:w="62" w:type="dxa"/>
              <w:left w:w="102" w:type="dxa"/>
              <w:bottom w:w="102" w:type="dxa"/>
              <w:right w:w="62" w:type="dxa"/>
            </w:tcMar>
          </w:tcPr>
          <w:p w:rsidR="003472B6" w:rsidRDefault="004240CE">
            <w:pPr>
              <w:pStyle w:val="ConsPlusNormal"/>
              <w:jc w:val="center"/>
            </w:pPr>
            <w:r>
              <w:t>150</w:t>
            </w:r>
          </w:p>
        </w:tc>
        <w:tc>
          <w:tcPr>
            <w:tcW w:w="2268" w:type="dxa"/>
            <w:tcMar>
              <w:top w:w="62" w:type="dxa"/>
              <w:left w:w="102" w:type="dxa"/>
              <w:bottom w:w="102" w:type="dxa"/>
              <w:right w:w="62" w:type="dxa"/>
            </w:tcMar>
          </w:tcPr>
          <w:p w:rsidR="003472B6" w:rsidRDefault="004240CE">
            <w:pPr>
              <w:pStyle w:val="ConsPlusNormal"/>
              <w:jc w:val="center"/>
            </w:pPr>
            <w:r>
              <w:t>3350</w:t>
            </w:r>
          </w:p>
        </w:tc>
      </w:tr>
      <w:tr w:rsidR="003472B6">
        <w:tc>
          <w:tcPr>
            <w:tcW w:w="2268" w:type="dxa"/>
            <w:tcMar>
              <w:top w:w="62" w:type="dxa"/>
              <w:left w:w="102" w:type="dxa"/>
              <w:bottom w:w="102" w:type="dxa"/>
              <w:right w:w="62" w:type="dxa"/>
            </w:tcMar>
          </w:tcPr>
          <w:p w:rsidR="003472B6" w:rsidRDefault="004240CE">
            <w:pPr>
              <w:pStyle w:val="ConsPlusNormal"/>
              <w:jc w:val="center"/>
            </w:pPr>
            <w:r>
              <w:t>50</w:t>
            </w:r>
          </w:p>
        </w:tc>
        <w:tc>
          <w:tcPr>
            <w:tcW w:w="2268" w:type="dxa"/>
            <w:tcMar>
              <w:top w:w="62" w:type="dxa"/>
              <w:left w:w="102" w:type="dxa"/>
              <w:bottom w:w="102" w:type="dxa"/>
              <w:right w:w="62" w:type="dxa"/>
            </w:tcMar>
          </w:tcPr>
          <w:p w:rsidR="003472B6" w:rsidRDefault="004240CE">
            <w:pPr>
              <w:pStyle w:val="ConsPlusNormal"/>
              <w:jc w:val="center"/>
            </w:pPr>
            <w:r>
              <w:t>190</w:t>
            </w:r>
          </w:p>
        </w:tc>
        <w:tc>
          <w:tcPr>
            <w:tcW w:w="2268" w:type="dxa"/>
            <w:tcMar>
              <w:top w:w="62" w:type="dxa"/>
              <w:left w:w="102" w:type="dxa"/>
              <w:bottom w:w="102" w:type="dxa"/>
              <w:right w:w="62" w:type="dxa"/>
            </w:tcMar>
          </w:tcPr>
          <w:p w:rsidR="003472B6" w:rsidRDefault="004240CE">
            <w:pPr>
              <w:pStyle w:val="ConsPlusNormal"/>
              <w:jc w:val="center"/>
            </w:pPr>
            <w:r>
              <w:t>151</w:t>
            </w:r>
          </w:p>
        </w:tc>
        <w:tc>
          <w:tcPr>
            <w:tcW w:w="2268" w:type="dxa"/>
            <w:tcMar>
              <w:top w:w="62" w:type="dxa"/>
              <w:left w:w="102" w:type="dxa"/>
              <w:bottom w:w="102" w:type="dxa"/>
              <w:right w:w="62" w:type="dxa"/>
            </w:tcMar>
          </w:tcPr>
          <w:p w:rsidR="003472B6" w:rsidRDefault="004240CE">
            <w:pPr>
              <w:pStyle w:val="ConsPlusNormal"/>
              <w:jc w:val="center"/>
            </w:pPr>
            <w:r>
              <w:t>3450</w:t>
            </w:r>
          </w:p>
        </w:tc>
      </w:tr>
      <w:tr w:rsidR="003472B6">
        <w:tc>
          <w:tcPr>
            <w:tcW w:w="2268" w:type="dxa"/>
            <w:tcMar>
              <w:top w:w="62" w:type="dxa"/>
              <w:left w:w="102" w:type="dxa"/>
              <w:bottom w:w="102" w:type="dxa"/>
              <w:right w:w="62" w:type="dxa"/>
            </w:tcMar>
          </w:tcPr>
          <w:p w:rsidR="003472B6" w:rsidRDefault="004240CE">
            <w:pPr>
              <w:pStyle w:val="ConsPlusNormal"/>
              <w:jc w:val="center"/>
            </w:pPr>
            <w:r>
              <w:t>51</w:t>
            </w:r>
          </w:p>
        </w:tc>
        <w:tc>
          <w:tcPr>
            <w:tcW w:w="2268" w:type="dxa"/>
            <w:tcMar>
              <w:top w:w="62" w:type="dxa"/>
              <w:left w:w="102" w:type="dxa"/>
              <w:bottom w:w="102" w:type="dxa"/>
              <w:right w:w="62" w:type="dxa"/>
            </w:tcMar>
          </w:tcPr>
          <w:p w:rsidR="003472B6" w:rsidRDefault="004240CE">
            <w:pPr>
              <w:pStyle w:val="ConsPlusNormal"/>
              <w:jc w:val="center"/>
            </w:pPr>
            <w:r>
              <w:t>195</w:t>
            </w:r>
          </w:p>
        </w:tc>
        <w:tc>
          <w:tcPr>
            <w:tcW w:w="2268" w:type="dxa"/>
            <w:tcMar>
              <w:top w:w="62" w:type="dxa"/>
              <w:left w:w="102" w:type="dxa"/>
              <w:bottom w:w="102" w:type="dxa"/>
              <w:right w:w="62" w:type="dxa"/>
            </w:tcMar>
          </w:tcPr>
          <w:p w:rsidR="003472B6" w:rsidRDefault="004240CE">
            <w:pPr>
              <w:pStyle w:val="ConsPlusNormal"/>
              <w:jc w:val="center"/>
            </w:pPr>
            <w:r>
              <w:t>152</w:t>
            </w:r>
          </w:p>
        </w:tc>
        <w:tc>
          <w:tcPr>
            <w:tcW w:w="2268" w:type="dxa"/>
            <w:tcMar>
              <w:top w:w="62" w:type="dxa"/>
              <w:left w:w="102" w:type="dxa"/>
              <w:bottom w:w="102" w:type="dxa"/>
              <w:right w:w="62" w:type="dxa"/>
            </w:tcMar>
          </w:tcPr>
          <w:p w:rsidR="003472B6" w:rsidRDefault="004240CE">
            <w:pPr>
              <w:pStyle w:val="ConsPlusNormal"/>
              <w:jc w:val="center"/>
            </w:pPr>
            <w:r>
              <w:t>3550</w:t>
            </w:r>
          </w:p>
        </w:tc>
      </w:tr>
      <w:tr w:rsidR="003472B6">
        <w:tc>
          <w:tcPr>
            <w:tcW w:w="2268" w:type="dxa"/>
            <w:tcMar>
              <w:top w:w="62" w:type="dxa"/>
              <w:left w:w="102" w:type="dxa"/>
              <w:bottom w:w="102" w:type="dxa"/>
              <w:right w:w="62" w:type="dxa"/>
            </w:tcMar>
          </w:tcPr>
          <w:p w:rsidR="003472B6" w:rsidRDefault="004240CE">
            <w:pPr>
              <w:pStyle w:val="ConsPlusNormal"/>
              <w:jc w:val="center"/>
            </w:pPr>
            <w:r>
              <w:t>52</w:t>
            </w:r>
          </w:p>
        </w:tc>
        <w:tc>
          <w:tcPr>
            <w:tcW w:w="2268" w:type="dxa"/>
            <w:tcMar>
              <w:top w:w="62" w:type="dxa"/>
              <w:left w:w="102" w:type="dxa"/>
              <w:bottom w:w="102" w:type="dxa"/>
              <w:right w:w="62" w:type="dxa"/>
            </w:tcMar>
          </w:tcPr>
          <w:p w:rsidR="003472B6" w:rsidRDefault="004240CE">
            <w:pPr>
              <w:pStyle w:val="ConsPlusNormal"/>
              <w:jc w:val="center"/>
            </w:pPr>
            <w:r>
              <w:t>200</w:t>
            </w:r>
          </w:p>
        </w:tc>
        <w:tc>
          <w:tcPr>
            <w:tcW w:w="2268" w:type="dxa"/>
            <w:tcMar>
              <w:top w:w="62" w:type="dxa"/>
              <w:left w:w="102" w:type="dxa"/>
              <w:bottom w:w="102" w:type="dxa"/>
              <w:right w:w="62" w:type="dxa"/>
            </w:tcMar>
          </w:tcPr>
          <w:p w:rsidR="003472B6" w:rsidRDefault="004240CE">
            <w:pPr>
              <w:pStyle w:val="ConsPlusNormal"/>
              <w:jc w:val="center"/>
            </w:pPr>
            <w:r>
              <w:t>153</w:t>
            </w:r>
          </w:p>
        </w:tc>
        <w:tc>
          <w:tcPr>
            <w:tcW w:w="2268" w:type="dxa"/>
            <w:tcMar>
              <w:top w:w="62" w:type="dxa"/>
              <w:left w:w="102" w:type="dxa"/>
              <w:bottom w:w="102" w:type="dxa"/>
              <w:right w:w="62" w:type="dxa"/>
            </w:tcMar>
          </w:tcPr>
          <w:p w:rsidR="003472B6" w:rsidRDefault="004240CE">
            <w:pPr>
              <w:pStyle w:val="ConsPlusNormal"/>
              <w:jc w:val="center"/>
            </w:pPr>
            <w:r>
              <w:t>3650</w:t>
            </w:r>
          </w:p>
        </w:tc>
      </w:tr>
      <w:tr w:rsidR="003472B6">
        <w:tc>
          <w:tcPr>
            <w:tcW w:w="2268" w:type="dxa"/>
            <w:tcMar>
              <w:top w:w="62" w:type="dxa"/>
              <w:left w:w="102" w:type="dxa"/>
              <w:bottom w:w="102" w:type="dxa"/>
              <w:right w:w="62" w:type="dxa"/>
            </w:tcMar>
          </w:tcPr>
          <w:p w:rsidR="003472B6" w:rsidRDefault="004240CE">
            <w:pPr>
              <w:pStyle w:val="ConsPlusNormal"/>
              <w:jc w:val="center"/>
            </w:pPr>
            <w:r>
              <w:t>53</w:t>
            </w:r>
          </w:p>
        </w:tc>
        <w:tc>
          <w:tcPr>
            <w:tcW w:w="2268" w:type="dxa"/>
            <w:tcMar>
              <w:top w:w="62" w:type="dxa"/>
              <w:left w:w="102" w:type="dxa"/>
              <w:bottom w:w="102" w:type="dxa"/>
              <w:right w:w="62" w:type="dxa"/>
            </w:tcMar>
          </w:tcPr>
          <w:p w:rsidR="003472B6" w:rsidRDefault="004240CE">
            <w:pPr>
              <w:pStyle w:val="ConsPlusNormal"/>
              <w:jc w:val="center"/>
            </w:pPr>
            <w:r>
              <w:t>206</w:t>
            </w:r>
          </w:p>
        </w:tc>
        <w:tc>
          <w:tcPr>
            <w:tcW w:w="2268" w:type="dxa"/>
            <w:tcMar>
              <w:top w:w="62" w:type="dxa"/>
              <w:left w:w="102" w:type="dxa"/>
              <w:bottom w:w="102" w:type="dxa"/>
              <w:right w:w="62" w:type="dxa"/>
            </w:tcMar>
          </w:tcPr>
          <w:p w:rsidR="003472B6" w:rsidRDefault="004240CE">
            <w:pPr>
              <w:pStyle w:val="ConsPlusNormal"/>
              <w:jc w:val="center"/>
            </w:pPr>
            <w:r>
              <w:t>154</w:t>
            </w:r>
          </w:p>
        </w:tc>
        <w:tc>
          <w:tcPr>
            <w:tcW w:w="2268" w:type="dxa"/>
            <w:tcMar>
              <w:top w:w="62" w:type="dxa"/>
              <w:left w:w="102" w:type="dxa"/>
              <w:bottom w:w="102" w:type="dxa"/>
              <w:right w:w="62" w:type="dxa"/>
            </w:tcMar>
          </w:tcPr>
          <w:p w:rsidR="003472B6" w:rsidRDefault="004240CE">
            <w:pPr>
              <w:pStyle w:val="ConsPlusNormal"/>
              <w:jc w:val="center"/>
            </w:pPr>
            <w:r>
              <w:t>3750</w:t>
            </w:r>
          </w:p>
        </w:tc>
      </w:tr>
      <w:tr w:rsidR="003472B6">
        <w:tc>
          <w:tcPr>
            <w:tcW w:w="2268" w:type="dxa"/>
            <w:tcMar>
              <w:top w:w="62" w:type="dxa"/>
              <w:left w:w="102" w:type="dxa"/>
              <w:bottom w:w="102" w:type="dxa"/>
              <w:right w:w="62" w:type="dxa"/>
            </w:tcMar>
          </w:tcPr>
          <w:p w:rsidR="003472B6" w:rsidRDefault="004240CE">
            <w:pPr>
              <w:pStyle w:val="ConsPlusNormal"/>
              <w:jc w:val="center"/>
            </w:pPr>
            <w:r>
              <w:t>54</w:t>
            </w:r>
          </w:p>
        </w:tc>
        <w:tc>
          <w:tcPr>
            <w:tcW w:w="2268" w:type="dxa"/>
            <w:tcMar>
              <w:top w:w="62" w:type="dxa"/>
              <w:left w:w="102" w:type="dxa"/>
              <w:bottom w:w="102" w:type="dxa"/>
              <w:right w:w="62" w:type="dxa"/>
            </w:tcMar>
          </w:tcPr>
          <w:p w:rsidR="003472B6" w:rsidRDefault="004240CE">
            <w:pPr>
              <w:pStyle w:val="ConsPlusNormal"/>
              <w:jc w:val="center"/>
            </w:pPr>
            <w:r>
              <w:t>212</w:t>
            </w:r>
          </w:p>
        </w:tc>
        <w:tc>
          <w:tcPr>
            <w:tcW w:w="2268" w:type="dxa"/>
            <w:tcMar>
              <w:top w:w="62" w:type="dxa"/>
              <w:left w:w="102" w:type="dxa"/>
              <w:bottom w:w="102" w:type="dxa"/>
              <w:right w:w="62" w:type="dxa"/>
            </w:tcMar>
          </w:tcPr>
          <w:p w:rsidR="003472B6" w:rsidRDefault="004240CE">
            <w:pPr>
              <w:pStyle w:val="ConsPlusNormal"/>
              <w:jc w:val="center"/>
            </w:pPr>
            <w:r>
              <w:t>155</w:t>
            </w:r>
          </w:p>
        </w:tc>
        <w:tc>
          <w:tcPr>
            <w:tcW w:w="2268" w:type="dxa"/>
            <w:tcMar>
              <w:top w:w="62" w:type="dxa"/>
              <w:left w:w="102" w:type="dxa"/>
              <w:bottom w:w="102" w:type="dxa"/>
              <w:right w:w="62" w:type="dxa"/>
            </w:tcMar>
          </w:tcPr>
          <w:p w:rsidR="003472B6" w:rsidRDefault="004240CE">
            <w:pPr>
              <w:pStyle w:val="ConsPlusNormal"/>
              <w:jc w:val="center"/>
            </w:pPr>
            <w:r>
              <w:t>3875</w:t>
            </w:r>
          </w:p>
        </w:tc>
      </w:tr>
      <w:tr w:rsidR="003472B6">
        <w:tc>
          <w:tcPr>
            <w:tcW w:w="2268" w:type="dxa"/>
            <w:tcMar>
              <w:top w:w="62" w:type="dxa"/>
              <w:left w:w="102" w:type="dxa"/>
              <w:bottom w:w="102" w:type="dxa"/>
              <w:right w:w="62" w:type="dxa"/>
            </w:tcMar>
          </w:tcPr>
          <w:p w:rsidR="003472B6" w:rsidRDefault="004240CE">
            <w:pPr>
              <w:pStyle w:val="ConsPlusNormal"/>
              <w:jc w:val="center"/>
            </w:pPr>
            <w:r>
              <w:t>55</w:t>
            </w:r>
          </w:p>
        </w:tc>
        <w:tc>
          <w:tcPr>
            <w:tcW w:w="2268" w:type="dxa"/>
            <w:tcMar>
              <w:top w:w="62" w:type="dxa"/>
              <w:left w:w="102" w:type="dxa"/>
              <w:bottom w:w="102" w:type="dxa"/>
              <w:right w:w="62" w:type="dxa"/>
            </w:tcMar>
          </w:tcPr>
          <w:p w:rsidR="003472B6" w:rsidRDefault="004240CE">
            <w:pPr>
              <w:pStyle w:val="ConsPlusNormal"/>
              <w:jc w:val="center"/>
            </w:pPr>
            <w:r>
              <w:t>218</w:t>
            </w:r>
          </w:p>
        </w:tc>
        <w:tc>
          <w:tcPr>
            <w:tcW w:w="2268" w:type="dxa"/>
            <w:tcMar>
              <w:top w:w="62" w:type="dxa"/>
              <w:left w:w="102" w:type="dxa"/>
              <w:bottom w:w="102" w:type="dxa"/>
              <w:right w:w="62" w:type="dxa"/>
            </w:tcMar>
          </w:tcPr>
          <w:p w:rsidR="003472B6" w:rsidRDefault="004240CE">
            <w:pPr>
              <w:pStyle w:val="ConsPlusNormal"/>
              <w:jc w:val="center"/>
            </w:pPr>
            <w:r>
              <w:t>156</w:t>
            </w:r>
          </w:p>
        </w:tc>
        <w:tc>
          <w:tcPr>
            <w:tcW w:w="2268" w:type="dxa"/>
            <w:tcMar>
              <w:top w:w="62" w:type="dxa"/>
              <w:left w:w="102" w:type="dxa"/>
              <w:bottom w:w="102" w:type="dxa"/>
              <w:right w:w="62" w:type="dxa"/>
            </w:tcMar>
          </w:tcPr>
          <w:p w:rsidR="003472B6" w:rsidRDefault="004240CE">
            <w:pPr>
              <w:pStyle w:val="ConsPlusNormal"/>
              <w:jc w:val="center"/>
            </w:pPr>
            <w:r>
              <w:t>4000</w:t>
            </w:r>
          </w:p>
        </w:tc>
      </w:tr>
      <w:tr w:rsidR="003472B6">
        <w:tc>
          <w:tcPr>
            <w:tcW w:w="2268" w:type="dxa"/>
            <w:tcMar>
              <w:top w:w="62" w:type="dxa"/>
              <w:left w:w="102" w:type="dxa"/>
              <w:bottom w:w="102" w:type="dxa"/>
              <w:right w:w="62" w:type="dxa"/>
            </w:tcMar>
          </w:tcPr>
          <w:p w:rsidR="003472B6" w:rsidRDefault="004240CE">
            <w:pPr>
              <w:pStyle w:val="ConsPlusNormal"/>
              <w:jc w:val="center"/>
            </w:pPr>
            <w:r>
              <w:t>56</w:t>
            </w:r>
          </w:p>
        </w:tc>
        <w:tc>
          <w:tcPr>
            <w:tcW w:w="2268" w:type="dxa"/>
            <w:tcMar>
              <w:top w:w="62" w:type="dxa"/>
              <w:left w:w="102" w:type="dxa"/>
              <w:bottom w:w="102" w:type="dxa"/>
              <w:right w:w="62" w:type="dxa"/>
            </w:tcMar>
          </w:tcPr>
          <w:p w:rsidR="003472B6" w:rsidRDefault="004240CE">
            <w:pPr>
              <w:pStyle w:val="ConsPlusNormal"/>
              <w:jc w:val="center"/>
            </w:pPr>
            <w:r>
              <w:t>224</w:t>
            </w:r>
          </w:p>
        </w:tc>
        <w:tc>
          <w:tcPr>
            <w:tcW w:w="2268" w:type="dxa"/>
            <w:tcMar>
              <w:top w:w="62" w:type="dxa"/>
              <w:left w:w="102" w:type="dxa"/>
              <w:bottom w:w="102" w:type="dxa"/>
              <w:right w:w="62" w:type="dxa"/>
            </w:tcMar>
          </w:tcPr>
          <w:p w:rsidR="003472B6" w:rsidRDefault="004240CE">
            <w:pPr>
              <w:pStyle w:val="ConsPlusNormal"/>
              <w:jc w:val="center"/>
            </w:pPr>
            <w:r>
              <w:t>157</w:t>
            </w:r>
          </w:p>
        </w:tc>
        <w:tc>
          <w:tcPr>
            <w:tcW w:w="2268" w:type="dxa"/>
            <w:tcMar>
              <w:top w:w="62" w:type="dxa"/>
              <w:left w:w="102" w:type="dxa"/>
              <w:bottom w:w="102" w:type="dxa"/>
              <w:right w:w="62" w:type="dxa"/>
            </w:tcMar>
          </w:tcPr>
          <w:p w:rsidR="003472B6" w:rsidRDefault="004240CE">
            <w:pPr>
              <w:pStyle w:val="ConsPlusNormal"/>
              <w:jc w:val="center"/>
            </w:pPr>
            <w:r>
              <w:t>4125</w:t>
            </w:r>
          </w:p>
        </w:tc>
      </w:tr>
      <w:tr w:rsidR="003472B6">
        <w:tc>
          <w:tcPr>
            <w:tcW w:w="2268" w:type="dxa"/>
            <w:tcMar>
              <w:top w:w="62" w:type="dxa"/>
              <w:left w:w="102" w:type="dxa"/>
              <w:bottom w:w="102" w:type="dxa"/>
              <w:right w:w="62" w:type="dxa"/>
            </w:tcMar>
          </w:tcPr>
          <w:p w:rsidR="003472B6" w:rsidRDefault="004240CE">
            <w:pPr>
              <w:pStyle w:val="ConsPlusNormal"/>
              <w:jc w:val="center"/>
            </w:pPr>
            <w:r>
              <w:t>57</w:t>
            </w:r>
          </w:p>
        </w:tc>
        <w:tc>
          <w:tcPr>
            <w:tcW w:w="2268" w:type="dxa"/>
            <w:tcMar>
              <w:top w:w="62" w:type="dxa"/>
              <w:left w:w="102" w:type="dxa"/>
              <w:bottom w:w="102" w:type="dxa"/>
              <w:right w:w="62" w:type="dxa"/>
            </w:tcMar>
          </w:tcPr>
          <w:p w:rsidR="003472B6" w:rsidRDefault="004240CE">
            <w:pPr>
              <w:pStyle w:val="ConsPlusNormal"/>
              <w:jc w:val="center"/>
            </w:pPr>
            <w:r>
              <w:t>230</w:t>
            </w:r>
          </w:p>
        </w:tc>
        <w:tc>
          <w:tcPr>
            <w:tcW w:w="2268" w:type="dxa"/>
            <w:tcMar>
              <w:top w:w="62" w:type="dxa"/>
              <w:left w:w="102" w:type="dxa"/>
              <w:bottom w:w="102" w:type="dxa"/>
              <w:right w:w="62" w:type="dxa"/>
            </w:tcMar>
          </w:tcPr>
          <w:p w:rsidR="003472B6" w:rsidRDefault="004240CE">
            <w:pPr>
              <w:pStyle w:val="ConsPlusNormal"/>
              <w:jc w:val="center"/>
            </w:pPr>
            <w:r>
              <w:t>158</w:t>
            </w:r>
          </w:p>
        </w:tc>
        <w:tc>
          <w:tcPr>
            <w:tcW w:w="2268" w:type="dxa"/>
            <w:tcMar>
              <w:top w:w="62" w:type="dxa"/>
              <w:left w:w="102" w:type="dxa"/>
              <w:bottom w:w="102" w:type="dxa"/>
              <w:right w:w="62" w:type="dxa"/>
            </w:tcMar>
          </w:tcPr>
          <w:p w:rsidR="003472B6" w:rsidRDefault="004240CE">
            <w:pPr>
              <w:pStyle w:val="ConsPlusNormal"/>
              <w:jc w:val="center"/>
            </w:pPr>
            <w:r>
              <w:t>4250</w:t>
            </w:r>
          </w:p>
        </w:tc>
      </w:tr>
      <w:tr w:rsidR="003472B6">
        <w:tc>
          <w:tcPr>
            <w:tcW w:w="2268" w:type="dxa"/>
            <w:tcMar>
              <w:top w:w="62" w:type="dxa"/>
              <w:left w:w="102" w:type="dxa"/>
              <w:bottom w:w="102" w:type="dxa"/>
              <w:right w:w="62" w:type="dxa"/>
            </w:tcMar>
          </w:tcPr>
          <w:p w:rsidR="003472B6" w:rsidRDefault="004240CE">
            <w:pPr>
              <w:pStyle w:val="ConsPlusNormal"/>
              <w:jc w:val="center"/>
            </w:pPr>
            <w:r>
              <w:t>58</w:t>
            </w:r>
          </w:p>
        </w:tc>
        <w:tc>
          <w:tcPr>
            <w:tcW w:w="2268" w:type="dxa"/>
            <w:tcMar>
              <w:top w:w="62" w:type="dxa"/>
              <w:left w:w="102" w:type="dxa"/>
              <w:bottom w:w="102" w:type="dxa"/>
              <w:right w:w="62" w:type="dxa"/>
            </w:tcMar>
          </w:tcPr>
          <w:p w:rsidR="003472B6" w:rsidRDefault="004240CE">
            <w:pPr>
              <w:pStyle w:val="ConsPlusNormal"/>
              <w:jc w:val="center"/>
            </w:pPr>
            <w:r>
              <w:t>236</w:t>
            </w:r>
          </w:p>
        </w:tc>
        <w:tc>
          <w:tcPr>
            <w:tcW w:w="2268" w:type="dxa"/>
            <w:tcMar>
              <w:top w:w="62" w:type="dxa"/>
              <w:left w:w="102" w:type="dxa"/>
              <w:bottom w:w="102" w:type="dxa"/>
              <w:right w:w="62" w:type="dxa"/>
            </w:tcMar>
          </w:tcPr>
          <w:p w:rsidR="003472B6" w:rsidRDefault="004240CE">
            <w:pPr>
              <w:pStyle w:val="ConsPlusNormal"/>
              <w:jc w:val="center"/>
            </w:pPr>
            <w:r>
              <w:t>159</w:t>
            </w:r>
          </w:p>
        </w:tc>
        <w:tc>
          <w:tcPr>
            <w:tcW w:w="2268" w:type="dxa"/>
            <w:tcMar>
              <w:top w:w="62" w:type="dxa"/>
              <w:left w:w="102" w:type="dxa"/>
              <w:bottom w:w="102" w:type="dxa"/>
              <w:right w:w="62" w:type="dxa"/>
            </w:tcMar>
          </w:tcPr>
          <w:p w:rsidR="003472B6" w:rsidRDefault="004240CE">
            <w:pPr>
              <w:pStyle w:val="ConsPlusNormal"/>
              <w:jc w:val="center"/>
            </w:pPr>
            <w:r>
              <w:t>4375</w:t>
            </w:r>
          </w:p>
        </w:tc>
      </w:tr>
      <w:tr w:rsidR="003472B6">
        <w:tc>
          <w:tcPr>
            <w:tcW w:w="2268" w:type="dxa"/>
            <w:tcMar>
              <w:top w:w="62" w:type="dxa"/>
              <w:left w:w="102" w:type="dxa"/>
              <w:bottom w:w="102" w:type="dxa"/>
              <w:right w:w="62" w:type="dxa"/>
            </w:tcMar>
          </w:tcPr>
          <w:p w:rsidR="003472B6" w:rsidRDefault="004240CE">
            <w:pPr>
              <w:pStyle w:val="ConsPlusNormal"/>
              <w:jc w:val="center"/>
            </w:pPr>
            <w:r>
              <w:t>59</w:t>
            </w:r>
          </w:p>
        </w:tc>
        <w:tc>
          <w:tcPr>
            <w:tcW w:w="2268" w:type="dxa"/>
            <w:tcMar>
              <w:top w:w="62" w:type="dxa"/>
              <w:left w:w="102" w:type="dxa"/>
              <w:bottom w:w="102" w:type="dxa"/>
              <w:right w:w="62" w:type="dxa"/>
            </w:tcMar>
          </w:tcPr>
          <w:p w:rsidR="003472B6" w:rsidRDefault="004240CE">
            <w:pPr>
              <w:pStyle w:val="ConsPlusNormal"/>
              <w:jc w:val="center"/>
            </w:pPr>
            <w:r>
              <w:t>243</w:t>
            </w:r>
          </w:p>
        </w:tc>
        <w:tc>
          <w:tcPr>
            <w:tcW w:w="2268" w:type="dxa"/>
            <w:tcMar>
              <w:top w:w="62" w:type="dxa"/>
              <w:left w:w="102" w:type="dxa"/>
              <w:bottom w:w="102" w:type="dxa"/>
              <w:right w:w="62" w:type="dxa"/>
            </w:tcMar>
          </w:tcPr>
          <w:p w:rsidR="003472B6" w:rsidRDefault="004240CE">
            <w:pPr>
              <w:pStyle w:val="ConsPlusNormal"/>
              <w:jc w:val="center"/>
            </w:pPr>
            <w:r>
              <w:t>160</w:t>
            </w:r>
          </w:p>
        </w:tc>
        <w:tc>
          <w:tcPr>
            <w:tcW w:w="2268" w:type="dxa"/>
            <w:tcMar>
              <w:top w:w="62" w:type="dxa"/>
              <w:left w:w="102" w:type="dxa"/>
              <w:bottom w:w="102" w:type="dxa"/>
              <w:right w:w="62" w:type="dxa"/>
            </w:tcMar>
          </w:tcPr>
          <w:p w:rsidR="003472B6" w:rsidRDefault="004240CE">
            <w:pPr>
              <w:pStyle w:val="ConsPlusNormal"/>
              <w:jc w:val="center"/>
            </w:pPr>
            <w:r>
              <w:t>4500</w:t>
            </w:r>
          </w:p>
        </w:tc>
      </w:tr>
      <w:tr w:rsidR="003472B6">
        <w:tc>
          <w:tcPr>
            <w:tcW w:w="2268" w:type="dxa"/>
            <w:tcMar>
              <w:top w:w="62" w:type="dxa"/>
              <w:left w:w="102" w:type="dxa"/>
              <w:bottom w:w="102" w:type="dxa"/>
              <w:right w:w="62" w:type="dxa"/>
            </w:tcMar>
          </w:tcPr>
          <w:p w:rsidR="003472B6" w:rsidRDefault="004240CE">
            <w:pPr>
              <w:pStyle w:val="ConsPlusNormal"/>
              <w:jc w:val="center"/>
            </w:pPr>
            <w:r>
              <w:t>60</w:t>
            </w:r>
          </w:p>
        </w:tc>
        <w:tc>
          <w:tcPr>
            <w:tcW w:w="2268" w:type="dxa"/>
            <w:tcMar>
              <w:top w:w="62" w:type="dxa"/>
              <w:left w:w="102" w:type="dxa"/>
              <w:bottom w:w="102" w:type="dxa"/>
              <w:right w:w="62" w:type="dxa"/>
            </w:tcMar>
          </w:tcPr>
          <w:p w:rsidR="003472B6" w:rsidRDefault="004240CE">
            <w:pPr>
              <w:pStyle w:val="ConsPlusNormal"/>
              <w:jc w:val="center"/>
            </w:pPr>
            <w:r>
              <w:t>250</w:t>
            </w:r>
          </w:p>
        </w:tc>
        <w:tc>
          <w:tcPr>
            <w:tcW w:w="2268" w:type="dxa"/>
            <w:tcMar>
              <w:top w:w="62" w:type="dxa"/>
              <w:left w:w="102" w:type="dxa"/>
              <w:bottom w:w="102" w:type="dxa"/>
              <w:right w:w="62" w:type="dxa"/>
            </w:tcMar>
          </w:tcPr>
          <w:p w:rsidR="003472B6" w:rsidRDefault="004240CE">
            <w:pPr>
              <w:pStyle w:val="ConsPlusNormal"/>
              <w:jc w:val="center"/>
            </w:pPr>
            <w:r>
              <w:t>161</w:t>
            </w:r>
          </w:p>
        </w:tc>
        <w:tc>
          <w:tcPr>
            <w:tcW w:w="2268" w:type="dxa"/>
            <w:tcMar>
              <w:top w:w="62" w:type="dxa"/>
              <w:left w:w="102" w:type="dxa"/>
              <w:bottom w:w="102" w:type="dxa"/>
              <w:right w:w="62" w:type="dxa"/>
            </w:tcMar>
          </w:tcPr>
          <w:p w:rsidR="003472B6" w:rsidRDefault="004240CE">
            <w:pPr>
              <w:pStyle w:val="ConsPlusNormal"/>
              <w:jc w:val="center"/>
            </w:pPr>
            <w:r>
              <w:t>4625</w:t>
            </w:r>
          </w:p>
        </w:tc>
      </w:tr>
      <w:tr w:rsidR="003472B6">
        <w:tc>
          <w:tcPr>
            <w:tcW w:w="2268" w:type="dxa"/>
            <w:tcMar>
              <w:top w:w="62" w:type="dxa"/>
              <w:left w:w="102" w:type="dxa"/>
              <w:bottom w:w="102" w:type="dxa"/>
              <w:right w:w="62" w:type="dxa"/>
            </w:tcMar>
          </w:tcPr>
          <w:p w:rsidR="003472B6" w:rsidRDefault="004240CE">
            <w:pPr>
              <w:pStyle w:val="ConsPlusNormal"/>
              <w:jc w:val="center"/>
            </w:pPr>
            <w:r>
              <w:t>61</w:t>
            </w:r>
          </w:p>
        </w:tc>
        <w:tc>
          <w:tcPr>
            <w:tcW w:w="2268" w:type="dxa"/>
            <w:tcMar>
              <w:top w:w="62" w:type="dxa"/>
              <w:left w:w="102" w:type="dxa"/>
              <w:bottom w:w="102" w:type="dxa"/>
              <w:right w:w="62" w:type="dxa"/>
            </w:tcMar>
          </w:tcPr>
          <w:p w:rsidR="003472B6" w:rsidRDefault="004240CE">
            <w:pPr>
              <w:pStyle w:val="ConsPlusNormal"/>
              <w:jc w:val="center"/>
            </w:pPr>
            <w:r>
              <w:t>257</w:t>
            </w:r>
          </w:p>
        </w:tc>
        <w:tc>
          <w:tcPr>
            <w:tcW w:w="2268" w:type="dxa"/>
            <w:tcMar>
              <w:top w:w="62" w:type="dxa"/>
              <w:left w:w="102" w:type="dxa"/>
              <w:bottom w:w="102" w:type="dxa"/>
              <w:right w:w="62" w:type="dxa"/>
            </w:tcMar>
          </w:tcPr>
          <w:p w:rsidR="003472B6" w:rsidRDefault="004240CE">
            <w:pPr>
              <w:pStyle w:val="ConsPlusNormal"/>
              <w:jc w:val="center"/>
            </w:pPr>
            <w:r>
              <w:t>162</w:t>
            </w:r>
          </w:p>
        </w:tc>
        <w:tc>
          <w:tcPr>
            <w:tcW w:w="2268" w:type="dxa"/>
            <w:tcMar>
              <w:top w:w="62" w:type="dxa"/>
              <w:left w:w="102" w:type="dxa"/>
              <w:bottom w:w="102" w:type="dxa"/>
              <w:right w:w="62" w:type="dxa"/>
            </w:tcMar>
          </w:tcPr>
          <w:p w:rsidR="003472B6" w:rsidRDefault="004240CE">
            <w:pPr>
              <w:pStyle w:val="ConsPlusNormal"/>
              <w:jc w:val="center"/>
            </w:pPr>
            <w:r>
              <w:t>4750</w:t>
            </w:r>
          </w:p>
        </w:tc>
      </w:tr>
      <w:tr w:rsidR="003472B6">
        <w:tc>
          <w:tcPr>
            <w:tcW w:w="2268" w:type="dxa"/>
            <w:tcMar>
              <w:top w:w="62" w:type="dxa"/>
              <w:left w:w="102" w:type="dxa"/>
              <w:bottom w:w="102" w:type="dxa"/>
              <w:right w:w="62" w:type="dxa"/>
            </w:tcMar>
          </w:tcPr>
          <w:p w:rsidR="003472B6" w:rsidRDefault="004240CE">
            <w:pPr>
              <w:pStyle w:val="ConsPlusNormal"/>
              <w:jc w:val="center"/>
            </w:pPr>
            <w:r>
              <w:t>62</w:t>
            </w:r>
          </w:p>
        </w:tc>
        <w:tc>
          <w:tcPr>
            <w:tcW w:w="2268" w:type="dxa"/>
            <w:tcMar>
              <w:top w:w="62" w:type="dxa"/>
              <w:left w:w="102" w:type="dxa"/>
              <w:bottom w:w="102" w:type="dxa"/>
              <w:right w:w="62" w:type="dxa"/>
            </w:tcMar>
          </w:tcPr>
          <w:p w:rsidR="003472B6" w:rsidRDefault="004240CE">
            <w:pPr>
              <w:pStyle w:val="ConsPlusNormal"/>
              <w:jc w:val="center"/>
            </w:pPr>
            <w:r>
              <w:t>265</w:t>
            </w:r>
          </w:p>
        </w:tc>
        <w:tc>
          <w:tcPr>
            <w:tcW w:w="2268" w:type="dxa"/>
            <w:tcMar>
              <w:top w:w="62" w:type="dxa"/>
              <w:left w:w="102" w:type="dxa"/>
              <w:bottom w:w="102" w:type="dxa"/>
              <w:right w:w="62" w:type="dxa"/>
            </w:tcMar>
          </w:tcPr>
          <w:p w:rsidR="003472B6" w:rsidRDefault="004240CE">
            <w:pPr>
              <w:pStyle w:val="ConsPlusNormal"/>
              <w:jc w:val="center"/>
            </w:pPr>
            <w:r>
              <w:t>163</w:t>
            </w:r>
          </w:p>
        </w:tc>
        <w:tc>
          <w:tcPr>
            <w:tcW w:w="2268" w:type="dxa"/>
            <w:tcMar>
              <w:top w:w="62" w:type="dxa"/>
              <w:left w:w="102" w:type="dxa"/>
              <w:bottom w:w="102" w:type="dxa"/>
              <w:right w:w="62" w:type="dxa"/>
            </w:tcMar>
          </w:tcPr>
          <w:p w:rsidR="003472B6" w:rsidRDefault="004240CE">
            <w:pPr>
              <w:pStyle w:val="ConsPlusNormal"/>
              <w:jc w:val="center"/>
            </w:pPr>
            <w:r>
              <w:t>4875</w:t>
            </w:r>
          </w:p>
        </w:tc>
      </w:tr>
      <w:tr w:rsidR="003472B6">
        <w:tc>
          <w:tcPr>
            <w:tcW w:w="2268" w:type="dxa"/>
            <w:tcMar>
              <w:top w:w="62" w:type="dxa"/>
              <w:left w:w="102" w:type="dxa"/>
              <w:bottom w:w="102" w:type="dxa"/>
              <w:right w:w="62" w:type="dxa"/>
            </w:tcMar>
          </w:tcPr>
          <w:p w:rsidR="003472B6" w:rsidRDefault="004240CE">
            <w:pPr>
              <w:pStyle w:val="ConsPlusNormal"/>
              <w:jc w:val="center"/>
            </w:pPr>
            <w:r>
              <w:t>63</w:t>
            </w:r>
          </w:p>
        </w:tc>
        <w:tc>
          <w:tcPr>
            <w:tcW w:w="2268" w:type="dxa"/>
            <w:tcMar>
              <w:top w:w="62" w:type="dxa"/>
              <w:left w:w="102" w:type="dxa"/>
              <w:bottom w:w="102" w:type="dxa"/>
              <w:right w:w="62" w:type="dxa"/>
            </w:tcMar>
          </w:tcPr>
          <w:p w:rsidR="003472B6" w:rsidRDefault="004240CE">
            <w:pPr>
              <w:pStyle w:val="ConsPlusNormal"/>
              <w:jc w:val="center"/>
            </w:pPr>
            <w:r>
              <w:t>272</w:t>
            </w:r>
          </w:p>
        </w:tc>
        <w:tc>
          <w:tcPr>
            <w:tcW w:w="2268" w:type="dxa"/>
            <w:tcMar>
              <w:top w:w="62" w:type="dxa"/>
              <w:left w:w="102" w:type="dxa"/>
              <w:bottom w:w="102" w:type="dxa"/>
              <w:right w:w="62" w:type="dxa"/>
            </w:tcMar>
          </w:tcPr>
          <w:p w:rsidR="003472B6" w:rsidRDefault="004240CE">
            <w:pPr>
              <w:pStyle w:val="ConsPlusNormal"/>
              <w:jc w:val="center"/>
            </w:pPr>
            <w:r>
              <w:t>164</w:t>
            </w:r>
          </w:p>
        </w:tc>
        <w:tc>
          <w:tcPr>
            <w:tcW w:w="2268" w:type="dxa"/>
            <w:tcMar>
              <w:top w:w="62" w:type="dxa"/>
              <w:left w:w="102" w:type="dxa"/>
              <w:bottom w:w="102" w:type="dxa"/>
              <w:right w:w="62" w:type="dxa"/>
            </w:tcMar>
          </w:tcPr>
          <w:p w:rsidR="003472B6" w:rsidRDefault="004240CE">
            <w:pPr>
              <w:pStyle w:val="ConsPlusNormal"/>
              <w:jc w:val="center"/>
            </w:pPr>
            <w:r>
              <w:t>5000</w:t>
            </w:r>
          </w:p>
        </w:tc>
      </w:tr>
      <w:tr w:rsidR="003472B6">
        <w:tc>
          <w:tcPr>
            <w:tcW w:w="2268" w:type="dxa"/>
            <w:tcMar>
              <w:top w:w="62" w:type="dxa"/>
              <w:left w:w="102" w:type="dxa"/>
              <w:bottom w:w="102" w:type="dxa"/>
              <w:right w:w="62" w:type="dxa"/>
            </w:tcMar>
          </w:tcPr>
          <w:p w:rsidR="003472B6" w:rsidRDefault="004240CE">
            <w:pPr>
              <w:pStyle w:val="ConsPlusNormal"/>
              <w:jc w:val="center"/>
            </w:pPr>
            <w:r>
              <w:t>64</w:t>
            </w:r>
          </w:p>
        </w:tc>
        <w:tc>
          <w:tcPr>
            <w:tcW w:w="2268" w:type="dxa"/>
            <w:tcMar>
              <w:top w:w="62" w:type="dxa"/>
              <w:left w:w="102" w:type="dxa"/>
              <w:bottom w:w="102" w:type="dxa"/>
              <w:right w:w="62" w:type="dxa"/>
            </w:tcMar>
          </w:tcPr>
          <w:p w:rsidR="003472B6" w:rsidRDefault="004240CE">
            <w:pPr>
              <w:pStyle w:val="ConsPlusNormal"/>
              <w:jc w:val="center"/>
            </w:pPr>
            <w:r>
              <w:t>280</w:t>
            </w:r>
          </w:p>
        </w:tc>
        <w:tc>
          <w:tcPr>
            <w:tcW w:w="2268" w:type="dxa"/>
            <w:tcMar>
              <w:top w:w="62" w:type="dxa"/>
              <w:left w:w="102" w:type="dxa"/>
              <w:bottom w:w="102" w:type="dxa"/>
              <w:right w:w="62" w:type="dxa"/>
            </w:tcMar>
          </w:tcPr>
          <w:p w:rsidR="003472B6" w:rsidRDefault="004240CE">
            <w:pPr>
              <w:pStyle w:val="ConsPlusNormal"/>
              <w:jc w:val="center"/>
            </w:pPr>
            <w:r>
              <w:t>165</w:t>
            </w:r>
          </w:p>
        </w:tc>
        <w:tc>
          <w:tcPr>
            <w:tcW w:w="2268" w:type="dxa"/>
            <w:tcMar>
              <w:top w:w="62" w:type="dxa"/>
              <w:left w:w="102" w:type="dxa"/>
              <w:bottom w:w="102" w:type="dxa"/>
              <w:right w:w="62" w:type="dxa"/>
            </w:tcMar>
          </w:tcPr>
          <w:p w:rsidR="003472B6" w:rsidRDefault="004240CE">
            <w:pPr>
              <w:pStyle w:val="ConsPlusNormal"/>
              <w:jc w:val="center"/>
            </w:pPr>
            <w:r>
              <w:t>5150</w:t>
            </w:r>
          </w:p>
        </w:tc>
      </w:tr>
      <w:tr w:rsidR="003472B6">
        <w:tc>
          <w:tcPr>
            <w:tcW w:w="2268" w:type="dxa"/>
            <w:tcMar>
              <w:top w:w="62" w:type="dxa"/>
              <w:left w:w="102" w:type="dxa"/>
              <w:bottom w:w="102" w:type="dxa"/>
              <w:right w:w="62" w:type="dxa"/>
            </w:tcMar>
          </w:tcPr>
          <w:p w:rsidR="003472B6" w:rsidRDefault="004240CE">
            <w:pPr>
              <w:pStyle w:val="ConsPlusNormal"/>
              <w:jc w:val="center"/>
            </w:pPr>
            <w:r>
              <w:t>65</w:t>
            </w:r>
          </w:p>
        </w:tc>
        <w:tc>
          <w:tcPr>
            <w:tcW w:w="2268" w:type="dxa"/>
            <w:tcMar>
              <w:top w:w="62" w:type="dxa"/>
              <w:left w:w="102" w:type="dxa"/>
              <w:bottom w:w="102" w:type="dxa"/>
              <w:right w:w="62" w:type="dxa"/>
            </w:tcMar>
          </w:tcPr>
          <w:p w:rsidR="003472B6" w:rsidRDefault="004240CE">
            <w:pPr>
              <w:pStyle w:val="ConsPlusNormal"/>
              <w:jc w:val="center"/>
            </w:pPr>
            <w:r>
              <w:t>290</w:t>
            </w:r>
          </w:p>
        </w:tc>
        <w:tc>
          <w:tcPr>
            <w:tcW w:w="2268" w:type="dxa"/>
            <w:tcMar>
              <w:top w:w="62" w:type="dxa"/>
              <w:left w:w="102" w:type="dxa"/>
              <w:bottom w:w="102" w:type="dxa"/>
              <w:right w:w="62" w:type="dxa"/>
            </w:tcMar>
          </w:tcPr>
          <w:p w:rsidR="003472B6" w:rsidRDefault="004240CE">
            <w:pPr>
              <w:pStyle w:val="ConsPlusNormal"/>
              <w:jc w:val="center"/>
            </w:pPr>
            <w:r>
              <w:t>166</w:t>
            </w:r>
          </w:p>
        </w:tc>
        <w:tc>
          <w:tcPr>
            <w:tcW w:w="2268" w:type="dxa"/>
            <w:tcMar>
              <w:top w:w="62" w:type="dxa"/>
              <w:left w:w="102" w:type="dxa"/>
              <w:bottom w:w="102" w:type="dxa"/>
              <w:right w:w="62" w:type="dxa"/>
            </w:tcMar>
          </w:tcPr>
          <w:p w:rsidR="003472B6" w:rsidRDefault="004240CE">
            <w:pPr>
              <w:pStyle w:val="ConsPlusNormal"/>
              <w:jc w:val="center"/>
            </w:pPr>
            <w:r>
              <w:t>5300</w:t>
            </w:r>
          </w:p>
        </w:tc>
      </w:tr>
      <w:tr w:rsidR="003472B6">
        <w:tc>
          <w:tcPr>
            <w:tcW w:w="2268" w:type="dxa"/>
            <w:tcMar>
              <w:top w:w="62" w:type="dxa"/>
              <w:left w:w="102" w:type="dxa"/>
              <w:bottom w:w="102" w:type="dxa"/>
              <w:right w:w="62" w:type="dxa"/>
            </w:tcMar>
          </w:tcPr>
          <w:p w:rsidR="003472B6" w:rsidRDefault="004240CE">
            <w:pPr>
              <w:pStyle w:val="ConsPlusNormal"/>
              <w:jc w:val="center"/>
            </w:pPr>
            <w:r>
              <w:t>66</w:t>
            </w:r>
          </w:p>
        </w:tc>
        <w:tc>
          <w:tcPr>
            <w:tcW w:w="2268" w:type="dxa"/>
            <w:tcMar>
              <w:top w:w="62" w:type="dxa"/>
              <w:left w:w="102" w:type="dxa"/>
              <w:bottom w:w="102" w:type="dxa"/>
              <w:right w:w="62" w:type="dxa"/>
            </w:tcMar>
          </w:tcPr>
          <w:p w:rsidR="003472B6" w:rsidRDefault="004240CE">
            <w:pPr>
              <w:pStyle w:val="ConsPlusNormal"/>
              <w:jc w:val="center"/>
            </w:pPr>
            <w:r>
              <w:t>300</w:t>
            </w:r>
          </w:p>
        </w:tc>
        <w:tc>
          <w:tcPr>
            <w:tcW w:w="2268" w:type="dxa"/>
            <w:tcMar>
              <w:top w:w="62" w:type="dxa"/>
              <w:left w:w="102" w:type="dxa"/>
              <w:bottom w:w="102" w:type="dxa"/>
              <w:right w:w="62" w:type="dxa"/>
            </w:tcMar>
          </w:tcPr>
          <w:p w:rsidR="003472B6" w:rsidRDefault="004240CE">
            <w:pPr>
              <w:pStyle w:val="ConsPlusNormal"/>
              <w:jc w:val="center"/>
            </w:pPr>
            <w:r>
              <w:t>167</w:t>
            </w:r>
          </w:p>
        </w:tc>
        <w:tc>
          <w:tcPr>
            <w:tcW w:w="2268" w:type="dxa"/>
            <w:tcMar>
              <w:top w:w="62" w:type="dxa"/>
              <w:left w:w="102" w:type="dxa"/>
              <w:bottom w:w="102" w:type="dxa"/>
              <w:right w:w="62" w:type="dxa"/>
            </w:tcMar>
          </w:tcPr>
          <w:p w:rsidR="003472B6" w:rsidRDefault="004240CE">
            <w:pPr>
              <w:pStyle w:val="ConsPlusNormal"/>
              <w:jc w:val="center"/>
            </w:pPr>
            <w:r>
              <w:t>5450</w:t>
            </w:r>
          </w:p>
        </w:tc>
      </w:tr>
      <w:tr w:rsidR="003472B6">
        <w:tc>
          <w:tcPr>
            <w:tcW w:w="2268" w:type="dxa"/>
            <w:tcMar>
              <w:top w:w="62" w:type="dxa"/>
              <w:left w:w="102" w:type="dxa"/>
              <w:bottom w:w="102" w:type="dxa"/>
              <w:right w:w="62" w:type="dxa"/>
            </w:tcMar>
          </w:tcPr>
          <w:p w:rsidR="003472B6" w:rsidRDefault="004240CE">
            <w:pPr>
              <w:pStyle w:val="ConsPlusNormal"/>
              <w:jc w:val="center"/>
            </w:pPr>
            <w:r>
              <w:t>67</w:t>
            </w:r>
          </w:p>
        </w:tc>
        <w:tc>
          <w:tcPr>
            <w:tcW w:w="2268" w:type="dxa"/>
            <w:tcMar>
              <w:top w:w="62" w:type="dxa"/>
              <w:left w:w="102" w:type="dxa"/>
              <w:bottom w:w="102" w:type="dxa"/>
              <w:right w:w="62" w:type="dxa"/>
            </w:tcMar>
          </w:tcPr>
          <w:p w:rsidR="003472B6" w:rsidRDefault="004240CE">
            <w:pPr>
              <w:pStyle w:val="ConsPlusNormal"/>
              <w:jc w:val="center"/>
            </w:pPr>
            <w:r>
              <w:t>307</w:t>
            </w:r>
          </w:p>
        </w:tc>
        <w:tc>
          <w:tcPr>
            <w:tcW w:w="2268" w:type="dxa"/>
            <w:tcMar>
              <w:top w:w="62" w:type="dxa"/>
              <w:left w:w="102" w:type="dxa"/>
              <w:bottom w:w="102" w:type="dxa"/>
              <w:right w:w="62" w:type="dxa"/>
            </w:tcMar>
          </w:tcPr>
          <w:p w:rsidR="003472B6" w:rsidRDefault="004240CE">
            <w:pPr>
              <w:pStyle w:val="ConsPlusNormal"/>
              <w:jc w:val="center"/>
            </w:pPr>
            <w:r>
              <w:t>168</w:t>
            </w:r>
          </w:p>
        </w:tc>
        <w:tc>
          <w:tcPr>
            <w:tcW w:w="2268" w:type="dxa"/>
            <w:tcMar>
              <w:top w:w="62" w:type="dxa"/>
              <w:left w:w="102" w:type="dxa"/>
              <w:bottom w:w="102" w:type="dxa"/>
              <w:right w:w="62" w:type="dxa"/>
            </w:tcMar>
          </w:tcPr>
          <w:p w:rsidR="003472B6" w:rsidRDefault="004240CE">
            <w:pPr>
              <w:pStyle w:val="ConsPlusNormal"/>
              <w:jc w:val="center"/>
            </w:pPr>
            <w:r>
              <w:t>5600</w:t>
            </w:r>
          </w:p>
        </w:tc>
      </w:tr>
      <w:tr w:rsidR="003472B6">
        <w:tc>
          <w:tcPr>
            <w:tcW w:w="2268" w:type="dxa"/>
            <w:tcMar>
              <w:top w:w="62" w:type="dxa"/>
              <w:left w:w="102" w:type="dxa"/>
              <w:bottom w:w="102" w:type="dxa"/>
              <w:right w:w="62" w:type="dxa"/>
            </w:tcMar>
          </w:tcPr>
          <w:p w:rsidR="003472B6" w:rsidRDefault="004240CE">
            <w:pPr>
              <w:pStyle w:val="ConsPlusNormal"/>
              <w:jc w:val="center"/>
            </w:pPr>
            <w:r>
              <w:t>68</w:t>
            </w:r>
          </w:p>
        </w:tc>
        <w:tc>
          <w:tcPr>
            <w:tcW w:w="2268" w:type="dxa"/>
            <w:tcMar>
              <w:top w:w="62" w:type="dxa"/>
              <w:left w:w="102" w:type="dxa"/>
              <w:bottom w:w="102" w:type="dxa"/>
              <w:right w:w="62" w:type="dxa"/>
            </w:tcMar>
          </w:tcPr>
          <w:p w:rsidR="003472B6" w:rsidRDefault="004240CE">
            <w:pPr>
              <w:pStyle w:val="ConsPlusNormal"/>
              <w:jc w:val="center"/>
            </w:pPr>
            <w:r>
              <w:t>315</w:t>
            </w:r>
          </w:p>
        </w:tc>
        <w:tc>
          <w:tcPr>
            <w:tcW w:w="2268" w:type="dxa"/>
            <w:tcMar>
              <w:top w:w="62" w:type="dxa"/>
              <w:left w:w="102" w:type="dxa"/>
              <w:bottom w:w="102" w:type="dxa"/>
              <w:right w:w="62" w:type="dxa"/>
            </w:tcMar>
          </w:tcPr>
          <w:p w:rsidR="003472B6" w:rsidRDefault="004240CE">
            <w:pPr>
              <w:pStyle w:val="ConsPlusNormal"/>
              <w:jc w:val="center"/>
            </w:pPr>
            <w:r>
              <w:t>169</w:t>
            </w:r>
          </w:p>
        </w:tc>
        <w:tc>
          <w:tcPr>
            <w:tcW w:w="2268" w:type="dxa"/>
            <w:tcMar>
              <w:top w:w="62" w:type="dxa"/>
              <w:left w:w="102" w:type="dxa"/>
              <w:bottom w:w="102" w:type="dxa"/>
              <w:right w:w="62" w:type="dxa"/>
            </w:tcMar>
          </w:tcPr>
          <w:p w:rsidR="003472B6" w:rsidRDefault="004240CE">
            <w:pPr>
              <w:pStyle w:val="ConsPlusNormal"/>
              <w:jc w:val="center"/>
            </w:pPr>
            <w:r>
              <w:t>5800</w:t>
            </w:r>
          </w:p>
        </w:tc>
      </w:tr>
      <w:tr w:rsidR="003472B6">
        <w:tc>
          <w:tcPr>
            <w:tcW w:w="2268" w:type="dxa"/>
            <w:tcMar>
              <w:top w:w="62" w:type="dxa"/>
              <w:left w:w="102" w:type="dxa"/>
              <w:bottom w:w="102" w:type="dxa"/>
              <w:right w:w="62" w:type="dxa"/>
            </w:tcMar>
          </w:tcPr>
          <w:p w:rsidR="003472B6" w:rsidRDefault="004240CE">
            <w:pPr>
              <w:pStyle w:val="ConsPlusNormal"/>
              <w:jc w:val="center"/>
            </w:pPr>
            <w:r>
              <w:t>69</w:t>
            </w:r>
          </w:p>
        </w:tc>
        <w:tc>
          <w:tcPr>
            <w:tcW w:w="2268" w:type="dxa"/>
            <w:tcMar>
              <w:top w:w="62" w:type="dxa"/>
              <w:left w:w="102" w:type="dxa"/>
              <w:bottom w:w="102" w:type="dxa"/>
              <w:right w:w="62" w:type="dxa"/>
            </w:tcMar>
          </w:tcPr>
          <w:p w:rsidR="003472B6" w:rsidRDefault="004240CE">
            <w:pPr>
              <w:pStyle w:val="ConsPlusNormal"/>
              <w:jc w:val="center"/>
            </w:pPr>
            <w:r>
              <w:t>325</w:t>
            </w:r>
          </w:p>
        </w:tc>
        <w:tc>
          <w:tcPr>
            <w:tcW w:w="2268" w:type="dxa"/>
            <w:tcMar>
              <w:top w:w="62" w:type="dxa"/>
              <w:left w:w="102" w:type="dxa"/>
              <w:bottom w:w="102" w:type="dxa"/>
              <w:right w:w="62" w:type="dxa"/>
            </w:tcMar>
          </w:tcPr>
          <w:p w:rsidR="003472B6" w:rsidRDefault="004240CE">
            <w:pPr>
              <w:pStyle w:val="ConsPlusNormal"/>
              <w:jc w:val="center"/>
            </w:pPr>
            <w:r>
              <w:t>170</w:t>
            </w:r>
          </w:p>
        </w:tc>
        <w:tc>
          <w:tcPr>
            <w:tcW w:w="2268" w:type="dxa"/>
            <w:tcMar>
              <w:top w:w="62" w:type="dxa"/>
              <w:left w:w="102" w:type="dxa"/>
              <w:bottom w:w="102" w:type="dxa"/>
              <w:right w:w="62" w:type="dxa"/>
            </w:tcMar>
          </w:tcPr>
          <w:p w:rsidR="003472B6" w:rsidRDefault="004240CE">
            <w:pPr>
              <w:pStyle w:val="ConsPlusNormal"/>
              <w:jc w:val="center"/>
            </w:pPr>
            <w:r>
              <w:t>6000</w:t>
            </w:r>
          </w:p>
        </w:tc>
      </w:tr>
      <w:tr w:rsidR="003472B6">
        <w:tc>
          <w:tcPr>
            <w:tcW w:w="2268" w:type="dxa"/>
            <w:tcMar>
              <w:top w:w="62" w:type="dxa"/>
              <w:left w:w="102" w:type="dxa"/>
              <w:bottom w:w="102" w:type="dxa"/>
              <w:right w:w="62" w:type="dxa"/>
            </w:tcMar>
          </w:tcPr>
          <w:p w:rsidR="003472B6" w:rsidRDefault="004240CE">
            <w:pPr>
              <w:pStyle w:val="ConsPlusNormal"/>
              <w:jc w:val="center"/>
            </w:pPr>
            <w:r>
              <w:t>70</w:t>
            </w:r>
          </w:p>
        </w:tc>
        <w:tc>
          <w:tcPr>
            <w:tcW w:w="2268" w:type="dxa"/>
            <w:tcMar>
              <w:top w:w="62" w:type="dxa"/>
              <w:left w:w="102" w:type="dxa"/>
              <w:bottom w:w="102" w:type="dxa"/>
              <w:right w:w="62" w:type="dxa"/>
            </w:tcMar>
          </w:tcPr>
          <w:p w:rsidR="003472B6" w:rsidRDefault="004240CE">
            <w:pPr>
              <w:pStyle w:val="ConsPlusNormal"/>
              <w:jc w:val="center"/>
            </w:pPr>
            <w:r>
              <w:t>335</w:t>
            </w:r>
          </w:p>
        </w:tc>
        <w:tc>
          <w:tcPr>
            <w:tcW w:w="2268" w:type="dxa"/>
            <w:tcMar>
              <w:top w:w="62" w:type="dxa"/>
              <w:left w:w="102" w:type="dxa"/>
              <w:bottom w:w="102" w:type="dxa"/>
              <w:right w:w="62" w:type="dxa"/>
            </w:tcMar>
          </w:tcPr>
          <w:p w:rsidR="003472B6" w:rsidRDefault="004240CE">
            <w:pPr>
              <w:pStyle w:val="ConsPlusNormal"/>
              <w:jc w:val="center"/>
            </w:pPr>
            <w:r>
              <w:t>171</w:t>
            </w:r>
          </w:p>
        </w:tc>
        <w:tc>
          <w:tcPr>
            <w:tcW w:w="2268" w:type="dxa"/>
            <w:tcMar>
              <w:top w:w="62" w:type="dxa"/>
              <w:left w:w="102" w:type="dxa"/>
              <w:bottom w:w="102" w:type="dxa"/>
              <w:right w:w="62" w:type="dxa"/>
            </w:tcMar>
          </w:tcPr>
          <w:p w:rsidR="003472B6" w:rsidRDefault="004240CE">
            <w:pPr>
              <w:pStyle w:val="ConsPlusNormal"/>
              <w:jc w:val="center"/>
            </w:pPr>
            <w:r>
              <w:t>6150</w:t>
            </w:r>
          </w:p>
        </w:tc>
      </w:tr>
      <w:tr w:rsidR="003472B6">
        <w:tc>
          <w:tcPr>
            <w:tcW w:w="2268" w:type="dxa"/>
            <w:tcMar>
              <w:top w:w="62" w:type="dxa"/>
              <w:left w:w="102" w:type="dxa"/>
              <w:bottom w:w="102" w:type="dxa"/>
              <w:right w:w="62" w:type="dxa"/>
            </w:tcMar>
          </w:tcPr>
          <w:p w:rsidR="003472B6" w:rsidRDefault="004240CE">
            <w:pPr>
              <w:pStyle w:val="ConsPlusNormal"/>
              <w:jc w:val="center"/>
            </w:pPr>
            <w:r>
              <w:t>71</w:t>
            </w:r>
          </w:p>
        </w:tc>
        <w:tc>
          <w:tcPr>
            <w:tcW w:w="2268" w:type="dxa"/>
            <w:tcMar>
              <w:top w:w="62" w:type="dxa"/>
              <w:left w:w="102" w:type="dxa"/>
              <w:bottom w:w="102" w:type="dxa"/>
              <w:right w:w="62" w:type="dxa"/>
            </w:tcMar>
          </w:tcPr>
          <w:p w:rsidR="003472B6" w:rsidRDefault="004240CE">
            <w:pPr>
              <w:pStyle w:val="ConsPlusNormal"/>
              <w:jc w:val="center"/>
            </w:pPr>
            <w:r>
              <w:t>345</w:t>
            </w:r>
          </w:p>
        </w:tc>
        <w:tc>
          <w:tcPr>
            <w:tcW w:w="2268" w:type="dxa"/>
            <w:tcMar>
              <w:top w:w="62" w:type="dxa"/>
              <w:left w:w="102" w:type="dxa"/>
              <w:bottom w:w="102" w:type="dxa"/>
              <w:right w:w="62" w:type="dxa"/>
            </w:tcMar>
          </w:tcPr>
          <w:p w:rsidR="003472B6" w:rsidRDefault="004240CE">
            <w:pPr>
              <w:pStyle w:val="ConsPlusNormal"/>
              <w:jc w:val="center"/>
            </w:pPr>
            <w:r>
              <w:t>172</w:t>
            </w:r>
          </w:p>
        </w:tc>
        <w:tc>
          <w:tcPr>
            <w:tcW w:w="2268" w:type="dxa"/>
            <w:tcMar>
              <w:top w:w="62" w:type="dxa"/>
              <w:left w:w="102" w:type="dxa"/>
              <w:bottom w:w="102" w:type="dxa"/>
              <w:right w:w="62" w:type="dxa"/>
            </w:tcMar>
          </w:tcPr>
          <w:p w:rsidR="003472B6" w:rsidRDefault="004240CE">
            <w:pPr>
              <w:pStyle w:val="ConsPlusNormal"/>
              <w:jc w:val="center"/>
            </w:pPr>
            <w:r>
              <w:t>6300</w:t>
            </w:r>
          </w:p>
        </w:tc>
      </w:tr>
      <w:tr w:rsidR="003472B6">
        <w:tc>
          <w:tcPr>
            <w:tcW w:w="2268" w:type="dxa"/>
            <w:tcMar>
              <w:top w:w="62" w:type="dxa"/>
              <w:left w:w="102" w:type="dxa"/>
              <w:bottom w:w="102" w:type="dxa"/>
              <w:right w:w="62" w:type="dxa"/>
            </w:tcMar>
          </w:tcPr>
          <w:p w:rsidR="003472B6" w:rsidRDefault="004240CE">
            <w:pPr>
              <w:pStyle w:val="ConsPlusNormal"/>
              <w:jc w:val="center"/>
            </w:pPr>
            <w:r>
              <w:t>72</w:t>
            </w:r>
          </w:p>
        </w:tc>
        <w:tc>
          <w:tcPr>
            <w:tcW w:w="2268" w:type="dxa"/>
            <w:tcMar>
              <w:top w:w="62" w:type="dxa"/>
              <w:left w:w="102" w:type="dxa"/>
              <w:bottom w:w="102" w:type="dxa"/>
              <w:right w:w="62" w:type="dxa"/>
            </w:tcMar>
          </w:tcPr>
          <w:p w:rsidR="003472B6" w:rsidRDefault="004240CE">
            <w:pPr>
              <w:pStyle w:val="ConsPlusNormal"/>
              <w:jc w:val="center"/>
            </w:pPr>
            <w:r>
              <w:t>355</w:t>
            </w:r>
          </w:p>
        </w:tc>
        <w:tc>
          <w:tcPr>
            <w:tcW w:w="2268" w:type="dxa"/>
            <w:tcMar>
              <w:top w:w="62" w:type="dxa"/>
              <w:left w:w="102" w:type="dxa"/>
              <w:bottom w:w="102" w:type="dxa"/>
              <w:right w:w="62" w:type="dxa"/>
            </w:tcMar>
          </w:tcPr>
          <w:p w:rsidR="003472B6" w:rsidRDefault="004240CE">
            <w:pPr>
              <w:pStyle w:val="ConsPlusNormal"/>
              <w:jc w:val="center"/>
            </w:pPr>
            <w:r>
              <w:t>173</w:t>
            </w:r>
          </w:p>
        </w:tc>
        <w:tc>
          <w:tcPr>
            <w:tcW w:w="2268" w:type="dxa"/>
            <w:tcMar>
              <w:top w:w="62" w:type="dxa"/>
              <w:left w:w="102" w:type="dxa"/>
              <w:bottom w:w="102" w:type="dxa"/>
              <w:right w:w="62" w:type="dxa"/>
            </w:tcMar>
          </w:tcPr>
          <w:p w:rsidR="003472B6" w:rsidRDefault="004240CE">
            <w:pPr>
              <w:pStyle w:val="ConsPlusNormal"/>
              <w:jc w:val="center"/>
            </w:pPr>
            <w:r>
              <w:t>6500</w:t>
            </w:r>
          </w:p>
        </w:tc>
      </w:tr>
      <w:tr w:rsidR="003472B6">
        <w:tc>
          <w:tcPr>
            <w:tcW w:w="2268" w:type="dxa"/>
            <w:tcMar>
              <w:top w:w="62" w:type="dxa"/>
              <w:left w:w="102" w:type="dxa"/>
              <w:bottom w:w="102" w:type="dxa"/>
              <w:right w:w="62" w:type="dxa"/>
            </w:tcMar>
          </w:tcPr>
          <w:p w:rsidR="003472B6" w:rsidRDefault="004240CE">
            <w:pPr>
              <w:pStyle w:val="ConsPlusNormal"/>
              <w:jc w:val="center"/>
            </w:pPr>
            <w:r>
              <w:t>73</w:t>
            </w:r>
          </w:p>
        </w:tc>
        <w:tc>
          <w:tcPr>
            <w:tcW w:w="2268" w:type="dxa"/>
            <w:tcMar>
              <w:top w:w="62" w:type="dxa"/>
              <w:left w:w="102" w:type="dxa"/>
              <w:bottom w:w="102" w:type="dxa"/>
              <w:right w:w="62" w:type="dxa"/>
            </w:tcMar>
          </w:tcPr>
          <w:p w:rsidR="003472B6" w:rsidRDefault="004240CE">
            <w:pPr>
              <w:pStyle w:val="ConsPlusNormal"/>
              <w:jc w:val="center"/>
            </w:pPr>
            <w:r>
              <w:t>365</w:t>
            </w:r>
          </w:p>
        </w:tc>
        <w:tc>
          <w:tcPr>
            <w:tcW w:w="2268" w:type="dxa"/>
            <w:tcMar>
              <w:top w:w="62" w:type="dxa"/>
              <w:left w:w="102" w:type="dxa"/>
              <w:bottom w:w="102" w:type="dxa"/>
              <w:right w:w="62" w:type="dxa"/>
            </w:tcMar>
          </w:tcPr>
          <w:p w:rsidR="003472B6" w:rsidRDefault="004240CE">
            <w:pPr>
              <w:pStyle w:val="ConsPlusNormal"/>
              <w:jc w:val="center"/>
            </w:pPr>
            <w:r>
              <w:t>174</w:t>
            </w:r>
          </w:p>
        </w:tc>
        <w:tc>
          <w:tcPr>
            <w:tcW w:w="2268" w:type="dxa"/>
            <w:tcMar>
              <w:top w:w="62" w:type="dxa"/>
              <w:left w:w="102" w:type="dxa"/>
              <w:bottom w:w="102" w:type="dxa"/>
              <w:right w:w="62" w:type="dxa"/>
            </w:tcMar>
          </w:tcPr>
          <w:p w:rsidR="003472B6" w:rsidRDefault="004240CE">
            <w:pPr>
              <w:pStyle w:val="ConsPlusNormal"/>
              <w:jc w:val="center"/>
            </w:pPr>
            <w:r>
              <w:t>6700</w:t>
            </w:r>
          </w:p>
        </w:tc>
      </w:tr>
      <w:tr w:rsidR="003472B6">
        <w:tc>
          <w:tcPr>
            <w:tcW w:w="2268" w:type="dxa"/>
            <w:tcMar>
              <w:top w:w="62" w:type="dxa"/>
              <w:left w:w="102" w:type="dxa"/>
              <w:bottom w:w="102" w:type="dxa"/>
              <w:right w:w="62" w:type="dxa"/>
            </w:tcMar>
          </w:tcPr>
          <w:p w:rsidR="003472B6" w:rsidRDefault="004240CE">
            <w:pPr>
              <w:pStyle w:val="ConsPlusNormal"/>
              <w:jc w:val="center"/>
            </w:pPr>
            <w:r>
              <w:t>74</w:t>
            </w:r>
          </w:p>
        </w:tc>
        <w:tc>
          <w:tcPr>
            <w:tcW w:w="2268" w:type="dxa"/>
            <w:tcMar>
              <w:top w:w="62" w:type="dxa"/>
              <w:left w:w="102" w:type="dxa"/>
              <w:bottom w:w="102" w:type="dxa"/>
              <w:right w:w="62" w:type="dxa"/>
            </w:tcMar>
          </w:tcPr>
          <w:p w:rsidR="003472B6" w:rsidRDefault="004240CE">
            <w:pPr>
              <w:pStyle w:val="ConsPlusNormal"/>
              <w:jc w:val="center"/>
            </w:pPr>
            <w:r>
              <w:t>375</w:t>
            </w:r>
          </w:p>
        </w:tc>
        <w:tc>
          <w:tcPr>
            <w:tcW w:w="2268" w:type="dxa"/>
            <w:tcMar>
              <w:top w:w="62" w:type="dxa"/>
              <w:left w:w="102" w:type="dxa"/>
              <w:bottom w:w="102" w:type="dxa"/>
              <w:right w:w="62" w:type="dxa"/>
            </w:tcMar>
          </w:tcPr>
          <w:p w:rsidR="003472B6" w:rsidRDefault="004240CE">
            <w:pPr>
              <w:pStyle w:val="ConsPlusNormal"/>
              <w:jc w:val="center"/>
            </w:pPr>
            <w:r>
              <w:t>175</w:t>
            </w:r>
          </w:p>
        </w:tc>
        <w:tc>
          <w:tcPr>
            <w:tcW w:w="2268" w:type="dxa"/>
            <w:tcMar>
              <w:top w:w="62" w:type="dxa"/>
              <w:left w:w="102" w:type="dxa"/>
              <w:bottom w:w="102" w:type="dxa"/>
              <w:right w:w="62" w:type="dxa"/>
            </w:tcMar>
          </w:tcPr>
          <w:p w:rsidR="003472B6" w:rsidRDefault="004240CE">
            <w:pPr>
              <w:pStyle w:val="ConsPlusNormal"/>
              <w:jc w:val="center"/>
            </w:pPr>
            <w:r>
              <w:t>6900</w:t>
            </w:r>
          </w:p>
        </w:tc>
      </w:tr>
      <w:tr w:rsidR="003472B6">
        <w:tc>
          <w:tcPr>
            <w:tcW w:w="2268" w:type="dxa"/>
            <w:tcMar>
              <w:top w:w="62" w:type="dxa"/>
              <w:left w:w="102" w:type="dxa"/>
              <w:bottom w:w="102" w:type="dxa"/>
              <w:right w:w="62" w:type="dxa"/>
            </w:tcMar>
          </w:tcPr>
          <w:p w:rsidR="003472B6" w:rsidRDefault="004240CE">
            <w:pPr>
              <w:pStyle w:val="ConsPlusNormal"/>
              <w:jc w:val="center"/>
            </w:pPr>
            <w:r>
              <w:t>75</w:t>
            </w:r>
          </w:p>
        </w:tc>
        <w:tc>
          <w:tcPr>
            <w:tcW w:w="2268" w:type="dxa"/>
            <w:tcMar>
              <w:top w:w="62" w:type="dxa"/>
              <w:left w:w="102" w:type="dxa"/>
              <w:bottom w:w="102" w:type="dxa"/>
              <w:right w:w="62" w:type="dxa"/>
            </w:tcMar>
          </w:tcPr>
          <w:p w:rsidR="003472B6" w:rsidRDefault="004240CE">
            <w:pPr>
              <w:pStyle w:val="ConsPlusNormal"/>
              <w:jc w:val="center"/>
            </w:pPr>
            <w:r>
              <w:t>387</w:t>
            </w:r>
          </w:p>
        </w:tc>
        <w:tc>
          <w:tcPr>
            <w:tcW w:w="2268" w:type="dxa"/>
            <w:tcMar>
              <w:top w:w="62" w:type="dxa"/>
              <w:left w:w="102" w:type="dxa"/>
              <w:bottom w:w="102" w:type="dxa"/>
              <w:right w:w="62" w:type="dxa"/>
            </w:tcMar>
          </w:tcPr>
          <w:p w:rsidR="003472B6" w:rsidRDefault="004240CE">
            <w:pPr>
              <w:pStyle w:val="ConsPlusNormal"/>
              <w:jc w:val="center"/>
            </w:pPr>
            <w:r>
              <w:t>176</w:t>
            </w:r>
          </w:p>
        </w:tc>
        <w:tc>
          <w:tcPr>
            <w:tcW w:w="2268" w:type="dxa"/>
            <w:tcMar>
              <w:top w:w="62" w:type="dxa"/>
              <w:left w:w="102" w:type="dxa"/>
              <w:bottom w:w="102" w:type="dxa"/>
              <w:right w:w="62" w:type="dxa"/>
            </w:tcMar>
          </w:tcPr>
          <w:p w:rsidR="003472B6" w:rsidRDefault="004240CE">
            <w:pPr>
              <w:pStyle w:val="ConsPlusNormal"/>
              <w:jc w:val="center"/>
            </w:pPr>
            <w:r>
              <w:t>7100</w:t>
            </w:r>
          </w:p>
        </w:tc>
      </w:tr>
      <w:tr w:rsidR="003472B6">
        <w:tc>
          <w:tcPr>
            <w:tcW w:w="2268" w:type="dxa"/>
            <w:tcMar>
              <w:top w:w="62" w:type="dxa"/>
              <w:left w:w="102" w:type="dxa"/>
              <w:bottom w:w="102" w:type="dxa"/>
              <w:right w:w="62" w:type="dxa"/>
            </w:tcMar>
          </w:tcPr>
          <w:p w:rsidR="003472B6" w:rsidRDefault="004240CE">
            <w:pPr>
              <w:pStyle w:val="ConsPlusNormal"/>
              <w:jc w:val="center"/>
            </w:pPr>
            <w:r>
              <w:t>76</w:t>
            </w:r>
          </w:p>
        </w:tc>
        <w:tc>
          <w:tcPr>
            <w:tcW w:w="2268" w:type="dxa"/>
            <w:tcMar>
              <w:top w:w="62" w:type="dxa"/>
              <w:left w:w="102" w:type="dxa"/>
              <w:bottom w:w="102" w:type="dxa"/>
              <w:right w:w="62" w:type="dxa"/>
            </w:tcMar>
          </w:tcPr>
          <w:p w:rsidR="003472B6" w:rsidRDefault="004240CE">
            <w:pPr>
              <w:pStyle w:val="ConsPlusNormal"/>
              <w:jc w:val="center"/>
            </w:pPr>
            <w:r>
              <w:t>400</w:t>
            </w:r>
          </w:p>
        </w:tc>
        <w:tc>
          <w:tcPr>
            <w:tcW w:w="2268" w:type="dxa"/>
            <w:tcMar>
              <w:top w:w="62" w:type="dxa"/>
              <w:left w:w="102" w:type="dxa"/>
              <w:bottom w:w="102" w:type="dxa"/>
              <w:right w:w="62" w:type="dxa"/>
            </w:tcMar>
          </w:tcPr>
          <w:p w:rsidR="003472B6" w:rsidRDefault="004240CE">
            <w:pPr>
              <w:pStyle w:val="ConsPlusNormal"/>
              <w:jc w:val="center"/>
            </w:pPr>
            <w:r>
              <w:t>177</w:t>
            </w:r>
          </w:p>
        </w:tc>
        <w:tc>
          <w:tcPr>
            <w:tcW w:w="2268" w:type="dxa"/>
            <w:tcMar>
              <w:top w:w="62" w:type="dxa"/>
              <w:left w:w="102" w:type="dxa"/>
              <w:bottom w:w="102" w:type="dxa"/>
              <w:right w:w="62" w:type="dxa"/>
            </w:tcMar>
          </w:tcPr>
          <w:p w:rsidR="003472B6" w:rsidRDefault="004240CE">
            <w:pPr>
              <w:pStyle w:val="ConsPlusNormal"/>
              <w:jc w:val="center"/>
            </w:pPr>
            <w:r>
              <w:t>7300</w:t>
            </w:r>
          </w:p>
        </w:tc>
      </w:tr>
      <w:tr w:rsidR="003472B6">
        <w:tc>
          <w:tcPr>
            <w:tcW w:w="2268" w:type="dxa"/>
            <w:tcMar>
              <w:top w:w="62" w:type="dxa"/>
              <w:left w:w="102" w:type="dxa"/>
              <w:bottom w:w="102" w:type="dxa"/>
              <w:right w:w="62" w:type="dxa"/>
            </w:tcMar>
          </w:tcPr>
          <w:p w:rsidR="003472B6" w:rsidRDefault="004240CE">
            <w:pPr>
              <w:pStyle w:val="ConsPlusNormal"/>
              <w:jc w:val="center"/>
            </w:pPr>
            <w:r>
              <w:lastRenderedPageBreak/>
              <w:t>77</w:t>
            </w:r>
          </w:p>
        </w:tc>
        <w:tc>
          <w:tcPr>
            <w:tcW w:w="2268" w:type="dxa"/>
            <w:tcMar>
              <w:top w:w="62" w:type="dxa"/>
              <w:left w:w="102" w:type="dxa"/>
              <w:bottom w:w="102" w:type="dxa"/>
              <w:right w:w="62" w:type="dxa"/>
            </w:tcMar>
          </w:tcPr>
          <w:p w:rsidR="003472B6" w:rsidRDefault="004240CE">
            <w:pPr>
              <w:pStyle w:val="ConsPlusNormal"/>
              <w:jc w:val="center"/>
            </w:pPr>
            <w:r>
              <w:t>412</w:t>
            </w:r>
          </w:p>
        </w:tc>
        <w:tc>
          <w:tcPr>
            <w:tcW w:w="2268" w:type="dxa"/>
            <w:tcMar>
              <w:top w:w="62" w:type="dxa"/>
              <w:left w:w="102" w:type="dxa"/>
              <w:bottom w:w="102" w:type="dxa"/>
              <w:right w:w="62" w:type="dxa"/>
            </w:tcMar>
          </w:tcPr>
          <w:p w:rsidR="003472B6" w:rsidRDefault="004240CE">
            <w:pPr>
              <w:pStyle w:val="ConsPlusNormal"/>
              <w:jc w:val="center"/>
            </w:pPr>
            <w:r>
              <w:t>178</w:t>
            </w:r>
          </w:p>
        </w:tc>
        <w:tc>
          <w:tcPr>
            <w:tcW w:w="2268" w:type="dxa"/>
            <w:tcMar>
              <w:top w:w="62" w:type="dxa"/>
              <w:left w:w="102" w:type="dxa"/>
              <w:bottom w:w="102" w:type="dxa"/>
              <w:right w:w="62" w:type="dxa"/>
            </w:tcMar>
          </w:tcPr>
          <w:p w:rsidR="003472B6" w:rsidRDefault="004240CE">
            <w:pPr>
              <w:pStyle w:val="ConsPlusNormal"/>
              <w:jc w:val="center"/>
            </w:pPr>
            <w:r>
              <w:t>7500</w:t>
            </w:r>
          </w:p>
        </w:tc>
      </w:tr>
      <w:tr w:rsidR="003472B6">
        <w:tc>
          <w:tcPr>
            <w:tcW w:w="2268" w:type="dxa"/>
            <w:tcMar>
              <w:top w:w="62" w:type="dxa"/>
              <w:left w:w="102" w:type="dxa"/>
              <w:bottom w:w="102" w:type="dxa"/>
              <w:right w:w="62" w:type="dxa"/>
            </w:tcMar>
          </w:tcPr>
          <w:p w:rsidR="003472B6" w:rsidRDefault="004240CE">
            <w:pPr>
              <w:pStyle w:val="ConsPlusNormal"/>
              <w:jc w:val="center"/>
            </w:pPr>
            <w:r>
              <w:t>78</w:t>
            </w:r>
          </w:p>
        </w:tc>
        <w:tc>
          <w:tcPr>
            <w:tcW w:w="2268" w:type="dxa"/>
            <w:tcMar>
              <w:top w:w="62" w:type="dxa"/>
              <w:left w:w="102" w:type="dxa"/>
              <w:bottom w:w="102" w:type="dxa"/>
              <w:right w:w="62" w:type="dxa"/>
            </w:tcMar>
          </w:tcPr>
          <w:p w:rsidR="003472B6" w:rsidRDefault="004240CE">
            <w:pPr>
              <w:pStyle w:val="ConsPlusNormal"/>
              <w:jc w:val="center"/>
            </w:pPr>
            <w:r>
              <w:t>425</w:t>
            </w:r>
          </w:p>
        </w:tc>
        <w:tc>
          <w:tcPr>
            <w:tcW w:w="2268" w:type="dxa"/>
            <w:tcMar>
              <w:top w:w="62" w:type="dxa"/>
              <w:left w:w="102" w:type="dxa"/>
              <w:bottom w:w="102" w:type="dxa"/>
              <w:right w:w="62" w:type="dxa"/>
            </w:tcMar>
          </w:tcPr>
          <w:p w:rsidR="003472B6" w:rsidRDefault="004240CE">
            <w:pPr>
              <w:pStyle w:val="ConsPlusNormal"/>
              <w:jc w:val="center"/>
            </w:pPr>
            <w:r>
              <w:t>179</w:t>
            </w:r>
          </w:p>
        </w:tc>
        <w:tc>
          <w:tcPr>
            <w:tcW w:w="2268" w:type="dxa"/>
            <w:tcMar>
              <w:top w:w="62" w:type="dxa"/>
              <w:left w:w="102" w:type="dxa"/>
              <w:bottom w:w="102" w:type="dxa"/>
              <w:right w:w="62" w:type="dxa"/>
            </w:tcMar>
          </w:tcPr>
          <w:p w:rsidR="003472B6" w:rsidRDefault="004240CE">
            <w:pPr>
              <w:pStyle w:val="ConsPlusNormal"/>
              <w:jc w:val="center"/>
            </w:pPr>
            <w:r>
              <w:t>7750</w:t>
            </w:r>
          </w:p>
        </w:tc>
      </w:tr>
      <w:tr w:rsidR="003472B6">
        <w:tc>
          <w:tcPr>
            <w:tcW w:w="2268" w:type="dxa"/>
            <w:tcMar>
              <w:top w:w="62" w:type="dxa"/>
              <w:left w:w="102" w:type="dxa"/>
              <w:bottom w:w="102" w:type="dxa"/>
              <w:right w:w="62" w:type="dxa"/>
            </w:tcMar>
          </w:tcPr>
          <w:p w:rsidR="003472B6" w:rsidRDefault="004240CE">
            <w:pPr>
              <w:pStyle w:val="ConsPlusNormal"/>
              <w:jc w:val="center"/>
            </w:pPr>
            <w:r>
              <w:t>79</w:t>
            </w:r>
          </w:p>
        </w:tc>
        <w:tc>
          <w:tcPr>
            <w:tcW w:w="2268" w:type="dxa"/>
            <w:tcMar>
              <w:top w:w="62" w:type="dxa"/>
              <w:left w:w="102" w:type="dxa"/>
              <w:bottom w:w="102" w:type="dxa"/>
              <w:right w:w="62" w:type="dxa"/>
            </w:tcMar>
          </w:tcPr>
          <w:p w:rsidR="003472B6" w:rsidRDefault="004240CE">
            <w:pPr>
              <w:pStyle w:val="ConsPlusNormal"/>
              <w:jc w:val="center"/>
            </w:pPr>
            <w:r>
              <w:t>437</w:t>
            </w:r>
          </w:p>
        </w:tc>
        <w:tc>
          <w:tcPr>
            <w:tcW w:w="2268" w:type="dxa"/>
            <w:tcMar>
              <w:top w:w="62" w:type="dxa"/>
              <w:left w:w="102" w:type="dxa"/>
              <w:bottom w:w="102" w:type="dxa"/>
              <w:right w:w="62" w:type="dxa"/>
            </w:tcMar>
          </w:tcPr>
          <w:p w:rsidR="003472B6" w:rsidRDefault="004240CE">
            <w:pPr>
              <w:pStyle w:val="ConsPlusNormal"/>
              <w:jc w:val="center"/>
            </w:pPr>
            <w:r>
              <w:t>180</w:t>
            </w:r>
          </w:p>
        </w:tc>
        <w:tc>
          <w:tcPr>
            <w:tcW w:w="2268" w:type="dxa"/>
            <w:tcMar>
              <w:top w:w="62" w:type="dxa"/>
              <w:left w:w="102" w:type="dxa"/>
              <w:bottom w:w="102" w:type="dxa"/>
              <w:right w:w="62" w:type="dxa"/>
            </w:tcMar>
          </w:tcPr>
          <w:p w:rsidR="003472B6" w:rsidRDefault="004240CE">
            <w:pPr>
              <w:pStyle w:val="ConsPlusNormal"/>
              <w:jc w:val="center"/>
            </w:pPr>
            <w:r>
              <w:t>8000</w:t>
            </w:r>
          </w:p>
        </w:tc>
      </w:tr>
      <w:tr w:rsidR="003472B6">
        <w:tc>
          <w:tcPr>
            <w:tcW w:w="2268" w:type="dxa"/>
            <w:tcMar>
              <w:top w:w="62" w:type="dxa"/>
              <w:left w:w="102" w:type="dxa"/>
              <w:bottom w:w="102" w:type="dxa"/>
              <w:right w:w="62" w:type="dxa"/>
            </w:tcMar>
          </w:tcPr>
          <w:p w:rsidR="003472B6" w:rsidRDefault="004240CE">
            <w:pPr>
              <w:pStyle w:val="ConsPlusNormal"/>
              <w:jc w:val="center"/>
            </w:pPr>
            <w:r>
              <w:t>80</w:t>
            </w:r>
          </w:p>
        </w:tc>
        <w:tc>
          <w:tcPr>
            <w:tcW w:w="2268" w:type="dxa"/>
            <w:tcMar>
              <w:top w:w="62" w:type="dxa"/>
              <w:left w:w="102" w:type="dxa"/>
              <w:bottom w:w="102" w:type="dxa"/>
              <w:right w:w="62" w:type="dxa"/>
            </w:tcMar>
          </w:tcPr>
          <w:p w:rsidR="003472B6" w:rsidRDefault="004240CE">
            <w:pPr>
              <w:pStyle w:val="ConsPlusNormal"/>
              <w:jc w:val="center"/>
            </w:pPr>
            <w:r>
              <w:t>450</w:t>
            </w:r>
          </w:p>
        </w:tc>
        <w:tc>
          <w:tcPr>
            <w:tcW w:w="2268" w:type="dxa"/>
            <w:tcMar>
              <w:top w:w="62" w:type="dxa"/>
              <w:left w:w="102" w:type="dxa"/>
              <w:bottom w:w="102" w:type="dxa"/>
              <w:right w:w="62" w:type="dxa"/>
            </w:tcMar>
          </w:tcPr>
          <w:p w:rsidR="003472B6" w:rsidRDefault="004240CE">
            <w:pPr>
              <w:pStyle w:val="ConsPlusNormal"/>
              <w:jc w:val="center"/>
            </w:pPr>
            <w:r>
              <w:t>181</w:t>
            </w:r>
          </w:p>
        </w:tc>
        <w:tc>
          <w:tcPr>
            <w:tcW w:w="2268" w:type="dxa"/>
            <w:tcMar>
              <w:top w:w="62" w:type="dxa"/>
              <w:left w:w="102" w:type="dxa"/>
              <w:bottom w:w="102" w:type="dxa"/>
              <w:right w:w="62" w:type="dxa"/>
            </w:tcMar>
          </w:tcPr>
          <w:p w:rsidR="003472B6" w:rsidRDefault="004240CE">
            <w:pPr>
              <w:pStyle w:val="ConsPlusNormal"/>
              <w:jc w:val="center"/>
            </w:pPr>
            <w:r>
              <w:t>8250</w:t>
            </w:r>
          </w:p>
        </w:tc>
      </w:tr>
      <w:tr w:rsidR="003472B6">
        <w:tc>
          <w:tcPr>
            <w:tcW w:w="2268" w:type="dxa"/>
            <w:tcMar>
              <w:top w:w="62" w:type="dxa"/>
              <w:left w:w="102" w:type="dxa"/>
              <w:bottom w:w="102" w:type="dxa"/>
              <w:right w:w="62" w:type="dxa"/>
            </w:tcMar>
          </w:tcPr>
          <w:p w:rsidR="003472B6" w:rsidRDefault="004240CE">
            <w:pPr>
              <w:pStyle w:val="ConsPlusNormal"/>
              <w:jc w:val="center"/>
            </w:pPr>
            <w:r>
              <w:t>81</w:t>
            </w:r>
          </w:p>
        </w:tc>
        <w:tc>
          <w:tcPr>
            <w:tcW w:w="2268" w:type="dxa"/>
            <w:tcMar>
              <w:top w:w="62" w:type="dxa"/>
              <w:left w:w="102" w:type="dxa"/>
              <w:bottom w:w="102" w:type="dxa"/>
              <w:right w:w="62" w:type="dxa"/>
            </w:tcMar>
          </w:tcPr>
          <w:p w:rsidR="003472B6" w:rsidRDefault="004240CE">
            <w:pPr>
              <w:pStyle w:val="ConsPlusNormal"/>
              <w:jc w:val="center"/>
            </w:pPr>
            <w:r>
              <w:t>462</w:t>
            </w:r>
          </w:p>
        </w:tc>
        <w:tc>
          <w:tcPr>
            <w:tcW w:w="2268" w:type="dxa"/>
            <w:tcMar>
              <w:top w:w="62" w:type="dxa"/>
              <w:left w:w="102" w:type="dxa"/>
              <w:bottom w:w="102" w:type="dxa"/>
              <w:right w:w="62" w:type="dxa"/>
            </w:tcMar>
          </w:tcPr>
          <w:p w:rsidR="003472B6" w:rsidRDefault="004240CE">
            <w:pPr>
              <w:pStyle w:val="ConsPlusNormal"/>
              <w:jc w:val="center"/>
            </w:pPr>
            <w:r>
              <w:t>182</w:t>
            </w:r>
          </w:p>
        </w:tc>
        <w:tc>
          <w:tcPr>
            <w:tcW w:w="2268" w:type="dxa"/>
            <w:tcMar>
              <w:top w:w="62" w:type="dxa"/>
              <w:left w:w="102" w:type="dxa"/>
              <w:bottom w:w="102" w:type="dxa"/>
              <w:right w:w="62" w:type="dxa"/>
            </w:tcMar>
          </w:tcPr>
          <w:p w:rsidR="003472B6" w:rsidRDefault="004240CE">
            <w:pPr>
              <w:pStyle w:val="ConsPlusNormal"/>
              <w:jc w:val="center"/>
            </w:pPr>
            <w:r>
              <w:t>8500</w:t>
            </w:r>
          </w:p>
        </w:tc>
      </w:tr>
      <w:tr w:rsidR="003472B6">
        <w:tc>
          <w:tcPr>
            <w:tcW w:w="2268" w:type="dxa"/>
            <w:tcMar>
              <w:top w:w="62" w:type="dxa"/>
              <w:left w:w="102" w:type="dxa"/>
              <w:bottom w:w="102" w:type="dxa"/>
              <w:right w:w="62" w:type="dxa"/>
            </w:tcMar>
          </w:tcPr>
          <w:p w:rsidR="003472B6" w:rsidRDefault="004240CE">
            <w:pPr>
              <w:pStyle w:val="ConsPlusNormal"/>
              <w:jc w:val="center"/>
            </w:pPr>
            <w:r>
              <w:t>82</w:t>
            </w:r>
          </w:p>
        </w:tc>
        <w:tc>
          <w:tcPr>
            <w:tcW w:w="2268" w:type="dxa"/>
            <w:tcMar>
              <w:top w:w="62" w:type="dxa"/>
              <w:left w:w="102" w:type="dxa"/>
              <w:bottom w:w="102" w:type="dxa"/>
              <w:right w:w="62" w:type="dxa"/>
            </w:tcMar>
          </w:tcPr>
          <w:p w:rsidR="003472B6" w:rsidRDefault="004240CE">
            <w:pPr>
              <w:pStyle w:val="ConsPlusNormal"/>
              <w:jc w:val="center"/>
            </w:pPr>
            <w:r>
              <w:t>475</w:t>
            </w:r>
          </w:p>
        </w:tc>
        <w:tc>
          <w:tcPr>
            <w:tcW w:w="2268" w:type="dxa"/>
            <w:tcMar>
              <w:top w:w="62" w:type="dxa"/>
              <w:left w:w="102" w:type="dxa"/>
              <w:bottom w:w="102" w:type="dxa"/>
              <w:right w:w="62" w:type="dxa"/>
            </w:tcMar>
          </w:tcPr>
          <w:p w:rsidR="003472B6" w:rsidRDefault="004240CE">
            <w:pPr>
              <w:pStyle w:val="ConsPlusNormal"/>
              <w:jc w:val="center"/>
            </w:pPr>
            <w:r>
              <w:t>183</w:t>
            </w:r>
          </w:p>
        </w:tc>
        <w:tc>
          <w:tcPr>
            <w:tcW w:w="2268" w:type="dxa"/>
            <w:tcMar>
              <w:top w:w="62" w:type="dxa"/>
              <w:left w:w="102" w:type="dxa"/>
              <w:bottom w:w="102" w:type="dxa"/>
              <w:right w:w="62" w:type="dxa"/>
            </w:tcMar>
          </w:tcPr>
          <w:p w:rsidR="003472B6" w:rsidRDefault="004240CE">
            <w:pPr>
              <w:pStyle w:val="ConsPlusNormal"/>
              <w:jc w:val="center"/>
            </w:pPr>
            <w:r>
              <w:t>8750</w:t>
            </w:r>
          </w:p>
        </w:tc>
      </w:tr>
      <w:tr w:rsidR="003472B6">
        <w:tc>
          <w:tcPr>
            <w:tcW w:w="2268" w:type="dxa"/>
            <w:tcMar>
              <w:top w:w="62" w:type="dxa"/>
              <w:left w:w="102" w:type="dxa"/>
              <w:bottom w:w="102" w:type="dxa"/>
              <w:right w:w="62" w:type="dxa"/>
            </w:tcMar>
          </w:tcPr>
          <w:p w:rsidR="003472B6" w:rsidRDefault="004240CE">
            <w:pPr>
              <w:pStyle w:val="ConsPlusNormal"/>
              <w:jc w:val="center"/>
            </w:pPr>
            <w:r>
              <w:t>83</w:t>
            </w:r>
          </w:p>
        </w:tc>
        <w:tc>
          <w:tcPr>
            <w:tcW w:w="2268" w:type="dxa"/>
            <w:tcMar>
              <w:top w:w="62" w:type="dxa"/>
              <w:left w:w="102" w:type="dxa"/>
              <w:bottom w:w="102" w:type="dxa"/>
              <w:right w:w="62" w:type="dxa"/>
            </w:tcMar>
          </w:tcPr>
          <w:p w:rsidR="003472B6" w:rsidRDefault="004240CE">
            <w:pPr>
              <w:pStyle w:val="ConsPlusNormal"/>
              <w:jc w:val="center"/>
            </w:pPr>
            <w:r>
              <w:t>487</w:t>
            </w:r>
          </w:p>
        </w:tc>
        <w:tc>
          <w:tcPr>
            <w:tcW w:w="2268" w:type="dxa"/>
            <w:tcMar>
              <w:top w:w="62" w:type="dxa"/>
              <w:left w:w="102" w:type="dxa"/>
              <w:bottom w:w="102" w:type="dxa"/>
              <w:right w:w="62" w:type="dxa"/>
            </w:tcMar>
          </w:tcPr>
          <w:p w:rsidR="003472B6" w:rsidRDefault="004240CE">
            <w:pPr>
              <w:pStyle w:val="ConsPlusNormal"/>
              <w:jc w:val="center"/>
            </w:pPr>
            <w:r>
              <w:t>184</w:t>
            </w:r>
          </w:p>
        </w:tc>
        <w:tc>
          <w:tcPr>
            <w:tcW w:w="2268" w:type="dxa"/>
            <w:tcMar>
              <w:top w:w="62" w:type="dxa"/>
              <w:left w:w="102" w:type="dxa"/>
              <w:bottom w:w="102" w:type="dxa"/>
              <w:right w:w="62" w:type="dxa"/>
            </w:tcMar>
          </w:tcPr>
          <w:p w:rsidR="003472B6" w:rsidRDefault="004240CE">
            <w:pPr>
              <w:pStyle w:val="ConsPlusNormal"/>
              <w:jc w:val="center"/>
            </w:pPr>
            <w:r>
              <w:t>9000</w:t>
            </w:r>
          </w:p>
        </w:tc>
      </w:tr>
      <w:tr w:rsidR="003472B6">
        <w:tc>
          <w:tcPr>
            <w:tcW w:w="2268" w:type="dxa"/>
            <w:tcMar>
              <w:top w:w="62" w:type="dxa"/>
              <w:left w:w="102" w:type="dxa"/>
              <w:bottom w:w="102" w:type="dxa"/>
              <w:right w:w="62" w:type="dxa"/>
            </w:tcMar>
          </w:tcPr>
          <w:p w:rsidR="003472B6" w:rsidRDefault="004240CE">
            <w:pPr>
              <w:pStyle w:val="ConsPlusNormal"/>
              <w:jc w:val="center"/>
            </w:pPr>
            <w:r>
              <w:t>84</w:t>
            </w:r>
          </w:p>
        </w:tc>
        <w:tc>
          <w:tcPr>
            <w:tcW w:w="2268" w:type="dxa"/>
            <w:tcMar>
              <w:top w:w="62" w:type="dxa"/>
              <w:left w:w="102" w:type="dxa"/>
              <w:bottom w:w="102" w:type="dxa"/>
              <w:right w:w="62" w:type="dxa"/>
            </w:tcMar>
          </w:tcPr>
          <w:p w:rsidR="003472B6" w:rsidRDefault="004240CE">
            <w:pPr>
              <w:pStyle w:val="ConsPlusNormal"/>
              <w:jc w:val="center"/>
            </w:pPr>
            <w:r>
              <w:t>500</w:t>
            </w:r>
          </w:p>
        </w:tc>
        <w:tc>
          <w:tcPr>
            <w:tcW w:w="2268" w:type="dxa"/>
            <w:tcMar>
              <w:top w:w="62" w:type="dxa"/>
              <w:left w:w="102" w:type="dxa"/>
              <w:bottom w:w="102" w:type="dxa"/>
              <w:right w:w="62" w:type="dxa"/>
            </w:tcMar>
          </w:tcPr>
          <w:p w:rsidR="003472B6" w:rsidRDefault="004240CE">
            <w:pPr>
              <w:pStyle w:val="ConsPlusNormal"/>
              <w:jc w:val="center"/>
            </w:pPr>
            <w:r>
              <w:t>185</w:t>
            </w:r>
          </w:p>
        </w:tc>
        <w:tc>
          <w:tcPr>
            <w:tcW w:w="2268" w:type="dxa"/>
            <w:tcMar>
              <w:top w:w="62" w:type="dxa"/>
              <w:left w:w="102" w:type="dxa"/>
              <w:bottom w:w="102" w:type="dxa"/>
              <w:right w:w="62" w:type="dxa"/>
            </w:tcMar>
          </w:tcPr>
          <w:p w:rsidR="003472B6" w:rsidRDefault="004240CE">
            <w:pPr>
              <w:pStyle w:val="ConsPlusNormal"/>
              <w:jc w:val="center"/>
            </w:pPr>
            <w:r>
              <w:t>9250</w:t>
            </w:r>
          </w:p>
        </w:tc>
      </w:tr>
      <w:tr w:rsidR="003472B6">
        <w:tc>
          <w:tcPr>
            <w:tcW w:w="2268" w:type="dxa"/>
            <w:tcMar>
              <w:top w:w="62" w:type="dxa"/>
              <w:left w:w="102" w:type="dxa"/>
              <w:bottom w:w="102" w:type="dxa"/>
              <w:right w:w="62" w:type="dxa"/>
            </w:tcMar>
          </w:tcPr>
          <w:p w:rsidR="003472B6" w:rsidRDefault="004240CE">
            <w:pPr>
              <w:pStyle w:val="ConsPlusNormal"/>
              <w:jc w:val="center"/>
            </w:pPr>
            <w:r>
              <w:t>85</w:t>
            </w:r>
          </w:p>
        </w:tc>
        <w:tc>
          <w:tcPr>
            <w:tcW w:w="2268" w:type="dxa"/>
            <w:tcMar>
              <w:top w:w="62" w:type="dxa"/>
              <w:left w:w="102" w:type="dxa"/>
              <w:bottom w:w="102" w:type="dxa"/>
              <w:right w:w="62" w:type="dxa"/>
            </w:tcMar>
          </w:tcPr>
          <w:p w:rsidR="003472B6" w:rsidRDefault="004240CE">
            <w:pPr>
              <w:pStyle w:val="ConsPlusNormal"/>
              <w:jc w:val="center"/>
            </w:pPr>
            <w:r>
              <w:t>515</w:t>
            </w:r>
          </w:p>
        </w:tc>
        <w:tc>
          <w:tcPr>
            <w:tcW w:w="2268" w:type="dxa"/>
            <w:tcMar>
              <w:top w:w="62" w:type="dxa"/>
              <w:left w:w="102" w:type="dxa"/>
              <w:bottom w:w="102" w:type="dxa"/>
              <w:right w:w="62" w:type="dxa"/>
            </w:tcMar>
          </w:tcPr>
          <w:p w:rsidR="003472B6" w:rsidRDefault="004240CE">
            <w:pPr>
              <w:pStyle w:val="ConsPlusNormal"/>
              <w:jc w:val="center"/>
            </w:pPr>
            <w:r>
              <w:t>186</w:t>
            </w:r>
          </w:p>
        </w:tc>
        <w:tc>
          <w:tcPr>
            <w:tcW w:w="2268" w:type="dxa"/>
            <w:tcMar>
              <w:top w:w="62" w:type="dxa"/>
              <w:left w:w="102" w:type="dxa"/>
              <w:bottom w:w="102" w:type="dxa"/>
              <w:right w:w="62" w:type="dxa"/>
            </w:tcMar>
          </w:tcPr>
          <w:p w:rsidR="003472B6" w:rsidRDefault="004240CE">
            <w:pPr>
              <w:pStyle w:val="ConsPlusNormal"/>
              <w:jc w:val="center"/>
            </w:pPr>
            <w:r>
              <w:t>9500</w:t>
            </w:r>
          </w:p>
        </w:tc>
      </w:tr>
      <w:tr w:rsidR="003472B6">
        <w:tc>
          <w:tcPr>
            <w:tcW w:w="2268" w:type="dxa"/>
            <w:tcMar>
              <w:top w:w="62" w:type="dxa"/>
              <w:left w:w="102" w:type="dxa"/>
              <w:bottom w:w="102" w:type="dxa"/>
              <w:right w:w="62" w:type="dxa"/>
            </w:tcMar>
          </w:tcPr>
          <w:p w:rsidR="003472B6" w:rsidRDefault="004240CE">
            <w:pPr>
              <w:pStyle w:val="ConsPlusNormal"/>
              <w:jc w:val="center"/>
            </w:pPr>
            <w:r>
              <w:t>86</w:t>
            </w:r>
          </w:p>
        </w:tc>
        <w:tc>
          <w:tcPr>
            <w:tcW w:w="2268" w:type="dxa"/>
            <w:tcMar>
              <w:top w:w="62" w:type="dxa"/>
              <w:left w:w="102" w:type="dxa"/>
              <w:bottom w:w="102" w:type="dxa"/>
              <w:right w:w="62" w:type="dxa"/>
            </w:tcMar>
          </w:tcPr>
          <w:p w:rsidR="003472B6" w:rsidRDefault="004240CE">
            <w:pPr>
              <w:pStyle w:val="ConsPlusNormal"/>
              <w:jc w:val="center"/>
            </w:pPr>
            <w:r>
              <w:t>530</w:t>
            </w:r>
          </w:p>
        </w:tc>
        <w:tc>
          <w:tcPr>
            <w:tcW w:w="2268" w:type="dxa"/>
            <w:tcMar>
              <w:top w:w="62" w:type="dxa"/>
              <w:left w:w="102" w:type="dxa"/>
              <w:bottom w:w="102" w:type="dxa"/>
              <w:right w:w="62" w:type="dxa"/>
            </w:tcMar>
          </w:tcPr>
          <w:p w:rsidR="003472B6" w:rsidRDefault="004240CE">
            <w:pPr>
              <w:pStyle w:val="ConsPlusNormal"/>
              <w:jc w:val="center"/>
            </w:pPr>
            <w:r>
              <w:t>187</w:t>
            </w:r>
          </w:p>
        </w:tc>
        <w:tc>
          <w:tcPr>
            <w:tcW w:w="2268" w:type="dxa"/>
            <w:tcMar>
              <w:top w:w="62" w:type="dxa"/>
              <w:left w:w="102" w:type="dxa"/>
              <w:bottom w:w="102" w:type="dxa"/>
              <w:right w:w="62" w:type="dxa"/>
            </w:tcMar>
          </w:tcPr>
          <w:p w:rsidR="003472B6" w:rsidRDefault="004240CE">
            <w:pPr>
              <w:pStyle w:val="ConsPlusNormal"/>
              <w:jc w:val="center"/>
            </w:pPr>
            <w:r>
              <w:t>9750</w:t>
            </w:r>
          </w:p>
        </w:tc>
      </w:tr>
      <w:tr w:rsidR="003472B6">
        <w:tc>
          <w:tcPr>
            <w:tcW w:w="2268" w:type="dxa"/>
            <w:tcMar>
              <w:top w:w="62" w:type="dxa"/>
              <w:left w:w="102" w:type="dxa"/>
              <w:bottom w:w="102" w:type="dxa"/>
              <w:right w:w="62" w:type="dxa"/>
            </w:tcMar>
          </w:tcPr>
          <w:p w:rsidR="003472B6" w:rsidRDefault="004240CE">
            <w:pPr>
              <w:pStyle w:val="ConsPlusNormal"/>
              <w:jc w:val="center"/>
            </w:pPr>
            <w:r>
              <w:t>87</w:t>
            </w:r>
          </w:p>
        </w:tc>
        <w:tc>
          <w:tcPr>
            <w:tcW w:w="2268" w:type="dxa"/>
            <w:tcMar>
              <w:top w:w="62" w:type="dxa"/>
              <w:left w:w="102" w:type="dxa"/>
              <w:bottom w:w="102" w:type="dxa"/>
              <w:right w:w="62" w:type="dxa"/>
            </w:tcMar>
          </w:tcPr>
          <w:p w:rsidR="003472B6" w:rsidRDefault="004240CE">
            <w:pPr>
              <w:pStyle w:val="ConsPlusNormal"/>
              <w:jc w:val="center"/>
            </w:pPr>
            <w:r>
              <w:t>545</w:t>
            </w:r>
          </w:p>
        </w:tc>
        <w:tc>
          <w:tcPr>
            <w:tcW w:w="2268" w:type="dxa"/>
            <w:tcMar>
              <w:top w:w="62" w:type="dxa"/>
              <w:left w:w="102" w:type="dxa"/>
              <w:bottom w:w="102" w:type="dxa"/>
              <w:right w:w="62" w:type="dxa"/>
            </w:tcMar>
          </w:tcPr>
          <w:p w:rsidR="003472B6" w:rsidRDefault="004240CE">
            <w:pPr>
              <w:pStyle w:val="ConsPlusNormal"/>
              <w:jc w:val="center"/>
            </w:pPr>
            <w:r>
              <w:t>188</w:t>
            </w:r>
          </w:p>
        </w:tc>
        <w:tc>
          <w:tcPr>
            <w:tcW w:w="2268" w:type="dxa"/>
            <w:tcMar>
              <w:top w:w="62" w:type="dxa"/>
              <w:left w:w="102" w:type="dxa"/>
              <w:bottom w:w="102" w:type="dxa"/>
              <w:right w:w="62" w:type="dxa"/>
            </w:tcMar>
          </w:tcPr>
          <w:p w:rsidR="003472B6" w:rsidRDefault="004240CE">
            <w:pPr>
              <w:pStyle w:val="ConsPlusNormal"/>
              <w:jc w:val="center"/>
            </w:pPr>
            <w:r>
              <w:t>10000</w:t>
            </w:r>
          </w:p>
        </w:tc>
      </w:tr>
      <w:tr w:rsidR="003472B6">
        <w:tc>
          <w:tcPr>
            <w:tcW w:w="2268" w:type="dxa"/>
            <w:tcMar>
              <w:top w:w="62" w:type="dxa"/>
              <w:left w:w="102" w:type="dxa"/>
              <w:bottom w:w="102" w:type="dxa"/>
              <w:right w:w="62" w:type="dxa"/>
            </w:tcMar>
          </w:tcPr>
          <w:p w:rsidR="003472B6" w:rsidRDefault="004240CE">
            <w:pPr>
              <w:pStyle w:val="ConsPlusNormal"/>
              <w:jc w:val="center"/>
            </w:pPr>
            <w:r>
              <w:t>88</w:t>
            </w:r>
          </w:p>
        </w:tc>
        <w:tc>
          <w:tcPr>
            <w:tcW w:w="2268" w:type="dxa"/>
            <w:tcMar>
              <w:top w:w="62" w:type="dxa"/>
              <w:left w:w="102" w:type="dxa"/>
              <w:bottom w:w="102" w:type="dxa"/>
              <w:right w:w="62" w:type="dxa"/>
            </w:tcMar>
          </w:tcPr>
          <w:p w:rsidR="003472B6" w:rsidRDefault="004240CE">
            <w:pPr>
              <w:pStyle w:val="ConsPlusNormal"/>
              <w:jc w:val="center"/>
            </w:pPr>
            <w:r>
              <w:t>560</w:t>
            </w:r>
          </w:p>
        </w:tc>
        <w:tc>
          <w:tcPr>
            <w:tcW w:w="2268" w:type="dxa"/>
            <w:tcMar>
              <w:top w:w="62" w:type="dxa"/>
              <w:left w:w="102" w:type="dxa"/>
              <w:bottom w:w="102" w:type="dxa"/>
              <w:right w:w="62" w:type="dxa"/>
            </w:tcMar>
          </w:tcPr>
          <w:p w:rsidR="003472B6" w:rsidRDefault="004240CE">
            <w:pPr>
              <w:pStyle w:val="ConsPlusNormal"/>
              <w:jc w:val="center"/>
            </w:pPr>
            <w:r>
              <w:t>189</w:t>
            </w:r>
          </w:p>
        </w:tc>
        <w:tc>
          <w:tcPr>
            <w:tcW w:w="2268" w:type="dxa"/>
            <w:tcMar>
              <w:top w:w="62" w:type="dxa"/>
              <w:left w:w="102" w:type="dxa"/>
              <w:bottom w:w="102" w:type="dxa"/>
              <w:right w:w="62" w:type="dxa"/>
            </w:tcMar>
          </w:tcPr>
          <w:p w:rsidR="003472B6" w:rsidRDefault="004240CE">
            <w:pPr>
              <w:pStyle w:val="ConsPlusNormal"/>
              <w:jc w:val="center"/>
            </w:pPr>
            <w:r>
              <w:t>10300</w:t>
            </w:r>
          </w:p>
        </w:tc>
      </w:tr>
      <w:tr w:rsidR="003472B6">
        <w:tc>
          <w:tcPr>
            <w:tcW w:w="2268" w:type="dxa"/>
            <w:tcMar>
              <w:top w:w="62" w:type="dxa"/>
              <w:left w:w="102" w:type="dxa"/>
              <w:bottom w:w="102" w:type="dxa"/>
              <w:right w:w="62" w:type="dxa"/>
            </w:tcMar>
          </w:tcPr>
          <w:p w:rsidR="003472B6" w:rsidRDefault="004240CE">
            <w:pPr>
              <w:pStyle w:val="ConsPlusNormal"/>
              <w:jc w:val="center"/>
            </w:pPr>
            <w:r>
              <w:t>89</w:t>
            </w:r>
          </w:p>
        </w:tc>
        <w:tc>
          <w:tcPr>
            <w:tcW w:w="2268" w:type="dxa"/>
            <w:tcMar>
              <w:top w:w="62" w:type="dxa"/>
              <w:left w:w="102" w:type="dxa"/>
              <w:bottom w:w="102" w:type="dxa"/>
              <w:right w:w="62" w:type="dxa"/>
            </w:tcMar>
          </w:tcPr>
          <w:p w:rsidR="003472B6" w:rsidRDefault="004240CE">
            <w:pPr>
              <w:pStyle w:val="ConsPlusNormal"/>
              <w:jc w:val="center"/>
            </w:pPr>
            <w:r>
              <w:t>580</w:t>
            </w:r>
          </w:p>
        </w:tc>
        <w:tc>
          <w:tcPr>
            <w:tcW w:w="2268" w:type="dxa"/>
            <w:tcMar>
              <w:top w:w="62" w:type="dxa"/>
              <w:left w:w="102" w:type="dxa"/>
              <w:bottom w:w="102" w:type="dxa"/>
              <w:right w:w="62" w:type="dxa"/>
            </w:tcMar>
          </w:tcPr>
          <w:p w:rsidR="003472B6" w:rsidRDefault="004240CE">
            <w:pPr>
              <w:pStyle w:val="ConsPlusNormal"/>
              <w:jc w:val="center"/>
            </w:pPr>
            <w:r>
              <w:t>190</w:t>
            </w:r>
          </w:p>
        </w:tc>
        <w:tc>
          <w:tcPr>
            <w:tcW w:w="2268" w:type="dxa"/>
            <w:tcMar>
              <w:top w:w="62" w:type="dxa"/>
              <w:left w:w="102" w:type="dxa"/>
              <w:bottom w:w="102" w:type="dxa"/>
              <w:right w:w="62" w:type="dxa"/>
            </w:tcMar>
          </w:tcPr>
          <w:p w:rsidR="003472B6" w:rsidRDefault="004240CE">
            <w:pPr>
              <w:pStyle w:val="ConsPlusNormal"/>
              <w:jc w:val="center"/>
            </w:pPr>
            <w:r>
              <w:t>10600</w:t>
            </w:r>
          </w:p>
        </w:tc>
      </w:tr>
      <w:tr w:rsidR="003472B6">
        <w:tc>
          <w:tcPr>
            <w:tcW w:w="2268" w:type="dxa"/>
            <w:tcMar>
              <w:top w:w="62" w:type="dxa"/>
              <w:left w:w="102" w:type="dxa"/>
              <w:bottom w:w="102" w:type="dxa"/>
              <w:right w:w="62" w:type="dxa"/>
            </w:tcMar>
          </w:tcPr>
          <w:p w:rsidR="003472B6" w:rsidRDefault="004240CE">
            <w:pPr>
              <w:pStyle w:val="ConsPlusNormal"/>
              <w:jc w:val="center"/>
            </w:pPr>
            <w:r>
              <w:t>90</w:t>
            </w:r>
          </w:p>
        </w:tc>
        <w:tc>
          <w:tcPr>
            <w:tcW w:w="2268" w:type="dxa"/>
            <w:tcMar>
              <w:top w:w="62" w:type="dxa"/>
              <w:left w:w="102" w:type="dxa"/>
              <w:bottom w:w="102" w:type="dxa"/>
              <w:right w:w="62" w:type="dxa"/>
            </w:tcMar>
          </w:tcPr>
          <w:p w:rsidR="003472B6" w:rsidRDefault="004240CE">
            <w:pPr>
              <w:pStyle w:val="ConsPlusNormal"/>
              <w:jc w:val="center"/>
            </w:pPr>
            <w:r>
              <w:t>600</w:t>
            </w:r>
          </w:p>
        </w:tc>
        <w:tc>
          <w:tcPr>
            <w:tcW w:w="2268" w:type="dxa"/>
            <w:tcMar>
              <w:top w:w="62" w:type="dxa"/>
              <w:left w:w="102" w:type="dxa"/>
              <w:bottom w:w="102" w:type="dxa"/>
              <w:right w:w="62" w:type="dxa"/>
            </w:tcMar>
          </w:tcPr>
          <w:p w:rsidR="003472B6" w:rsidRDefault="004240CE">
            <w:pPr>
              <w:pStyle w:val="ConsPlusNormal"/>
              <w:jc w:val="center"/>
            </w:pPr>
            <w:r>
              <w:t>191</w:t>
            </w:r>
          </w:p>
        </w:tc>
        <w:tc>
          <w:tcPr>
            <w:tcW w:w="2268" w:type="dxa"/>
            <w:tcMar>
              <w:top w:w="62" w:type="dxa"/>
              <w:left w:w="102" w:type="dxa"/>
              <w:bottom w:w="102" w:type="dxa"/>
              <w:right w:w="62" w:type="dxa"/>
            </w:tcMar>
          </w:tcPr>
          <w:p w:rsidR="003472B6" w:rsidRDefault="004240CE">
            <w:pPr>
              <w:pStyle w:val="ConsPlusNormal"/>
              <w:jc w:val="center"/>
            </w:pPr>
            <w:r>
              <w:t>10900</w:t>
            </w:r>
          </w:p>
        </w:tc>
      </w:tr>
      <w:tr w:rsidR="003472B6">
        <w:tc>
          <w:tcPr>
            <w:tcW w:w="2268" w:type="dxa"/>
            <w:tcMar>
              <w:top w:w="62" w:type="dxa"/>
              <w:left w:w="102" w:type="dxa"/>
              <w:bottom w:w="102" w:type="dxa"/>
              <w:right w:w="62" w:type="dxa"/>
            </w:tcMar>
          </w:tcPr>
          <w:p w:rsidR="003472B6" w:rsidRDefault="004240CE">
            <w:pPr>
              <w:pStyle w:val="ConsPlusNormal"/>
              <w:jc w:val="center"/>
            </w:pPr>
            <w:r>
              <w:t>91</w:t>
            </w:r>
          </w:p>
        </w:tc>
        <w:tc>
          <w:tcPr>
            <w:tcW w:w="2268" w:type="dxa"/>
            <w:tcMar>
              <w:top w:w="62" w:type="dxa"/>
              <w:left w:w="102" w:type="dxa"/>
              <w:bottom w:w="102" w:type="dxa"/>
              <w:right w:w="62" w:type="dxa"/>
            </w:tcMar>
          </w:tcPr>
          <w:p w:rsidR="003472B6" w:rsidRDefault="004240CE">
            <w:pPr>
              <w:pStyle w:val="ConsPlusNormal"/>
              <w:jc w:val="center"/>
            </w:pPr>
            <w:r>
              <w:t>615</w:t>
            </w:r>
          </w:p>
        </w:tc>
        <w:tc>
          <w:tcPr>
            <w:tcW w:w="2268" w:type="dxa"/>
            <w:tcMar>
              <w:top w:w="62" w:type="dxa"/>
              <w:left w:w="102" w:type="dxa"/>
              <w:bottom w:w="102" w:type="dxa"/>
              <w:right w:w="62" w:type="dxa"/>
            </w:tcMar>
          </w:tcPr>
          <w:p w:rsidR="003472B6" w:rsidRDefault="004240CE">
            <w:pPr>
              <w:pStyle w:val="ConsPlusNormal"/>
              <w:jc w:val="center"/>
            </w:pPr>
            <w:r>
              <w:t>192</w:t>
            </w:r>
          </w:p>
        </w:tc>
        <w:tc>
          <w:tcPr>
            <w:tcW w:w="2268" w:type="dxa"/>
            <w:tcMar>
              <w:top w:w="62" w:type="dxa"/>
              <w:left w:w="102" w:type="dxa"/>
              <w:bottom w:w="102" w:type="dxa"/>
              <w:right w:w="62" w:type="dxa"/>
            </w:tcMar>
          </w:tcPr>
          <w:p w:rsidR="003472B6" w:rsidRDefault="004240CE">
            <w:pPr>
              <w:pStyle w:val="ConsPlusNormal"/>
              <w:jc w:val="center"/>
            </w:pPr>
            <w:r>
              <w:t>11200</w:t>
            </w:r>
          </w:p>
        </w:tc>
      </w:tr>
      <w:tr w:rsidR="003472B6">
        <w:tc>
          <w:tcPr>
            <w:tcW w:w="2268" w:type="dxa"/>
            <w:tcMar>
              <w:top w:w="62" w:type="dxa"/>
              <w:left w:w="102" w:type="dxa"/>
              <w:bottom w:w="102" w:type="dxa"/>
              <w:right w:w="62" w:type="dxa"/>
            </w:tcMar>
          </w:tcPr>
          <w:p w:rsidR="003472B6" w:rsidRDefault="004240CE">
            <w:pPr>
              <w:pStyle w:val="ConsPlusNormal"/>
              <w:jc w:val="center"/>
            </w:pPr>
            <w:r>
              <w:t>92</w:t>
            </w:r>
          </w:p>
        </w:tc>
        <w:tc>
          <w:tcPr>
            <w:tcW w:w="2268" w:type="dxa"/>
            <w:tcMar>
              <w:top w:w="62" w:type="dxa"/>
              <w:left w:w="102" w:type="dxa"/>
              <w:bottom w:w="102" w:type="dxa"/>
              <w:right w:w="62" w:type="dxa"/>
            </w:tcMar>
          </w:tcPr>
          <w:p w:rsidR="003472B6" w:rsidRDefault="004240CE">
            <w:pPr>
              <w:pStyle w:val="ConsPlusNormal"/>
              <w:jc w:val="center"/>
            </w:pPr>
            <w:r>
              <w:t>630</w:t>
            </w:r>
          </w:p>
        </w:tc>
        <w:tc>
          <w:tcPr>
            <w:tcW w:w="2268" w:type="dxa"/>
            <w:tcMar>
              <w:top w:w="62" w:type="dxa"/>
              <w:left w:w="102" w:type="dxa"/>
              <w:bottom w:w="102" w:type="dxa"/>
              <w:right w:w="62" w:type="dxa"/>
            </w:tcMar>
          </w:tcPr>
          <w:p w:rsidR="003472B6" w:rsidRDefault="004240CE">
            <w:pPr>
              <w:pStyle w:val="ConsPlusNormal"/>
              <w:jc w:val="center"/>
            </w:pPr>
            <w:r>
              <w:t>193</w:t>
            </w:r>
          </w:p>
        </w:tc>
        <w:tc>
          <w:tcPr>
            <w:tcW w:w="2268" w:type="dxa"/>
            <w:tcMar>
              <w:top w:w="62" w:type="dxa"/>
              <w:left w:w="102" w:type="dxa"/>
              <w:bottom w:w="102" w:type="dxa"/>
              <w:right w:w="62" w:type="dxa"/>
            </w:tcMar>
          </w:tcPr>
          <w:p w:rsidR="003472B6" w:rsidRDefault="004240CE">
            <w:pPr>
              <w:pStyle w:val="ConsPlusNormal"/>
              <w:jc w:val="center"/>
            </w:pPr>
            <w:r>
              <w:t>11500</w:t>
            </w:r>
          </w:p>
        </w:tc>
      </w:tr>
      <w:tr w:rsidR="003472B6">
        <w:tc>
          <w:tcPr>
            <w:tcW w:w="2268" w:type="dxa"/>
            <w:tcMar>
              <w:top w:w="62" w:type="dxa"/>
              <w:left w:w="102" w:type="dxa"/>
              <w:bottom w:w="102" w:type="dxa"/>
              <w:right w:w="62" w:type="dxa"/>
            </w:tcMar>
          </w:tcPr>
          <w:p w:rsidR="003472B6" w:rsidRDefault="004240CE">
            <w:pPr>
              <w:pStyle w:val="ConsPlusNormal"/>
              <w:jc w:val="center"/>
            </w:pPr>
            <w:r>
              <w:t>93</w:t>
            </w:r>
          </w:p>
        </w:tc>
        <w:tc>
          <w:tcPr>
            <w:tcW w:w="2268" w:type="dxa"/>
            <w:tcMar>
              <w:top w:w="62" w:type="dxa"/>
              <w:left w:w="102" w:type="dxa"/>
              <w:bottom w:w="102" w:type="dxa"/>
              <w:right w:w="62" w:type="dxa"/>
            </w:tcMar>
          </w:tcPr>
          <w:p w:rsidR="003472B6" w:rsidRDefault="004240CE">
            <w:pPr>
              <w:pStyle w:val="ConsPlusNormal"/>
              <w:jc w:val="center"/>
            </w:pPr>
            <w:r>
              <w:t>650</w:t>
            </w:r>
          </w:p>
        </w:tc>
        <w:tc>
          <w:tcPr>
            <w:tcW w:w="2268" w:type="dxa"/>
            <w:tcMar>
              <w:top w:w="62" w:type="dxa"/>
              <w:left w:w="102" w:type="dxa"/>
              <w:bottom w:w="102" w:type="dxa"/>
              <w:right w:w="62" w:type="dxa"/>
            </w:tcMar>
          </w:tcPr>
          <w:p w:rsidR="003472B6" w:rsidRDefault="004240CE">
            <w:pPr>
              <w:pStyle w:val="ConsPlusNormal"/>
              <w:jc w:val="center"/>
            </w:pPr>
            <w:r>
              <w:t>194</w:t>
            </w:r>
          </w:p>
        </w:tc>
        <w:tc>
          <w:tcPr>
            <w:tcW w:w="2268" w:type="dxa"/>
            <w:tcMar>
              <w:top w:w="62" w:type="dxa"/>
              <w:left w:w="102" w:type="dxa"/>
              <w:bottom w:w="102" w:type="dxa"/>
              <w:right w:w="62" w:type="dxa"/>
            </w:tcMar>
          </w:tcPr>
          <w:p w:rsidR="003472B6" w:rsidRDefault="004240CE">
            <w:pPr>
              <w:pStyle w:val="ConsPlusNormal"/>
              <w:jc w:val="center"/>
            </w:pPr>
            <w:r>
              <w:t>11800</w:t>
            </w:r>
          </w:p>
        </w:tc>
      </w:tr>
      <w:tr w:rsidR="003472B6">
        <w:tc>
          <w:tcPr>
            <w:tcW w:w="2268" w:type="dxa"/>
            <w:tcMar>
              <w:top w:w="62" w:type="dxa"/>
              <w:left w:w="102" w:type="dxa"/>
              <w:bottom w:w="102" w:type="dxa"/>
              <w:right w:w="62" w:type="dxa"/>
            </w:tcMar>
          </w:tcPr>
          <w:p w:rsidR="003472B6" w:rsidRDefault="004240CE">
            <w:pPr>
              <w:pStyle w:val="ConsPlusNormal"/>
              <w:jc w:val="center"/>
            </w:pPr>
            <w:r>
              <w:t>94</w:t>
            </w:r>
          </w:p>
        </w:tc>
        <w:tc>
          <w:tcPr>
            <w:tcW w:w="2268" w:type="dxa"/>
            <w:tcMar>
              <w:top w:w="62" w:type="dxa"/>
              <w:left w:w="102" w:type="dxa"/>
              <w:bottom w:w="102" w:type="dxa"/>
              <w:right w:w="62" w:type="dxa"/>
            </w:tcMar>
          </w:tcPr>
          <w:p w:rsidR="003472B6" w:rsidRDefault="004240CE">
            <w:pPr>
              <w:pStyle w:val="ConsPlusNormal"/>
              <w:jc w:val="center"/>
            </w:pPr>
            <w:r>
              <w:t>670</w:t>
            </w:r>
          </w:p>
        </w:tc>
        <w:tc>
          <w:tcPr>
            <w:tcW w:w="2268" w:type="dxa"/>
            <w:tcMar>
              <w:top w:w="62" w:type="dxa"/>
              <w:left w:w="102" w:type="dxa"/>
              <w:bottom w:w="102" w:type="dxa"/>
              <w:right w:w="62" w:type="dxa"/>
            </w:tcMar>
          </w:tcPr>
          <w:p w:rsidR="003472B6" w:rsidRDefault="004240CE">
            <w:pPr>
              <w:pStyle w:val="ConsPlusNormal"/>
              <w:jc w:val="center"/>
            </w:pPr>
            <w:r>
              <w:t>195</w:t>
            </w:r>
          </w:p>
        </w:tc>
        <w:tc>
          <w:tcPr>
            <w:tcW w:w="2268" w:type="dxa"/>
            <w:tcMar>
              <w:top w:w="62" w:type="dxa"/>
              <w:left w:w="102" w:type="dxa"/>
              <w:bottom w:w="102" w:type="dxa"/>
              <w:right w:w="62" w:type="dxa"/>
            </w:tcMar>
          </w:tcPr>
          <w:p w:rsidR="003472B6" w:rsidRDefault="004240CE">
            <w:pPr>
              <w:pStyle w:val="ConsPlusNormal"/>
              <w:jc w:val="center"/>
            </w:pPr>
            <w:r>
              <w:t>12150</w:t>
            </w:r>
          </w:p>
        </w:tc>
      </w:tr>
      <w:tr w:rsidR="003472B6">
        <w:tc>
          <w:tcPr>
            <w:tcW w:w="2268" w:type="dxa"/>
            <w:tcMar>
              <w:top w:w="62" w:type="dxa"/>
              <w:left w:w="102" w:type="dxa"/>
              <w:bottom w:w="102" w:type="dxa"/>
              <w:right w:w="62" w:type="dxa"/>
            </w:tcMar>
          </w:tcPr>
          <w:p w:rsidR="003472B6" w:rsidRDefault="004240CE">
            <w:pPr>
              <w:pStyle w:val="ConsPlusNormal"/>
              <w:jc w:val="center"/>
            </w:pPr>
            <w:r>
              <w:t>95</w:t>
            </w:r>
          </w:p>
        </w:tc>
        <w:tc>
          <w:tcPr>
            <w:tcW w:w="2268" w:type="dxa"/>
            <w:tcMar>
              <w:top w:w="62" w:type="dxa"/>
              <w:left w:w="102" w:type="dxa"/>
              <w:bottom w:w="102" w:type="dxa"/>
              <w:right w:w="62" w:type="dxa"/>
            </w:tcMar>
          </w:tcPr>
          <w:p w:rsidR="003472B6" w:rsidRDefault="004240CE">
            <w:pPr>
              <w:pStyle w:val="ConsPlusNormal"/>
              <w:jc w:val="center"/>
            </w:pPr>
            <w:r>
              <w:t>690</w:t>
            </w:r>
          </w:p>
        </w:tc>
        <w:tc>
          <w:tcPr>
            <w:tcW w:w="2268" w:type="dxa"/>
            <w:tcMar>
              <w:top w:w="62" w:type="dxa"/>
              <w:left w:w="102" w:type="dxa"/>
              <w:bottom w:w="102" w:type="dxa"/>
              <w:right w:w="62" w:type="dxa"/>
            </w:tcMar>
          </w:tcPr>
          <w:p w:rsidR="003472B6" w:rsidRDefault="004240CE">
            <w:pPr>
              <w:pStyle w:val="ConsPlusNormal"/>
              <w:jc w:val="center"/>
            </w:pPr>
            <w:r>
              <w:t>196</w:t>
            </w:r>
          </w:p>
        </w:tc>
        <w:tc>
          <w:tcPr>
            <w:tcW w:w="2268" w:type="dxa"/>
            <w:tcMar>
              <w:top w:w="62" w:type="dxa"/>
              <w:left w:w="102" w:type="dxa"/>
              <w:bottom w:w="102" w:type="dxa"/>
              <w:right w:w="62" w:type="dxa"/>
            </w:tcMar>
          </w:tcPr>
          <w:p w:rsidR="003472B6" w:rsidRDefault="004240CE">
            <w:pPr>
              <w:pStyle w:val="ConsPlusNormal"/>
              <w:jc w:val="center"/>
            </w:pPr>
            <w:r>
              <w:t>12500</w:t>
            </w:r>
          </w:p>
        </w:tc>
      </w:tr>
      <w:tr w:rsidR="003472B6">
        <w:tc>
          <w:tcPr>
            <w:tcW w:w="2268" w:type="dxa"/>
            <w:tcMar>
              <w:top w:w="62" w:type="dxa"/>
              <w:left w:w="102" w:type="dxa"/>
              <w:bottom w:w="102" w:type="dxa"/>
              <w:right w:w="62" w:type="dxa"/>
            </w:tcMar>
          </w:tcPr>
          <w:p w:rsidR="003472B6" w:rsidRDefault="004240CE">
            <w:pPr>
              <w:pStyle w:val="ConsPlusNormal"/>
              <w:jc w:val="center"/>
            </w:pPr>
            <w:r>
              <w:t>96</w:t>
            </w:r>
          </w:p>
        </w:tc>
        <w:tc>
          <w:tcPr>
            <w:tcW w:w="2268" w:type="dxa"/>
            <w:tcMar>
              <w:top w:w="62" w:type="dxa"/>
              <w:left w:w="102" w:type="dxa"/>
              <w:bottom w:w="102" w:type="dxa"/>
              <w:right w:w="62" w:type="dxa"/>
            </w:tcMar>
          </w:tcPr>
          <w:p w:rsidR="003472B6" w:rsidRDefault="004240CE">
            <w:pPr>
              <w:pStyle w:val="ConsPlusNormal"/>
              <w:jc w:val="center"/>
            </w:pPr>
            <w:r>
              <w:t>710</w:t>
            </w:r>
          </w:p>
        </w:tc>
        <w:tc>
          <w:tcPr>
            <w:tcW w:w="2268" w:type="dxa"/>
            <w:tcMar>
              <w:top w:w="62" w:type="dxa"/>
              <w:left w:w="102" w:type="dxa"/>
              <w:bottom w:w="102" w:type="dxa"/>
              <w:right w:w="62" w:type="dxa"/>
            </w:tcMar>
          </w:tcPr>
          <w:p w:rsidR="003472B6" w:rsidRDefault="004240CE">
            <w:pPr>
              <w:pStyle w:val="ConsPlusNormal"/>
              <w:jc w:val="center"/>
            </w:pPr>
            <w:r>
              <w:t>197</w:t>
            </w:r>
          </w:p>
        </w:tc>
        <w:tc>
          <w:tcPr>
            <w:tcW w:w="2268" w:type="dxa"/>
            <w:tcMar>
              <w:top w:w="62" w:type="dxa"/>
              <w:left w:w="102" w:type="dxa"/>
              <w:bottom w:w="102" w:type="dxa"/>
              <w:right w:w="62" w:type="dxa"/>
            </w:tcMar>
          </w:tcPr>
          <w:p w:rsidR="003472B6" w:rsidRDefault="004240CE">
            <w:pPr>
              <w:pStyle w:val="ConsPlusNormal"/>
              <w:jc w:val="center"/>
            </w:pPr>
            <w:r>
              <w:t>12850</w:t>
            </w:r>
          </w:p>
        </w:tc>
      </w:tr>
      <w:tr w:rsidR="003472B6">
        <w:tc>
          <w:tcPr>
            <w:tcW w:w="2268" w:type="dxa"/>
            <w:tcMar>
              <w:top w:w="62" w:type="dxa"/>
              <w:left w:w="102" w:type="dxa"/>
              <w:bottom w:w="102" w:type="dxa"/>
              <w:right w:w="62" w:type="dxa"/>
            </w:tcMar>
          </w:tcPr>
          <w:p w:rsidR="003472B6" w:rsidRDefault="004240CE">
            <w:pPr>
              <w:pStyle w:val="ConsPlusNormal"/>
              <w:jc w:val="center"/>
            </w:pPr>
            <w:r>
              <w:t>97</w:t>
            </w:r>
          </w:p>
        </w:tc>
        <w:tc>
          <w:tcPr>
            <w:tcW w:w="2268" w:type="dxa"/>
            <w:tcMar>
              <w:top w:w="62" w:type="dxa"/>
              <w:left w:w="102" w:type="dxa"/>
              <w:bottom w:w="102" w:type="dxa"/>
              <w:right w:w="62" w:type="dxa"/>
            </w:tcMar>
          </w:tcPr>
          <w:p w:rsidR="003472B6" w:rsidRDefault="004240CE">
            <w:pPr>
              <w:pStyle w:val="ConsPlusNormal"/>
              <w:jc w:val="center"/>
            </w:pPr>
            <w:r>
              <w:t>730</w:t>
            </w:r>
          </w:p>
        </w:tc>
        <w:tc>
          <w:tcPr>
            <w:tcW w:w="2268" w:type="dxa"/>
            <w:tcMar>
              <w:top w:w="62" w:type="dxa"/>
              <w:left w:w="102" w:type="dxa"/>
              <w:bottom w:w="102" w:type="dxa"/>
              <w:right w:w="62" w:type="dxa"/>
            </w:tcMar>
          </w:tcPr>
          <w:p w:rsidR="003472B6" w:rsidRDefault="004240CE">
            <w:pPr>
              <w:pStyle w:val="ConsPlusNormal"/>
              <w:jc w:val="center"/>
            </w:pPr>
            <w:r>
              <w:t>198</w:t>
            </w:r>
          </w:p>
        </w:tc>
        <w:tc>
          <w:tcPr>
            <w:tcW w:w="2268" w:type="dxa"/>
            <w:tcMar>
              <w:top w:w="62" w:type="dxa"/>
              <w:left w:w="102" w:type="dxa"/>
              <w:bottom w:w="102" w:type="dxa"/>
              <w:right w:w="62" w:type="dxa"/>
            </w:tcMar>
          </w:tcPr>
          <w:p w:rsidR="003472B6" w:rsidRDefault="004240CE">
            <w:pPr>
              <w:pStyle w:val="ConsPlusNormal"/>
              <w:jc w:val="center"/>
            </w:pPr>
            <w:r>
              <w:t>13200</w:t>
            </w:r>
          </w:p>
        </w:tc>
      </w:tr>
      <w:tr w:rsidR="003472B6">
        <w:tc>
          <w:tcPr>
            <w:tcW w:w="2268" w:type="dxa"/>
            <w:tcMar>
              <w:top w:w="62" w:type="dxa"/>
              <w:left w:w="102" w:type="dxa"/>
              <w:bottom w:w="102" w:type="dxa"/>
              <w:right w:w="62" w:type="dxa"/>
            </w:tcMar>
          </w:tcPr>
          <w:p w:rsidR="003472B6" w:rsidRDefault="004240CE">
            <w:pPr>
              <w:pStyle w:val="ConsPlusNormal"/>
              <w:jc w:val="center"/>
            </w:pPr>
            <w:r>
              <w:t>98</w:t>
            </w:r>
          </w:p>
        </w:tc>
        <w:tc>
          <w:tcPr>
            <w:tcW w:w="2268" w:type="dxa"/>
            <w:tcMar>
              <w:top w:w="62" w:type="dxa"/>
              <w:left w:w="102" w:type="dxa"/>
              <w:bottom w:w="102" w:type="dxa"/>
              <w:right w:w="62" w:type="dxa"/>
            </w:tcMar>
          </w:tcPr>
          <w:p w:rsidR="003472B6" w:rsidRDefault="004240CE">
            <w:pPr>
              <w:pStyle w:val="ConsPlusNormal"/>
              <w:jc w:val="center"/>
            </w:pPr>
            <w:r>
              <w:t>750</w:t>
            </w:r>
          </w:p>
        </w:tc>
        <w:tc>
          <w:tcPr>
            <w:tcW w:w="2268" w:type="dxa"/>
            <w:tcMar>
              <w:top w:w="62" w:type="dxa"/>
              <w:left w:w="102" w:type="dxa"/>
              <w:bottom w:w="102" w:type="dxa"/>
              <w:right w:w="62" w:type="dxa"/>
            </w:tcMar>
          </w:tcPr>
          <w:p w:rsidR="003472B6" w:rsidRDefault="004240CE">
            <w:pPr>
              <w:pStyle w:val="ConsPlusNormal"/>
              <w:jc w:val="center"/>
            </w:pPr>
            <w:r>
              <w:t>199</w:t>
            </w:r>
          </w:p>
        </w:tc>
        <w:tc>
          <w:tcPr>
            <w:tcW w:w="2268" w:type="dxa"/>
            <w:tcMar>
              <w:top w:w="62" w:type="dxa"/>
              <w:left w:w="102" w:type="dxa"/>
              <w:bottom w:w="102" w:type="dxa"/>
              <w:right w:w="62" w:type="dxa"/>
            </w:tcMar>
          </w:tcPr>
          <w:p w:rsidR="003472B6" w:rsidRDefault="004240CE">
            <w:pPr>
              <w:pStyle w:val="ConsPlusNormal"/>
              <w:jc w:val="center"/>
            </w:pPr>
            <w:r>
              <w:t>13600</w:t>
            </w:r>
          </w:p>
        </w:tc>
      </w:tr>
      <w:tr w:rsidR="003472B6">
        <w:tc>
          <w:tcPr>
            <w:tcW w:w="2268" w:type="dxa"/>
            <w:tcMar>
              <w:top w:w="62" w:type="dxa"/>
              <w:left w:w="102" w:type="dxa"/>
              <w:bottom w:w="102" w:type="dxa"/>
              <w:right w:w="62" w:type="dxa"/>
            </w:tcMar>
          </w:tcPr>
          <w:p w:rsidR="003472B6" w:rsidRDefault="004240CE">
            <w:pPr>
              <w:pStyle w:val="ConsPlusNormal"/>
              <w:jc w:val="center"/>
            </w:pPr>
            <w:r>
              <w:t>99</w:t>
            </w:r>
          </w:p>
        </w:tc>
        <w:tc>
          <w:tcPr>
            <w:tcW w:w="2268" w:type="dxa"/>
            <w:tcMar>
              <w:top w:w="62" w:type="dxa"/>
              <w:left w:w="102" w:type="dxa"/>
              <w:bottom w:w="102" w:type="dxa"/>
              <w:right w:w="62" w:type="dxa"/>
            </w:tcMar>
          </w:tcPr>
          <w:p w:rsidR="003472B6" w:rsidRDefault="004240CE">
            <w:pPr>
              <w:pStyle w:val="ConsPlusNormal"/>
              <w:jc w:val="center"/>
            </w:pPr>
            <w:r>
              <w:t>775</w:t>
            </w:r>
          </w:p>
        </w:tc>
        <w:tc>
          <w:tcPr>
            <w:tcW w:w="2268" w:type="dxa"/>
            <w:tcMar>
              <w:top w:w="62" w:type="dxa"/>
              <w:left w:w="102" w:type="dxa"/>
              <w:bottom w:w="102" w:type="dxa"/>
              <w:right w:w="62" w:type="dxa"/>
            </w:tcMar>
          </w:tcPr>
          <w:p w:rsidR="003472B6" w:rsidRDefault="004240CE">
            <w:pPr>
              <w:pStyle w:val="ConsPlusNormal"/>
              <w:jc w:val="center"/>
            </w:pPr>
            <w:r>
              <w:t>200</w:t>
            </w:r>
          </w:p>
        </w:tc>
        <w:tc>
          <w:tcPr>
            <w:tcW w:w="2268" w:type="dxa"/>
            <w:tcMar>
              <w:top w:w="62" w:type="dxa"/>
              <w:left w:w="102" w:type="dxa"/>
              <w:bottom w:w="102" w:type="dxa"/>
              <w:right w:w="62" w:type="dxa"/>
            </w:tcMar>
          </w:tcPr>
          <w:p w:rsidR="003472B6" w:rsidRDefault="004240CE">
            <w:pPr>
              <w:pStyle w:val="ConsPlusNormal"/>
              <w:jc w:val="center"/>
            </w:pPr>
            <w:r>
              <w:t>14000</w:t>
            </w:r>
          </w:p>
        </w:tc>
      </w:tr>
      <w:tr w:rsidR="003472B6">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100</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800</w:t>
            </w:r>
          </w:p>
        </w:tc>
        <w:tc>
          <w:tcPr>
            <w:tcW w:w="2268" w:type="dxa"/>
            <w:tcBorders>
              <w:bottom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bottom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Для скоростей выше 210 км/ч показатель максимальной массы, приходящейся должен соответствовать Правилам N 30 ЕЭКООН.</w:t>
      </w:r>
    </w:p>
    <w:p w:rsidR="003472B6" w:rsidRDefault="003472B6">
      <w:pPr>
        <w:pStyle w:val="ConsPlusNormal"/>
        <w:ind w:firstLine="540"/>
        <w:jc w:val="both"/>
      </w:pPr>
    </w:p>
    <w:p w:rsidR="003472B6" w:rsidRDefault="004240CE">
      <w:pPr>
        <w:pStyle w:val="ConsPlusNormal"/>
        <w:ind w:firstLine="540"/>
        <w:jc w:val="both"/>
      </w:pPr>
      <w:r>
        <w:t xml:space="preserve">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w:t>
      </w:r>
      <w:proofErr w:type="spellStart"/>
      <w:r>
        <w:t>подкачивания</w:t>
      </w:r>
      <w:proofErr w:type="spellEnd"/>
      <w:r>
        <w:t xml:space="preserve"> шин.</w:t>
      </w:r>
    </w:p>
    <w:p w:rsidR="003472B6" w:rsidRDefault="004240CE">
      <w:pPr>
        <w:pStyle w:val="ConsPlusNormal"/>
        <w:ind w:firstLine="540"/>
        <w:jc w:val="both"/>
      </w:pPr>
      <w:r>
        <w:t>5.4. Шины с шипами противоскольжения в случае их применения должны быть установлены на все колеса транспортного средства.</w:t>
      </w:r>
    </w:p>
    <w:p w:rsidR="003472B6" w:rsidRDefault="004240CE">
      <w:pPr>
        <w:pStyle w:val="ConsPlusNormal"/>
        <w:ind w:firstLine="540"/>
        <w:jc w:val="both"/>
      </w:pPr>
      <w:r>
        <w:t>5.5. Запрещается эксплуатация транспортных средств, укомплектованных шинами с шипами противоскольжения в летний период (июнь, июль, август).</w:t>
      </w:r>
    </w:p>
    <w:p w:rsidR="003472B6" w:rsidRDefault="004240CE">
      <w:pPr>
        <w:pStyle w:val="ConsPlusNormal"/>
        <w:ind w:firstLine="540"/>
        <w:jc w:val="both"/>
      </w:pPr>
      <w:r>
        <w:t xml:space="preserve">Запрещается эксплуатация транспортных средств, не укомплектованных зимними шинами, удовлетворяющими требованиям </w:t>
      </w:r>
      <w:hyperlink w:anchor="Par6562" w:tooltip="Ссылка на текущий документ" w:history="1">
        <w:r>
          <w:rPr>
            <w:color w:val="0000FF"/>
          </w:rPr>
          <w:t>пункта 5.6.3</w:t>
        </w:r>
      </w:hyperlink>
      <w:r>
        <w:t xml:space="preserve"> настоящего приложения в зимний период (декабрь, январь, февраль). Зимние шины устанавливаются на всех колесах транспортного средства.</w:t>
      </w:r>
    </w:p>
    <w:p w:rsidR="003472B6" w:rsidRDefault="004240CE">
      <w:pPr>
        <w:pStyle w:val="ConsPlusNormal"/>
        <w:ind w:firstLine="540"/>
        <w:jc w:val="both"/>
      </w:pPr>
      <w:r>
        <w:lastRenderedPageBreak/>
        <w:t>Сроки запрета эксплуатации могут быть изменены в сторону увеличения региональными органами государственного управления государств - членов Таможенного союза.</w:t>
      </w:r>
    </w:p>
    <w:p w:rsidR="003472B6" w:rsidRDefault="004240CE">
      <w:pPr>
        <w:pStyle w:val="ConsPlusNormal"/>
        <w:ind w:firstLine="540"/>
        <w:jc w:val="both"/>
      </w:pPr>
      <w:r>
        <w:t>5.6. Шина считается непригодной к эксплуатации при:</w:t>
      </w:r>
    </w:p>
    <w:p w:rsidR="003472B6" w:rsidRDefault="004240CE">
      <w:pPr>
        <w:pStyle w:val="ConsPlusNormal"/>
        <w:ind w:firstLine="540"/>
        <w:jc w:val="both"/>
      </w:pPr>
      <w:r>
        <w:t>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3472B6" w:rsidRDefault="004240CE">
      <w:pPr>
        <w:pStyle w:val="ConsPlusNormal"/>
        <w:ind w:firstLine="540"/>
        <w:jc w:val="both"/>
      </w:pPr>
      <w:r>
        <w:t>5.6.2. Остаточной глубине рисунка протектора шин (при отсутствии индикаторов износа) не более:</w:t>
      </w:r>
    </w:p>
    <w:p w:rsidR="003472B6" w:rsidRDefault="004240CE">
      <w:pPr>
        <w:pStyle w:val="ConsPlusNormal"/>
        <w:ind w:firstLine="540"/>
        <w:jc w:val="both"/>
      </w:pPr>
      <w:r>
        <w:t>для транспортных средств категорий L - 0,8 мм;</w:t>
      </w:r>
    </w:p>
    <w:p w:rsidR="003472B6" w:rsidRDefault="004240CE">
      <w:pPr>
        <w:pStyle w:val="ConsPlusNormal"/>
        <w:ind w:firstLine="540"/>
        <w:jc w:val="both"/>
      </w:pPr>
      <w:r>
        <w:t>для транспортных средств категорий N2, N3, O3, O4 - 1,0 мм;</w:t>
      </w:r>
    </w:p>
    <w:p w:rsidR="003472B6" w:rsidRDefault="004240CE">
      <w:pPr>
        <w:pStyle w:val="ConsPlusNormal"/>
        <w:ind w:firstLine="540"/>
        <w:jc w:val="both"/>
      </w:pPr>
      <w:r>
        <w:t>для транспортных средств категорий M1, N1, O1, O2 - 1,6 мм;</w:t>
      </w:r>
    </w:p>
    <w:p w:rsidR="003472B6" w:rsidRDefault="004240CE">
      <w:pPr>
        <w:pStyle w:val="ConsPlusNormal"/>
        <w:ind w:firstLine="540"/>
        <w:jc w:val="both"/>
      </w:pPr>
      <w:r>
        <w:t>для транспортных средств категорий M2, M3 - 2,0 мм.</w:t>
      </w:r>
    </w:p>
    <w:p w:rsidR="003472B6" w:rsidRDefault="004240CE">
      <w:pPr>
        <w:pStyle w:val="ConsPlusNormal"/>
        <w:ind w:firstLine="540"/>
        <w:jc w:val="both"/>
      </w:pPr>
      <w:bookmarkStart w:id="487" w:name="Par6562"/>
      <w:bookmarkEnd w:id="487"/>
      <w: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(рисунок 5.1), а также маркированных знаками "М+S", "M&amp;S", "M S" (при отсутствии индикаторов износа) во время эксплуатации на указанном покрытии - не более 4,0 мм;</w:t>
      </w:r>
    </w:p>
    <w:p w:rsidR="003472B6" w:rsidRDefault="003472B6">
      <w:pPr>
        <w:pStyle w:val="ConsPlusNormal"/>
        <w:ind w:firstLine="540"/>
        <w:jc w:val="both"/>
      </w:pPr>
    </w:p>
    <w:p w:rsidR="003472B6" w:rsidRDefault="00AE4E1B">
      <w:pPr>
        <w:pStyle w:val="ConsPlusNormal"/>
        <w:jc w:val="center"/>
      </w:pPr>
      <w:r>
        <w:rPr>
          <w:noProof/>
        </w:rPr>
        <w:drawing>
          <wp:inline distT="0" distB="0" distL="0" distR="0">
            <wp:extent cx="1428750" cy="8763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3"/>
      </w:pPr>
      <w:bookmarkStart w:id="488" w:name="Par6566"/>
      <w:bookmarkEnd w:id="488"/>
      <w:r>
        <w:t>Рисунок 5.1. Маркировка, наносимая на зимнюю шину</w:t>
      </w:r>
    </w:p>
    <w:p w:rsidR="003472B6" w:rsidRDefault="003472B6">
      <w:pPr>
        <w:pStyle w:val="ConsPlusNormal"/>
        <w:ind w:firstLine="540"/>
        <w:jc w:val="both"/>
      </w:pPr>
    </w:p>
    <w:p w:rsidR="003472B6" w:rsidRDefault="004240CE">
      <w:pPr>
        <w:pStyle w:val="ConsPlusNormal"/>
        <w:ind w:firstLine="540"/>
        <w:jc w:val="both"/>
      </w:pPr>
      <w:r>
        <w:t>5.6.4. Замене золотников заглушками, пробками и другими приспособлениями;</w:t>
      </w:r>
    </w:p>
    <w:p w:rsidR="003472B6" w:rsidRDefault="004240CE">
      <w:pPr>
        <w:pStyle w:val="ConsPlusNormal"/>
        <w:ind w:firstLine="540"/>
        <w:jc w:val="both"/>
      </w:pPr>
      <w:r>
        <w:t xml:space="preserve">5.6.5. Наличии местных повреждений шин (пробои, сквозные и несквозные порезы и прочие), которые обнажают корд, а также расслоений в каркасе, </w:t>
      </w:r>
      <w:proofErr w:type="spellStart"/>
      <w:r>
        <w:t>брекере</w:t>
      </w:r>
      <w:proofErr w:type="spellEnd"/>
      <w:r>
        <w:t>, борте (вздутия), местном отслоении протектора, боковины и герметизирующего слоя.</w:t>
      </w:r>
    </w:p>
    <w:p w:rsidR="003472B6" w:rsidRDefault="004240CE">
      <w:pPr>
        <w:pStyle w:val="ConsPlusNormal"/>
        <w:ind w:firstLine="540"/>
        <w:jc w:val="both"/>
      </w:pPr>
      <w:r>
        <w:t>5.7. Не допускаются:</w:t>
      </w:r>
    </w:p>
    <w:p w:rsidR="003472B6" w:rsidRDefault="004240CE">
      <w:pPr>
        <w:pStyle w:val="ConsPlusNormal"/>
        <w:ind w:firstLine="540"/>
        <w:jc w:val="both"/>
      </w:pPr>
      <w:r>
        <w:t>5.7.1. Отсутствие хотя бы одного болта или гайки крепления дисков и ободьев колес;</w:t>
      </w:r>
    </w:p>
    <w:p w:rsidR="003472B6" w:rsidRDefault="004240CE">
      <w:pPr>
        <w:pStyle w:val="ConsPlusNormal"/>
        <w:ind w:firstLine="540"/>
        <w:jc w:val="both"/>
      </w:pPr>
      <w:r>
        <w:t>5.7.2. Наличие трещин на дисках и ободьях колес, следов их устранения сваркой;</w:t>
      </w:r>
    </w:p>
    <w:p w:rsidR="003472B6" w:rsidRDefault="004240CE">
      <w:pPr>
        <w:pStyle w:val="ConsPlusNormal"/>
        <w:ind w:firstLine="540"/>
        <w:jc w:val="both"/>
      </w:pPr>
      <w:r>
        <w:t>5.7.3. Видимые нарушения формы и размеров крепежных отверстий в дисках колес;</w:t>
      </w:r>
    </w:p>
    <w:p w:rsidR="003472B6" w:rsidRDefault="004240CE">
      <w:pPr>
        <w:pStyle w:val="ConsPlusNormal"/>
        <w:ind w:firstLine="540"/>
        <w:jc w:val="both"/>
      </w:pPr>
      <w:bookmarkStart w:id="489" w:name="Par6574"/>
      <w:bookmarkEnd w:id="489"/>
      <w:r>
        <w:t xml:space="preserve">5.7.4. Установка на одну ось транспортного средства шин разной размерности, конструкции (радиальной, диагональной, камерной, бескамерной), с разными категориями скорости, индексами несущей способности, рисунками протектора, зимних и </w:t>
      </w:r>
      <w:proofErr w:type="spellStart"/>
      <w:r>
        <w:t>незимних</w:t>
      </w:r>
      <w:proofErr w:type="spellEnd"/>
      <w:r>
        <w:t>, новых и восстановленных, новых и с углубленным рисунком протектора.</w:t>
      </w:r>
    </w:p>
    <w:p w:rsidR="003472B6" w:rsidRDefault="004240CE">
      <w:pPr>
        <w:pStyle w:val="ConsPlusNormal"/>
        <w:ind w:firstLine="540"/>
        <w:jc w:val="both"/>
      </w:pPr>
      <w:r>
        <w:t>Примечание:</w:t>
      </w:r>
    </w:p>
    <w:p w:rsidR="003472B6" w:rsidRDefault="004240CE">
      <w:pPr>
        <w:pStyle w:val="ConsPlusNormal"/>
        <w:ind w:firstLine="540"/>
        <w:jc w:val="both"/>
      </w:pPr>
      <w:r>
        <w:t xml:space="preserve">Требования </w:t>
      </w:r>
      <w:hyperlink w:anchor="Par6574" w:tooltip="Ссылка на текущий документ" w:history="1">
        <w:r>
          <w:rPr>
            <w:color w:val="0000FF"/>
          </w:rPr>
          <w:t>пункта 5.7.4</w:t>
        </w:r>
      </w:hyperlink>
      <w:r>
        <w:t xml:space="preserve"> не применяются в случае временной установки на транспортное средство запасной шины.</w:t>
      </w:r>
    </w:p>
    <w:p w:rsidR="003472B6" w:rsidRDefault="003472B6">
      <w:pPr>
        <w:pStyle w:val="ConsPlusNormal"/>
        <w:ind w:firstLine="540"/>
        <w:jc w:val="both"/>
      </w:pPr>
    </w:p>
    <w:p w:rsidR="003472B6" w:rsidRDefault="004240CE">
      <w:pPr>
        <w:pStyle w:val="ConsPlusNormal"/>
        <w:ind w:firstLine="540"/>
        <w:jc w:val="both"/>
      </w:pPr>
      <w:r>
        <w:t>5.8. Применение восстановленных шин</w:t>
      </w:r>
    </w:p>
    <w:p w:rsidR="003472B6" w:rsidRDefault="004240CE">
      <w:pPr>
        <w:pStyle w:val="ConsPlusNormal"/>
        <w:ind w:firstLine="540"/>
        <w:jc w:val="both"/>
      </w:pPr>
      <w:bookmarkStart w:id="490" w:name="Par6579"/>
      <w:bookmarkEnd w:id="490"/>
      <w:r>
        <w:t>5.8.1. Применение шин, восстановленных наложением нового протектора, не допускается на передней оси транспортных средств.</w:t>
      </w:r>
    </w:p>
    <w:p w:rsidR="003472B6" w:rsidRDefault="004240CE">
      <w:pPr>
        <w:pStyle w:val="ConsPlusNormal"/>
        <w:ind w:firstLine="540"/>
        <w:jc w:val="both"/>
      </w:pPr>
      <w:r>
        <w:t xml:space="preserve">5.8.2. В случаях, не предусмотренных </w:t>
      </w:r>
      <w:hyperlink w:anchor="Par6579" w:tooltip="Ссылка на текущий документ" w:history="1">
        <w:r>
          <w:rPr>
            <w:color w:val="0000FF"/>
          </w:rPr>
          <w:t>пунктом 5.8.1</w:t>
        </w:r>
      </w:hyperlink>
      <w:r>
        <w:t>, на транспортных средствах могут применяться шины, восстановленные в соответствии со следующими требованиями Правил ЕЭК ООН N 108 и N 109 по производству восстановленных шин:</w:t>
      </w:r>
    </w:p>
    <w:p w:rsidR="003472B6" w:rsidRDefault="004240CE">
      <w:pPr>
        <w:pStyle w:val="ConsPlusNormal"/>
        <w:ind w:firstLine="540"/>
        <w:jc w:val="both"/>
      </w:pPr>
      <w:r>
        <w:t xml:space="preserve">5.8.2.1. Повторное восстановление шин с ранее уже </w:t>
      </w:r>
      <w:proofErr w:type="spellStart"/>
      <w:r>
        <w:t>восстанавливавшимся</w:t>
      </w:r>
      <w:proofErr w:type="spellEnd"/>
      <w:r>
        <w:t xml:space="preserve"> протектором по Правилам ЕЭК ООН N 108 не допускается.</w:t>
      </w:r>
    </w:p>
    <w:p w:rsidR="003472B6" w:rsidRDefault="004240CE">
      <w:pPr>
        <w:pStyle w:val="ConsPlusNormal"/>
        <w:ind w:firstLine="540"/>
        <w:jc w:val="both"/>
      </w:pPr>
      <w:r>
        <w:t>5.8.2.2. Восстановление протектора шин, возраст которых превышает семь лет, по Правилам ЕЭК ООН N 108 не допускается.</w:t>
      </w:r>
    </w:p>
    <w:p w:rsidR="003472B6" w:rsidRDefault="004240CE">
      <w:pPr>
        <w:pStyle w:val="ConsPlusNormal"/>
        <w:ind w:firstLine="540"/>
        <w:jc w:val="both"/>
      </w:pPr>
      <w:r>
        <w:t>5.8.2.3. В маркировке восстановленной шины должно присутствовать указание "</w:t>
      </w:r>
      <w:proofErr w:type="spellStart"/>
      <w:r>
        <w:t>Retread</w:t>
      </w:r>
      <w:proofErr w:type="spellEnd"/>
      <w:r>
        <w:t>".</w:t>
      </w:r>
    </w:p>
    <w:p w:rsidR="003472B6" w:rsidRDefault="004240CE">
      <w:pPr>
        <w:pStyle w:val="ConsPlusNormal"/>
        <w:ind w:firstLine="540"/>
        <w:jc w:val="both"/>
      </w:pPr>
      <w:r>
        <w:t xml:space="preserve">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w:t>
      </w:r>
      <w:r>
        <w:lastRenderedPageBreak/>
        <w:t>ЕЭК ООН N 108 или N 109, и номера официального утверждения.</w:t>
      </w:r>
    </w:p>
    <w:p w:rsidR="003472B6" w:rsidRDefault="004240CE">
      <w:pPr>
        <w:pStyle w:val="ConsPlusNormal"/>
        <w:ind w:firstLine="540"/>
        <w:jc w:val="both"/>
      </w:pPr>
      <w:r>
        <w:t>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p w:rsidR="003472B6" w:rsidRDefault="004240CE">
      <w:pPr>
        <w:pStyle w:val="ConsPlusNormal"/>
        <w:ind w:firstLine="540"/>
        <w:jc w:val="both"/>
      </w:pPr>
      <w:r>
        <w:t>5.8.3. На задней оси транспортных средств категории М, средней оси транспортных средств категории M3,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w:t>
      </w:r>
      <w:proofErr w:type="spellStart"/>
      <w:r>
        <w:t>Regroovable</w:t>
      </w:r>
      <w:proofErr w:type="spellEnd"/>
      <w:r>
        <w:t>", также с рисунком протектора, углубленным методом нарезки в соответствии с документацией изготовителя шин.</w:t>
      </w:r>
    </w:p>
    <w:p w:rsidR="003472B6" w:rsidRDefault="003472B6">
      <w:pPr>
        <w:pStyle w:val="ConsPlusNormal"/>
        <w:ind w:firstLine="540"/>
        <w:jc w:val="both"/>
      </w:pPr>
    </w:p>
    <w:p w:rsidR="003472B6" w:rsidRDefault="004240CE">
      <w:pPr>
        <w:pStyle w:val="ConsPlusNormal"/>
        <w:jc w:val="center"/>
        <w:outlineLvl w:val="2"/>
      </w:pPr>
      <w:bookmarkStart w:id="491" w:name="Par6588"/>
      <w:bookmarkEnd w:id="491"/>
      <w:r>
        <w:t>6. Требования к сцепным устройствам</w:t>
      </w:r>
    </w:p>
    <w:p w:rsidR="003472B6" w:rsidRDefault="003472B6">
      <w:pPr>
        <w:pStyle w:val="ConsPlusNormal"/>
        <w:ind w:firstLine="540"/>
        <w:jc w:val="both"/>
      </w:pPr>
    </w:p>
    <w:p w:rsidR="003472B6" w:rsidRDefault="004240CE">
      <w:pPr>
        <w:pStyle w:val="ConsPlusNormal"/>
        <w:ind w:firstLine="540"/>
        <w:jc w:val="both"/>
      </w:pPr>
      <w: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p w:rsidR="003472B6" w:rsidRDefault="004240CE">
      <w:pPr>
        <w:pStyle w:val="ConsPlusNormal"/>
        <w:ind w:firstLine="540"/>
        <w:jc w:val="both"/>
      </w:pPr>
      <w: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rsidR="003472B6" w:rsidRDefault="004240CE">
      <w:pPr>
        <w:pStyle w:val="ConsPlusNormal"/>
        <w:ind w:firstLine="540"/>
        <w:jc w:val="both"/>
      </w:pPr>
      <w:r>
        <w:t>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rsidR="003472B6" w:rsidRDefault="004240CE">
      <w:pPr>
        <w:pStyle w:val="ConsPlusNormal"/>
        <w:ind w:firstLine="540"/>
        <w:jc w:val="both"/>
      </w:pPr>
      <w:r>
        <w:t>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p w:rsidR="003472B6" w:rsidRDefault="004240CE">
      <w:pPr>
        <w:pStyle w:val="ConsPlusNormal"/>
        <w:ind w:firstLine="540"/>
        <w:jc w:val="both"/>
      </w:pPr>
      <w:r>
        <w:t>6.5. Ослабление болтовых соединений и фиксации крепления дышла к прицепу, сцепной петли к дышлу, шкворня и гаек реактивных штанг не допускается.</w:t>
      </w:r>
    </w:p>
    <w:p w:rsidR="003472B6" w:rsidRDefault="004240CE">
      <w:pPr>
        <w:pStyle w:val="ConsPlusNormal"/>
        <w:ind w:firstLine="540"/>
        <w:jc w:val="both"/>
      </w:pPr>
      <w:r>
        <w:t>Гайка оси дышла должна быть завернута до отказа и зашплинтована.</w:t>
      </w:r>
    </w:p>
    <w:p w:rsidR="003472B6" w:rsidRDefault="004240CE">
      <w:pPr>
        <w:pStyle w:val="ConsPlusNormal"/>
        <w:ind w:firstLine="540"/>
        <w:jc w:val="both"/>
      </w:pPr>
      <w:r>
        <w:t>Гайка крепления сцепной петли дышла должна быть завернута до отказа и зафиксирована замковой шайбой и гайкой.</w:t>
      </w:r>
    </w:p>
    <w:p w:rsidR="003472B6" w:rsidRDefault="004240CE">
      <w:pPr>
        <w:pStyle w:val="ConsPlusNormal"/>
        <w:ind w:firstLine="540"/>
        <w:jc w:val="both"/>
      </w:pPr>
      <w:r>
        <w:t>Стопорные шайбы шкворня должны фиксировать завернутую до отказа гайку.</w:t>
      </w:r>
    </w:p>
    <w:p w:rsidR="003472B6" w:rsidRDefault="004240CE">
      <w:pPr>
        <w:pStyle w:val="ConsPlusNormal"/>
        <w:ind w:firstLine="540"/>
        <w:jc w:val="both"/>
      </w:pPr>
      <w:r>
        <w:t xml:space="preserve">6.6. Продольный люфт в </w:t>
      </w:r>
      <w:proofErr w:type="spellStart"/>
      <w:r>
        <w:t>беззазорных</w:t>
      </w:r>
      <w:proofErr w:type="spellEnd"/>
      <w:r>
        <w:t xml:space="preserve"> тягово-сцепных устройствах с тяговой вилкой для сцепленного с прицепом тягача не допускается.</w:t>
      </w:r>
    </w:p>
    <w:p w:rsidR="003472B6" w:rsidRDefault="004240CE">
      <w:pPr>
        <w:pStyle w:val="ConsPlusNormal"/>
        <w:ind w:firstLine="540"/>
        <w:jc w:val="both"/>
      </w:pPr>
      <w:r>
        <w:t xml:space="preserve">6.7. Тягово-сцепные устройства легковых автомобилей должны обеспечивать </w:t>
      </w:r>
      <w:proofErr w:type="spellStart"/>
      <w:r>
        <w:t>беззазорную</w:t>
      </w:r>
      <w:proofErr w:type="spellEnd"/>
      <w:r>
        <w:t xml:space="preserve"> сцепку. Самопроизвольная расцепка не допускается.</w:t>
      </w:r>
    </w:p>
    <w:p w:rsidR="003472B6" w:rsidRDefault="004240CE">
      <w:pPr>
        <w:pStyle w:val="ConsPlusNormal"/>
        <w:ind w:firstLine="540"/>
        <w:jc w:val="both"/>
      </w:pPr>
      <w:r>
        <w:t>6.8. Требования к размерным характеристикам сцепных устройств:</w:t>
      </w:r>
    </w:p>
    <w:p w:rsidR="003472B6" w:rsidRDefault="004240CE">
      <w:pPr>
        <w:pStyle w:val="ConsPlusNormal"/>
        <w:ind w:firstLine="540"/>
        <w:jc w:val="both"/>
      </w:pPr>
      <w: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rsidR="003472B6" w:rsidRDefault="004240CE">
      <w:pPr>
        <w:pStyle w:val="ConsPlusNormal"/>
        <w:ind w:firstLine="540"/>
        <w:jc w:val="both"/>
      </w:pPr>
      <w:r>
        <w:t>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p w:rsidR="003472B6" w:rsidRDefault="004240CE">
      <w:pPr>
        <w:pStyle w:val="ConsPlusNormal"/>
        <w:ind w:firstLine="540"/>
        <w:jc w:val="both"/>
      </w:pPr>
      <w:r>
        <w:t>6.8.3. Диаметр зева тягового крюка тягово-сцепной системы "крюк - 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p w:rsidR="003472B6" w:rsidRDefault="004240CE">
      <w:pPr>
        <w:pStyle w:val="ConsPlusNormal"/>
        <w:ind w:firstLine="540"/>
        <w:jc w:val="both"/>
      </w:pPr>
      <w:r>
        <w:t xml:space="preserve">6.8.4. Диаметр шкворня типоразмера 40 мм </w:t>
      </w:r>
      <w:proofErr w:type="spellStart"/>
      <w:r>
        <w:t>беззазорных</w:t>
      </w:r>
      <w:proofErr w:type="spellEnd"/>
      <w:r>
        <w:t xml:space="preserve">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w:t>
      </w:r>
      <w:r>
        <w:lastRenderedPageBreak/>
        <w:t>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rsidR="003472B6" w:rsidRDefault="004240CE">
      <w:pPr>
        <w:pStyle w:val="ConsPlusNormal"/>
        <w:ind w:firstLine="540"/>
        <w:jc w:val="both"/>
      </w:pPr>
      <w:r>
        <w:t>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p w:rsidR="003472B6" w:rsidRDefault="003472B6">
      <w:pPr>
        <w:pStyle w:val="ConsPlusNormal"/>
        <w:ind w:firstLine="540"/>
        <w:jc w:val="both"/>
      </w:pPr>
    </w:p>
    <w:p w:rsidR="003472B6" w:rsidRDefault="004240CE">
      <w:pPr>
        <w:pStyle w:val="ConsPlusNormal"/>
        <w:jc w:val="center"/>
        <w:outlineLvl w:val="2"/>
      </w:pPr>
      <w:bookmarkStart w:id="492" w:name="Par6607"/>
      <w:bookmarkEnd w:id="492"/>
      <w:r>
        <w:t>7. Требования к удерживающим системам</w:t>
      </w:r>
    </w:p>
    <w:p w:rsidR="003472B6" w:rsidRDefault="004240CE">
      <w:pPr>
        <w:pStyle w:val="ConsPlusNormal"/>
        <w:jc w:val="center"/>
      </w:pPr>
      <w:r>
        <w:t>пассивной безопасности</w:t>
      </w:r>
    </w:p>
    <w:p w:rsidR="003472B6" w:rsidRDefault="003472B6">
      <w:pPr>
        <w:pStyle w:val="ConsPlusNormal"/>
        <w:ind w:firstLine="540"/>
        <w:jc w:val="both"/>
      </w:pPr>
    </w:p>
    <w:p w:rsidR="003472B6" w:rsidRDefault="004240CE">
      <w:pPr>
        <w:pStyle w:val="ConsPlusNormal"/>
        <w:ind w:firstLine="540"/>
        <w:jc w:val="both"/>
      </w:pPr>
      <w:bookmarkStart w:id="493" w:name="Par6610"/>
      <w:bookmarkEnd w:id="493"/>
      <w:r>
        <w:t>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p w:rsidR="003472B6" w:rsidRDefault="004240CE">
      <w:pPr>
        <w:pStyle w:val="ConsPlusNormal"/>
        <w:ind w:firstLine="540"/>
        <w:jc w:val="both"/>
      </w:pPr>
      <w:r>
        <w:t xml:space="preserve">Однако предписания </w:t>
      </w:r>
      <w:hyperlink w:anchor="Par6610" w:tooltip="Ссылка на текущий документ" w:history="1">
        <w:r>
          <w:rPr>
            <w:color w:val="0000FF"/>
          </w:rPr>
          <w:t>абзаца первого</w:t>
        </w:r>
      </w:hyperlink>
      <w:r>
        <w:t xml:space="preserve"> настоящего пункта не охватывают транспортные средства категорий M2 и M3, которые оборудуются ремнями безопасности, если используются для перевозки пассажиров в междугородном сообщении.</w:t>
      </w:r>
    </w:p>
    <w:p w:rsidR="003472B6" w:rsidRDefault="004240CE">
      <w:pPr>
        <w:pStyle w:val="ConsPlusNormal"/>
        <w:ind w:firstLine="540"/>
        <w:jc w:val="both"/>
      </w:pPr>
      <w:r>
        <w:t>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p w:rsidR="003472B6" w:rsidRDefault="004240CE">
      <w:pPr>
        <w:pStyle w:val="ConsPlusNormal"/>
        <w:ind w:firstLine="540"/>
        <w:jc w:val="both"/>
      </w:pPr>
      <w:r>
        <w:t>7.2. Установленные на транспортных средствах ремни безопасности не должны иметь следующих дефектов:</w:t>
      </w:r>
    </w:p>
    <w:p w:rsidR="003472B6" w:rsidRDefault="004240CE">
      <w:pPr>
        <w:pStyle w:val="ConsPlusNormal"/>
        <w:ind w:firstLine="540"/>
        <w:jc w:val="both"/>
      </w:pPr>
      <w:r>
        <w:t>7.2.1. Надрыв на лямке, видимый невооруженным глазом;</w:t>
      </w:r>
    </w:p>
    <w:p w:rsidR="003472B6" w:rsidRDefault="004240CE">
      <w:pPr>
        <w:pStyle w:val="ConsPlusNormal"/>
        <w:ind w:firstLine="540"/>
        <w:jc w:val="both"/>
      </w:pPr>
      <w:r>
        <w:t>7.2.2. Замок не фиксирует "язык" лямки или не выбрасывает его после нажатия на кнопку замыкающего устройства;</w:t>
      </w:r>
    </w:p>
    <w:p w:rsidR="003472B6" w:rsidRDefault="004240CE">
      <w:pPr>
        <w:pStyle w:val="ConsPlusNormal"/>
        <w:ind w:firstLine="540"/>
        <w:jc w:val="both"/>
      </w:pPr>
      <w:r>
        <w:t>7.2.3. Лямка не вытягивается или не втягивается во втягивающее устройство (катушку);</w:t>
      </w:r>
    </w:p>
    <w:p w:rsidR="003472B6" w:rsidRDefault="004240CE">
      <w:pPr>
        <w:pStyle w:val="ConsPlusNormal"/>
        <w:ind w:firstLine="540"/>
        <w:jc w:val="both"/>
      </w:pPr>
      <w:r>
        <w:t>7.2.4. При резком вытягивании лямки ремня с аварийным запирающимся втягивающим устройством не обеспечивается прекращение (блокирование) ее вытягивания из втягивающего устройства (катушки).</w:t>
      </w:r>
    </w:p>
    <w:p w:rsidR="003472B6" w:rsidRDefault="004240CE">
      <w:pPr>
        <w:pStyle w:val="ConsPlusNormal"/>
        <w:ind w:firstLine="540"/>
        <w:jc w:val="both"/>
      </w:pPr>
      <w:r>
        <w:t>7.3. Установка подушек безопасности, не предусмотренных изготовителем в эксплуатационной документации транспортного средства, не допускается.</w:t>
      </w:r>
    </w:p>
    <w:p w:rsidR="003472B6" w:rsidRDefault="004240CE">
      <w:pPr>
        <w:pStyle w:val="ConsPlusNormal"/>
        <w:ind w:firstLine="540"/>
        <w:jc w:val="both"/>
      </w:pPr>
      <w:r>
        <w:t>7.4. Не допускается демонтаж подголовников, предусмотренных конструкцией транспортного средства.</w:t>
      </w:r>
    </w:p>
    <w:p w:rsidR="003472B6" w:rsidRDefault="003472B6">
      <w:pPr>
        <w:pStyle w:val="ConsPlusNormal"/>
        <w:ind w:firstLine="540"/>
        <w:jc w:val="both"/>
      </w:pPr>
    </w:p>
    <w:p w:rsidR="003472B6" w:rsidRDefault="004240CE">
      <w:pPr>
        <w:pStyle w:val="ConsPlusNormal"/>
        <w:jc w:val="center"/>
        <w:outlineLvl w:val="2"/>
      </w:pPr>
      <w:bookmarkStart w:id="494" w:name="Par6621"/>
      <w:bookmarkEnd w:id="494"/>
      <w:r>
        <w:t>8. Требования к задним и боковым защитным устройствам</w:t>
      </w:r>
    </w:p>
    <w:p w:rsidR="003472B6" w:rsidRDefault="003472B6">
      <w:pPr>
        <w:pStyle w:val="ConsPlusNormal"/>
        <w:ind w:firstLine="540"/>
        <w:jc w:val="both"/>
      </w:pPr>
    </w:p>
    <w:p w:rsidR="003472B6" w:rsidRDefault="004240CE">
      <w:pPr>
        <w:pStyle w:val="ConsPlusNormal"/>
        <w:ind w:firstLine="540"/>
        <w:jc w:val="both"/>
      </w:pPr>
      <w:r>
        <w:t>8.1. Демонтаж или изменение места размещения предусмотренных изготовителем заднего и боковых защитных устройств не допускается.</w:t>
      </w:r>
    </w:p>
    <w:p w:rsidR="003472B6" w:rsidRDefault="003472B6">
      <w:pPr>
        <w:pStyle w:val="ConsPlusNormal"/>
        <w:ind w:firstLine="540"/>
        <w:jc w:val="both"/>
      </w:pPr>
    </w:p>
    <w:p w:rsidR="003472B6" w:rsidRDefault="004240CE">
      <w:pPr>
        <w:pStyle w:val="ConsPlusNormal"/>
        <w:jc w:val="center"/>
        <w:outlineLvl w:val="2"/>
      </w:pPr>
      <w:bookmarkStart w:id="495" w:name="Par6625"/>
      <w:bookmarkEnd w:id="495"/>
      <w:r>
        <w:t>9. Требования к двигателю и его системам</w:t>
      </w:r>
    </w:p>
    <w:p w:rsidR="003472B6" w:rsidRDefault="003472B6">
      <w:pPr>
        <w:pStyle w:val="ConsPlusNormal"/>
        <w:ind w:firstLine="540"/>
        <w:jc w:val="both"/>
      </w:pPr>
    </w:p>
    <w:p w:rsidR="003472B6" w:rsidRDefault="004240CE">
      <w:pPr>
        <w:pStyle w:val="ConsPlusNormal"/>
        <w:ind w:firstLine="540"/>
        <w:jc w:val="both"/>
      </w:pPr>
      <w:bookmarkStart w:id="496" w:name="Par6627"/>
      <w:bookmarkEnd w:id="496"/>
      <w:r>
        <w:t>9.1. Требования в отношении выбросов</w:t>
      </w:r>
    </w:p>
    <w:p w:rsidR="003472B6" w:rsidRDefault="004240CE">
      <w:pPr>
        <w:pStyle w:val="ConsPlusNormal"/>
        <w:ind w:firstLine="540"/>
        <w:jc w:val="both"/>
      </w:pPr>
      <w:bookmarkStart w:id="497" w:name="Par6628"/>
      <w:bookmarkEnd w:id="497"/>
      <w:r>
        <w:t xml:space="preserve">9.1.1. Содержание оксида углерода (CO)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w:t>
      </w:r>
      <w:hyperlink w:anchor="Par6630" w:tooltip="Ссылка на текущий документ" w:history="1">
        <w:r>
          <w:rPr>
            <w:color w:val="0000FF"/>
          </w:rPr>
          <w:t>таблице 9.1</w:t>
        </w:r>
      </w:hyperlink>
      <w:r>
        <w:t>.</w:t>
      </w:r>
    </w:p>
    <w:p w:rsidR="003472B6" w:rsidRDefault="003472B6">
      <w:pPr>
        <w:pStyle w:val="ConsPlusNormal"/>
        <w:ind w:firstLine="540"/>
        <w:jc w:val="both"/>
      </w:pPr>
    </w:p>
    <w:p w:rsidR="003472B6" w:rsidRDefault="004240CE">
      <w:pPr>
        <w:pStyle w:val="ConsPlusNormal"/>
        <w:jc w:val="right"/>
        <w:outlineLvl w:val="3"/>
      </w:pPr>
      <w:bookmarkStart w:id="498" w:name="Par6630"/>
      <w:bookmarkEnd w:id="498"/>
      <w:r>
        <w:t>Таблица 9.1</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535"/>
        <w:gridCol w:w="2835"/>
        <w:gridCol w:w="2268"/>
      </w:tblGrid>
      <w:tr w:rsidR="003472B6">
        <w:tc>
          <w:tcPr>
            <w:tcW w:w="4535"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Категории и комплектация транспортных средств</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Частота вращения коленчатого вала двигателя</w:t>
            </w:r>
          </w:p>
        </w:tc>
        <w:tc>
          <w:tcPr>
            <w:tcW w:w="2268"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CO, объемная доля, процентов</w:t>
            </w:r>
          </w:p>
        </w:tc>
      </w:tr>
      <w:tr w:rsidR="003472B6">
        <w:tc>
          <w:tcPr>
            <w:tcW w:w="4535" w:type="dxa"/>
            <w:vMerge w:val="restart"/>
            <w:tcBorders>
              <w:top w:val="single" w:sz="4" w:space="0" w:color="auto"/>
            </w:tcBorders>
            <w:tcMar>
              <w:top w:w="62" w:type="dxa"/>
              <w:left w:w="102" w:type="dxa"/>
              <w:bottom w:w="102" w:type="dxa"/>
              <w:right w:w="62" w:type="dxa"/>
            </w:tcMar>
          </w:tcPr>
          <w:p w:rsidR="003472B6" w:rsidRDefault="004240CE">
            <w:pPr>
              <w:pStyle w:val="ConsPlusNormal"/>
            </w:pPr>
            <w:r>
              <w:t>M и N, не оснащенные системами нейтрализации отработавших газов</w:t>
            </w:r>
          </w:p>
        </w:tc>
        <w:tc>
          <w:tcPr>
            <w:tcW w:w="2835" w:type="dxa"/>
            <w:tcBorders>
              <w:top w:val="single" w:sz="4" w:space="0" w:color="auto"/>
            </w:tcBorders>
            <w:tcMar>
              <w:top w:w="62" w:type="dxa"/>
              <w:left w:w="102" w:type="dxa"/>
              <w:bottom w:w="102" w:type="dxa"/>
              <w:right w:w="62" w:type="dxa"/>
            </w:tcMar>
          </w:tcPr>
          <w:p w:rsidR="003472B6" w:rsidRDefault="004240CE">
            <w:pPr>
              <w:pStyle w:val="ConsPlusNormal"/>
              <w:jc w:val="center"/>
            </w:pPr>
            <w:r>
              <w:t>минимальная</w:t>
            </w:r>
          </w:p>
        </w:tc>
        <w:tc>
          <w:tcPr>
            <w:tcW w:w="2268" w:type="dxa"/>
            <w:tcBorders>
              <w:top w:val="single" w:sz="4" w:space="0" w:color="auto"/>
            </w:tcBorders>
            <w:tcMar>
              <w:top w:w="62" w:type="dxa"/>
              <w:left w:w="102" w:type="dxa"/>
              <w:bottom w:w="102" w:type="dxa"/>
              <w:right w:w="62" w:type="dxa"/>
            </w:tcMar>
          </w:tcPr>
          <w:p w:rsidR="003472B6" w:rsidRDefault="004240CE">
            <w:pPr>
              <w:pStyle w:val="ConsPlusNormal"/>
              <w:jc w:val="center"/>
            </w:pPr>
            <w:r>
              <w:t>3,5</w:t>
            </w:r>
          </w:p>
        </w:tc>
      </w:tr>
      <w:tr w:rsidR="003472B6">
        <w:tc>
          <w:tcPr>
            <w:tcW w:w="4535" w:type="dxa"/>
            <w:vMerge/>
            <w:tcBorders>
              <w:top w:val="single" w:sz="4" w:space="0" w:color="auto"/>
            </w:tcBorders>
            <w:tcMar>
              <w:top w:w="62" w:type="dxa"/>
              <w:left w:w="102" w:type="dxa"/>
              <w:bottom w:w="102" w:type="dxa"/>
              <w:right w:w="62" w:type="dxa"/>
            </w:tcMar>
          </w:tcPr>
          <w:p w:rsidR="003472B6" w:rsidRDefault="003472B6">
            <w:pPr>
              <w:pStyle w:val="ConsPlusNormal"/>
              <w:ind w:firstLine="540"/>
              <w:jc w:val="both"/>
            </w:pPr>
          </w:p>
        </w:tc>
        <w:tc>
          <w:tcPr>
            <w:tcW w:w="2835" w:type="dxa"/>
            <w:tcMar>
              <w:top w:w="62" w:type="dxa"/>
              <w:left w:w="102" w:type="dxa"/>
              <w:bottom w:w="102" w:type="dxa"/>
              <w:right w:w="62" w:type="dxa"/>
            </w:tcMar>
          </w:tcPr>
          <w:p w:rsidR="003472B6" w:rsidRDefault="004240CE">
            <w:pPr>
              <w:pStyle w:val="ConsPlusNormal"/>
              <w:jc w:val="center"/>
            </w:pPr>
            <w:r>
              <w:t>повышенная</w:t>
            </w:r>
          </w:p>
        </w:tc>
        <w:tc>
          <w:tcPr>
            <w:tcW w:w="2268" w:type="dxa"/>
            <w:tcMar>
              <w:top w:w="62" w:type="dxa"/>
              <w:left w:w="102" w:type="dxa"/>
              <w:bottom w:w="102" w:type="dxa"/>
              <w:right w:w="62" w:type="dxa"/>
            </w:tcMar>
          </w:tcPr>
          <w:p w:rsidR="003472B6" w:rsidRDefault="004240CE">
            <w:pPr>
              <w:pStyle w:val="ConsPlusNormal"/>
              <w:jc w:val="center"/>
            </w:pPr>
            <w:r>
              <w:t>2,0</w:t>
            </w:r>
          </w:p>
        </w:tc>
      </w:tr>
      <w:tr w:rsidR="003472B6">
        <w:tc>
          <w:tcPr>
            <w:tcW w:w="4535" w:type="dxa"/>
            <w:vMerge w:val="restart"/>
            <w:tcMar>
              <w:top w:w="62" w:type="dxa"/>
              <w:left w:w="102" w:type="dxa"/>
              <w:bottom w:w="102" w:type="dxa"/>
              <w:right w:w="62" w:type="dxa"/>
            </w:tcMar>
          </w:tcPr>
          <w:p w:rsidR="003472B6" w:rsidRDefault="004240CE">
            <w:pPr>
              <w:pStyle w:val="ConsPlusNormal"/>
            </w:pPr>
            <w:r>
              <w:t>M и N, экологического класса 2 и ниже, оснащенные системами нейтрализации отработавших газов</w:t>
            </w:r>
          </w:p>
        </w:tc>
        <w:tc>
          <w:tcPr>
            <w:tcW w:w="2835" w:type="dxa"/>
            <w:tcMar>
              <w:top w:w="62" w:type="dxa"/>
              <w:left w:w="102" w:type="dxa"/>
              <w:bottom w:w="102" w:type="dxa"/>
              <w:right w:w="62" w:type="dxa"/>
            </w:tcMar>
          </w:tcPr>
          <w:p w:rsidR="003472B6" w:rsidRDefault="004240CE">
            <w:pPr>
              <w:pStyle w:val="ConsPlusNormal"/>
              <w:jc w:val="center"/>
            </w:pPr>
            <w:r>
              <w:t>минимальная</w:t>
            </w:r>
          </w:p>
        </w:tc>
        <w:tc>
          <w:tcPr>
            <w:tcW w:w="2268" w:type="dxa"/>
            <w:tcMar>
              <w:top w:w="62" w:type="dxa"/>
              <w:left w:w="102" w:type="dxa"/>
              <w:bottom w:w="102" w:type="dxa"/>
              <w:right w:w="62" w:type="dxa"/>
            </w:tcMar>
          </w:tcPr>
          <w:p w:rsidR="003472B6" w:rsidRDefault="004240CE">
            <w:pPr>
              <w:pStyle w:val="ConsPlusNormal"/>
              <w:jc w:val="center"/>
            </w:pPr>
            <w:r>
              <w:t>0,5</w:t>
            </w:r>
          </w:p>
        </w:tc>
      </w:tr>
      <w:tr w:rsidR="003472B6">
        <w:tc>
          <w:tcPr>
            <w:tcW w:w="4535" w:type="dxa"/>
            <w:vMerge/>
            <w:tcMar>
              <w:top w:w="62" w:type="dxa"/>
              <w:left w:w="102" w:type="dxa"/>
              <w:bottom w:w="102" w:type="dxa"/>
              <w:right w:w="62" w:type="dxa"/>
            </w:tcMar>
          </w:tcPr>
          <w:p w:rsidR="003472B6" w:rsidRDefault="003472B6">
            <w:pPr>
              <w:pStyle w:val="ConsPlusNormal"/>
              <w:ind w:firstLine="540"/>
              <w:jc w:val="both"/>
            </w:pPr>
          </w:p>
        </w:tc>
        <w:tc>
          <w:tcPr>
            <w:tcW w:w="2835" w:type="dxa"/>
            <w:tcMar>
              <w:top w:w="62" w:type="dxa"/>
              <w:left w:w="102" w:type="dxa"/>
              <w:bottom w:w="102" w:type="dxa"/>
              <w:right w:w="62" w:type="dxa"/>
            </w:tcMar>
          </w:tcPr>
          <w:p w:rsidR="003472B6" w:rsidRDefault="004240CE">
            <w:pPr>
              <w:pStyle w:val="ConsPlusNormal"/>
              <w:jc w:val="center"/>
            </w:pPr>
            <w:r>
              <w:t>повышенная</w:t>
            </w:r>
          </w:p>
        </w:tc>
        <w:tc>
          <w:tcPr>
            <w:tcW w:w="2268" w:type="dxa"/>
            <w:tcMar>
              <w:top w:w="62" w:type="dxa"/>
              <w:left w:w="102" w:type="dxa"/>
              <w:bottom w:w="102" w:type="dxa"/>
              <w:right w:w="62" w:type="dxa"/>
            </w:tcMar>
          </w:tcPr>
          <w:p w:rsidR="003472B6" w:rsidRDefault="004240CE">
            <w:pPr>
              <w:pStyle w:val="ConsPlusNormal"/>
              <w:jc w:val="center"/>
            </w:pPr>
            <w:r>
              <w:t>0,3</w:t>
            </w:r>
          </w:p>
        </w:tc>
      </w:tr>
      <w:tr w:rsidR="003472B6">
        <w:tc>
          <w:tcPr>
            <w:tcW w:w="4535" w:type="dxa"/>
            <w:vMerge w:val="restart"/>
            <w:tcMar>
              <w:top w:w="62" w:type="dxa"/>
              <w:left w:w="102" w:type="dxa"/>
              <w:bottom w:w="102" w:type="dxa"/>
              <w:right w:w="62" w:type="dxa"/>
            </w:tcMar>
          </w:tcPr>
          <w:p w:rsidR="003472B6" w:rsidRDefault="004240CE">
            <w:pPr>
              <w:pStyle w:val="ConsPlusNormal"/>
            </w:pPr>
            <w:r>
              <w:lastRenderedPageBreak/>
              <w:t>M и N, экологического класса 3 и выше, оснащенные системами нейтрализации отработавших газов</w:t>
            </w:r>
          </w:p>
        </w:tc>
        <w:tc>
          <w:tcPr>
            <w:tcW w:w="2835" w:type="dxa"/>
            <w:tcMar>
              <w:top w:w="62" w:type="dxa"/>
              <w:left w:w="102" w:type="dxa"/>
              <w:bottom w:w="102" w:type="dxa"/>
              <w:right w:w="62" w:type="dxa"/>
            </w:tcMar>
          </w:tcPr>
          <w:p w:rsidR="003472B6" w:rsidRDefault="004240CE">
            <w:pPr>
              <w:pStyle w:val="ConsPlusNormal"/>
              <w:jc w:val="center"/>
            </w:pPr>
            <w:r>
              <w:t>минимальная</w:t>
            </w:r>
          </w:p>
        </w:tc>
        <w:tc>
          <w:tcPr>
            <w:tcW w:w="2268" w:type="dxa"/>
            <w:tcMar>
              <w:top w:w="62" w:type="dxa"/>
              <w:left w:w="102" w:type="dxa"/>
              <w:bottom w:w="102" w:type="dxa"/>
              <w:right w:w="62" w:type="dxa"/>
            </w:tcMar>
          </w:tcPr>
          <w:p w:rsidR="003472B6" w:rsidRDefault="004240CE">
            <w:pPr>
              <w:pStyle w:val="ConsPlusNormal"/>
              <w:jc w:val="center"/>
            </w:pPr>
            <w:r>
              <w:t>0,3</w:t>
            </w:r>
          </w:p>
        </w:tc>
      </w:tr>
      <w:tr w:rsidR="003472B6">
        <w:tc>
          <w:tcPr>
            <w:tcW w:w="4535" w:type="dxa"/>
            <w:vMerge/>
            <w:tcMar>
              <w:top w:w="62" w:type="dxa"/>
              <w:left w:w="102" w:type="dxa"/>
              <w:bottom w:w="102" w:type="dxa"/>
              <w:right w:w="62" w:type="dxa"/>
            </w:tcMar>
          </w:tcPr>
          <w:p w:rsidR="003472B6" w:rsidRDefault="003472B6">
            <w:pPr>
              <w:pStyle w:val="ConsPlusNormal"/>
              <w:ind w:firstLine="540"/>
              <w:jc w:val="both"/>
            </w:pPr>
          </w:p>
        </w:tc>
        <w:tc>
          <w:tcPr>
            <w:tcW w:w="2835" w:type="dxa"/>
            <w:tcMar>
              <w:top w:w="62" w:type="dxa"/>
              <w:left w:w="102" w:type="dxa"/>
              <w:bottom w:w="102" w:type="dxa"/>
              <w:right w:w="62" w:type="dxa"/>
            </w:tcMar>
          </w:tcPr>
          <w:p w:rsidR="003472B6" w:rsidRDefault="004240CE">
            <w:pPr>
              <w:pStyle w:val="ConsPlusNormal"/>
              <w:jc w:val="center"/>
            </w:pPr>
            <w:r>
              <w:t>повышенная</w:t>
            </w:r>
          </w:p>
        </w:tc>
        <w:tc>
          <w:tcPr>
            <w:tcW w:w="2268" w:type="dxa"/>
            <w:tcMar>
              <w:top w:w="62" w:type="dxa"/>
              <w:left w:w="102" w:type="dxa"/>
              <w:bottom w:w="102" w:type="dxa"/>
              <w:right w:w="62" w:type="dxa"/>
            </w:tcMar>
          </w:tcPr>
          <w:p w:rsidR="003472B6" w:rsidRDefault="004240CE">
            <w:pPr>
              <w:pStyle w:val="ConsPlusNormal"/>
              <w:jc w:val="center"/>
            </w:pPr>
            <w:r>
              <w:t>0,2</w:t>
            </w:r>
          </w:p>
        </w:tc>
      </w:tr>
      <w:tr w:rsidR="003472B6">
        <w:tc>
          <w:tcPr>
            <w:tcW w:w="4535" w:type="dxa"/>
            <w:tcBorders>
              <w:bottom w:val="single" w:sz="4" w:space="0" w:color="auto"/>
            </w:tcBorders>
            <w:tcMar>
              <w:top w:w="62" w:type="dxa"/>
              <w:left w:w="102" w:type="dxa"/>
              <w:bottom w:w="102" w:type="dxa"/>
              <w:right w:w="62" w:type="dxa"/>
            </w:tcMar>
          </w:tcPr>
          <w:p w:rsidR="003472B6" w:rsidRDefault="004240CE">
            <w:pPr>
              <w:pStyle w:val="ConsPlusNormal"/>
            </w:pPr>
            <w:r>
              <w:t>L, не оснащенные системами нейтрализации отработавших газов</w:t>
            </w:r>
          </w:p>
        </w:tc>
        <w:tc>
          <w:tcPr>
            <w:tcW w:w="2835" w:type="dxa"/>
            <w:tcBorders>
              <w:bottom w:val="single" w:sz="4" w:space="0" w:color="auto"/>
            </w:tcBorders>
            <w:tcMar>
              <w:top w:w="62" w:type="dxa"/>
              <w:left w:w="102" w:type="dxa"/>
              <w:bottom w:w="102" w:type="dxa"/>
              <w:right w:w="62" w:type="dxa"/>
            </w:tcMar>
          </w:tcPr>
          <w:p w:rsidR="003472B6" w:rsidRDefault="004240CE">
            <w:pPr>
              <w:pStyle w:val="ConsPlusNormal"/>
              <w:jc w:val="center"/>
            </w:pPr>
            <w:r>
              <w:t>минимальная</w:t>
            </w:r>
          </w:p>
        </w:tc>
        <w:tc>
          <w:tcPr>
            <w:tcW w:w="2268" w:type="dxa"/>
            <w:tcBorders>
              <w:bottom w:val="single" w:sz="4" w:space="0" w:color="auto"/>
            </w:tcBorders>
            <w:tcMar>
              <w:top w:w="62" w:type="dxa"/>
              <w:left w:w="102" w:type="dxa"/>
              <w:bottom w:w="102" w:type="dxa"/>
              <w:right w:w="62" w:type="dxa"/>
            </w:tcMar>
          </w:tcPr>
          <w:p w:rsidR="003472B6" w:rsidRDefault="004240CE">
            <w:pPr>
              <w:pStyle w:val="ConsPlusNormal"/>
              <w:jc w:val="center"/>
            </w:pPr>
            <w:r>
              <w:t>4,5</w:t>
            </w:r>
          </w:p>
        </w:tc>
      </w:tr>
    </w:tbl>
    <w:p w:rsidR="003472B6" w:rsidRDefault="003472B6">
      <w:pPr>
        <w:pStyle w:val="ConsPlusNormal"/>
        <w:ind w:firstLine="540"/>
        <w:jc w:val="both"/>
      </w:pPr>
    </w:p>
    <w:p w:rsidR="003472B6" w:rsidRDefault="004240CE">
      <w:pPr>
        <w:pStyle w:val="ConsPlusNormal"/>
        <w:ind w:firstLine="540"/>
        <w:jc w:val="both"/>
      </w:pPr>
      <w:bookmarkStart w:id="499" w:name="Par6654"/>
      <w:bookmarkEnd w:id="499"/>
      <w:r>
        <w:t xml:space="preserve">9.1.2. Требования </w:t>
      </w:r>
      <w:hyperlink w:anchor="Par6628" w:tooltip="Ссылка на текущий документ" w:history="1">
        <w:r>
          <w:rPr>
            <w:color w:val="0000FF"/>
          </w:rPr>
          <w:t>пункта 9.1.1</w:t>
        </w:r>
      </w:hyperlink>
      <w:r>
        <w:t xml:space="preserve">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w:t>
      </w:r>
      <w:r w:rsidR="00AE4E1B">
        <w:rPr>
          <w:noProof/>
          <w:position w:val="-4"/>
        </w:rPr>
        <w:drawing>
          <wp:inline distT="0" distB="0" distL="0" distR="0">
            <wp:extent cx="381000" cy="1905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(кроме транспортных средств категорий L) и 1500 </w:t>
      </w:r>
      <w:r w:rsidR="00AE4E1B">
        <w:rPr>
          <w:noProof/>
          <w:position w:val="-4"/>
        </w:rPr>
        <w:drawing>
          <wp:inline distT="0" distB="0" distL="0" distR="0">
            <wp:extent cx="3810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(у транспортных средств категорий L).</w:t>
      </w:r>
    </w:p>
    <w:p w:rsidR="003472B6" w:rsidRDefault="004240CE">
      <w:pPr>
        <w:pStyle w:val="ConsPlusNormal"/>
        <w:ind w:firstLine="540"/>
        <w:jc w:val="both"/>
      </w:pPr>
      <w:r>
        <w:t xml:space="preserve">9.1.3. В условиях, установленных в </w:t>
      </w:r>
      <w:hyperlink w:anchor="Par6654" w:tooltip="Ссылка на текущий документ" w:history="1">
        <w:r>
          <w:rPr>
            <w:color w:val="0000FF"/>
          </w:rPr>
          <w:t>пункте 9.1.2</w:t>
        </w:r>
      </w:hyperlink>
      <w:r>
        <w:t>,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p w:rsidR="003472B6" w:rsidRDefault="004240CE">
      <w:pPr>
        <w:pStyle w:val="ConsPlusNormal"/>
        <w:ind w:firstLine="540"/>
        <w:jc w:val="both"/>
      </w:pPr>
      <w:bookmarkStart w:id="500" w:name="Par6656"/>
      <w:bookmarkEnd w:id="500"/>
      <w:r>
        <w:t xml:space="preserve">9.2. </w:t>
      </w:r>
      <w:proofErr w:type="spellStart"/>
      <w:r>
        <w:t>Дымность</w:t>
      </w:r>
      <w:proofErr w:type="spellEnd"/>
      <w:r>
        <w:t xml:space="preserve">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ЕЭК ООН N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вышеуказанных сведений </w:t>
      </w:r>
      <w:proofErr w:type="spellStart"/>
      <w:r>
        <w:t>дымность</w:t>
      </w:r>
      <w:proofErr w:type="spellEnd"/>
      <w:r>
        <w:t xml:space="preserve"> отработавших газов не должна превышать следующих значений:</w:t>
      </w:r>
    </w:p>
    <w:p w:rsidR="003472B6" w:rsidRDefault="004240CE">
      <w:pPr>
        <w:pStyle w:val="ConsPlusNormal"/>
        <w:ind w:firstLine="540"/>
        <w:jc w:val="both"/>
      </w:pPr>
      <w:r>
        <w:t>9.2.1. Для двигателей экологического класса 3 и ниже:</w:t>
      </w:r>
    </w:p>
    <w:p w:rsidR="003472B6" w:rsidRDefault="004240CE">
      <w:pPr>
        <w:pStyle w:val="ConsPlusNormal"/>
        <w:ind w:firstLine="540"/>
        <w:jc w:val="both"/>
      </w:pPr>
      <w:r>
        <w:t xml:space="preserve">2,5 </w:t>
      </w:r>
      <w:r w:rsidR="00AE4E1B">
        <w:rPr>
          <w:noProof/>
          <w:position w:val="-4"/>
        </w:rPr>
        <w:drawing>
          <wp:inline distT="0" distB="0" distL="0" distR="0">
            <wp:extent cx="219075" cy="1905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для двигателей без наддува;</w:t>
      </w:r>
    </w:p>
    <w:p w:rsidR="003472B6" w:rsidRDefault="004240CE">
      <w:pPr>
        <w:pStyle w:val="ConsPlusNormal"/>
        <w:ind w:firstLine="540"/>
        <w:jc w:val="both"/>
      </w:pPr>
      <w:r>
        <w:t xml:space="preserve">3,0 </w:t>
      </w:r>
      <w:r w:rsidR="00AE4E1B">
        <w:rPr>
          <w:noProof/>
          <w:position w:val="-4"/>
        </w:rPr>
        <w:drawing>
          <wp:inline distT="0" distB="0" distL="0" distR="0">
            <wp:extent cx="219075" cy="1905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для двигателей с наддувом.</w:t>
      </w:r>
    </w:p>
    <w:p w:rsidR="003472B6" w:rsidRDefault="004240CE">
      <w:pPr>
        <w:pStyle w:val="ConsPlusNormal"/>
        <w:ind w:firstLine="540"/>
        <w:jc w:val="both"/>
      </w:pPr>
      <w:r>
        <w:t xml:space="preserve">9.2.2. для двигателей экологического класса 4 и выше - 1,5 </w:t>
      </w:r>
      <w:r w:rsidR="00AE4E1B">
        <w:rPr>
          <w:noProof/>
          <w:position w:val="-4"/>
        </w:rPr>
        <w:drawing>
          <wp:inline distT="0" distB="0" distL="0" distR="0">
            <wp:extent cx="219075" cy="1905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w:t>
      </w:r>
    </w:p>
    <w:p w:rsidR="003472B6" w:rsidRDefault="004240CE">
      <w:pPr>
        <w:pStyle w:val="ConsPlusNormal"/>
        <w:ind w:firstLine="540"/>
        <w:jc w:val="both"/>
      </w:pPr>
      <w:r>
        <w:t xml:space="preserve">9.3. При проведении проверки соответствия требованиям </w:t>
      </w:r>
      <w:hyperlink w:anchor="Par6627" w:tooltip="Ссылка на текущий документ" w:history="1">
        <w:r>
          <w:rPr>
            <w:color w:val="0000FF"/>
          </w:rPr>
          <w:t>пунктов 9.1</w:t>
        </w:r>
      </w:hyperlink>
      <w:r>
        <w:t xml:space="preserve"> и </w:t>
      </w:r>
      <w:hyperlink w:anchor="Par6656" w:tooltip="Ссылка на текущий документ" w:history="1">
        <w:r>
          <w:rPr>
            <w:color w:val="0000FF"/>
          </w:rPr>
          <w:t>9.2</w:t>
        </w:r>
      </w:hyperlink>
      <w:r>
        <w:t xml:space="preserve"> пробег транспортного средства должен быть не менее 3000 км. При меньшем пробеге проверка не проводится.</w:t>
      </w:r>
    </w:p>
    <w:p w:rsidR="003472B6" w:rsidRDefault="004240CE">
      <w:pPr>
        <w:pStyle w:val="ConsPlusNormal"/>
        <w:ind w:firstLine="540"/>
        <w:jc w:val="both"/>
      </w:pPr>
      <w:r>
        <w:t>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p w:rsidR="003472B6" w:rsidRDefault="004240CE">
      <w:pPr>
        <w:pStyle w:val="ConsPlusNormal"/>
        <w:ind w:firstLine="540"/>
        <w:jc w:val="both"/>
      </w:pPr>
      <w: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rsidR="003472B6" w:rsidRDefault="004240CE">
      <w:pPr>
        <w:pStyle w:val="ConsPlusNormal"/>
        <w:ind w:firstLine="540"/>
        <w:jc w:val="both"/>
      </w:pPr>
      <w:r>
        <w:t xml:space="preserve">9.6. Системы питания и выпуска транспортных средств должны быть комплектны и герметичны. </w:t>
      </w:r>
      <w:proofErr w:type="spellStart"/>
      <w:r>
        <w:t>Подтекания</w:t>
      </w:r>
      <w:proofErr w:type="spellEnd"/>
      <w:r>
        <w:t xml:space="preserve">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rsidR="003472B6" w:rsidRDefault="004240CE">
      <w:pPr>
        <w:pStyle w:val="ConsPlusNormal"/>
        <w:ind w:firstLine="540"/>
        <w:jc w:val="both"/>
      </w:pPr>
      <w:r>
        <w:t>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p w:rsidR="003472B6" w:rsidRDefault="004240CE">
      <w:pPr>
        <w:pStyle w:val="ConsPlusNormal"/>
        <w:ind w:firstLine="540"/>
        <w:jc w:val="both"/>
      </w:pPr>
      <w:r>
        <w:t>9.8. Система питания газобаллонных транспортных средств, ее размещение и установка должны соответствовать следующим требованиям:</w:t>
      </w:r>
    </w:p>
    <w:p w:rsidR="003472B6" w:rsidRDefault="004240CE">
      <w:pPr>
        <w:pStyle w:val="ConsPlusNormal"/>
        <w:ind w:firstLine="540"/>
        <w:jc w:val="both"/>
      </w:pPr>
      <w:bookmarkStart w:id="501" w:name="Par6667"/>
      <w:bookmarkEnd w:id="501"/>
      <w:r>
        <w:t>9.8.1. На каждый газовый баллон должен иметься паспорт, оформленный его изготовителем.</w:t>
      </w:r>
    </w:p>
    <w:p w:rsidR="003472B6" w:rsidRDefault="004240CE">
      <w:pPr>
        <w:pStyle w:val="ConsPlusNormal"/>
        <w:ind w:firstLine="540"/>
        <w:jc w:val="both"/>
      </w:pPr>
      <w:r>
        <w:t>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p w:rsidR="003472B6" w:rsidRDefault="004240CE">
      <w:pPr>
        <w:pStyle w:val="ConsPlusNormal"/>
        <w:ind w:firstLine="540"/>
        <w:jc w:val="both"/>
      </w:pPr>
      <w:r>
        <w:t>серийный номер;</w:t>
      </w:r>
    </w:p>
    <w:p w:rsidR="003472B6" w:rsidRDefault="004240CE">
      <w:pPr>
        <w:pStyle w:val="ConsPlusNormal"/>
        <w:ind w:firstLine="540"/>
        <w:jc w:val="both"/>
      </w:pPr>
      <w:r>
        <w:t>обозначение "СНГ" или "КПГ".</w:t>
      </w:r>
    </w:p>
    <w:p w:rsidR="003472B6" w:rsidRDefault="004240CE">
      <w:pPr>
        <w:pStyle w:val="ConsPlusNormal"/>
        <w:ind w:firstLine="540"/>
        <w:jc w:val="both"/>
      </w:pPr>
      <w:bookmarkStart w:id="502" w:name="Par6671"/>
      <w:bookmarkEnd w:id="502"/>
      <w:r>
        <w:lastRenderedPageBreak/>
        <w:t>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свидетельство о проведении периодических испытаний газобаллонного оборудования, установленного на транспортном средстве.</w:t>
      </w:r>
    </w:p>
    <w:p w:rsidR="003472B6" w:rsidRDefault="004240CE">
      <w:pPr>
        <w:pStyle w:val="ConsPlusNormal"/>
        <w:ind w:firstLine="540"/>
        <w:jc w:val="both"/>
      </w:pPr>
      <w:bookmarkStart w:id="503" w:name="Par6672"/>
      <w:bookmarkEnd w:id="503"/>
      <w:r>
        <w:t>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свидетельством о соответствии газобаллонного оборудования требованиям безопасности.</w:t>
      </w:r>
    </w:p>
    <w:p w:rsidR="003472B6" w:rsidRDefault="004240CE">
      <w:pPr>
        <w:pStyle w:val="ConsPlusNormal"/>
        <w:ind w:firstLine="540"/>
        <w:jc w:val="both"/>
      </w:pPr>
      <w:r>
        <w:t xml:space="preserve">9.8.5. Единые для государств - членов Таможенного союза формы документов, упомянутых в </w:t>
      </w:r>
      <w:hyperlink w:anchor="Par6667" w:tooltip="Ссылка на текущий документ" w:history="1">
        <w:r>
          <w:rPr>
            <w:color w:val="0000FF"/>
          </w:rPr>
          <w:t>пунктах 9.8.1</w:t>
        </w:r>
      </w:hyperlink>
      <w:r>
        <w:t xml:space="preserve">, </w:t>
      </w:r>
      <w:hyperlink w:anchor="Par6671" w:tooltip="Ссылка на текущий документ" w:history="1">
        <w:r>
          <w:rPr>
            <w:color w:val="0000FF"/>
          </w:rPr>
          <w:t>9.8.3</w:t>
        </w:r>
      </w:hyperlink>
      <w:r>
        <w:t xml:space="preserve"> и </w:t>
      </w:r>
      <w:hyperlink w:anchor="Par6672" w:tooltip="Ссылка на текущий документ" w:history="1">
        <w:r>
          <w:rPr>
            <w:color w:val="0000FF"/>
          </w:rPr>
          <w:t>9.8.4</w:t>
        </w:r>
      </w:hyperlink>
      <w:r>
        <w:t xml:space="preserve"> выше, устанавливаются решением Комиссии Таможенного союза. Указанные документы предъявляются при проведении проверки технического состояния транспортного средства.</w:t>
      </w:r>
    </w:p>
    <w:p w:rsidR="003472B6" w:rsidRDefault="004240CE">
      <w:pPr>
        <w:pStyle w:val="ConsPlusNormal"/>
        <w:ind w:firstLine="540"/>
        <w:jc w:val="both"/>
      </w:pPr>
      <w:r>
        <w:t>9.8.6. Не допускается:</w:t>
      </w:r>
    </w:p>
    <w:p w:rsidR="003472B6" w:rsidRDefault="004240CE">
      <w:pPr>
        <w:pStyle w:val="ConsPlusNormal"/>
        <w:ind w:firstLine="540"/>
        <w:jc w:val="both"/>
      </w:pPr>
      <w:r>
        <w:t>9.8.6.1. Использование газовых баллонов с истекшим сроком их периодического освидетельствования.</w:t>
      </w:r>
    </w:p>
    <w:p w:rsidR="003472B6" w:rsidRDefault="004240CE">
      <w:pPr>
        <w:pStyle w:val="ConsPlusNormal"/>
        <w:ind w:firstLine="540"/>
        <w:jc w:val="both"/>
      </w:pPr>
      <w:r>
        <w:t>9.8.6.2. Нарушения крепления компонентов газобаллонного оборудования.</w:t>
      </w:r>
    </w:p>
    <w:p w:rsidR="003472B6" w:rsidRDefault="004240CE">
      <w:pPr>
        <w:pStyle w:val="ConsPlusNormal"/>
        <w:ind w:firstLine="540"/>
        <w:jc w:val="both"/>
      </w:pPr>
      <w:r>
        <w:t>9.8.6.3. Утечки газа из элементов газобаллонного оборудования и в местах их соединений.</w:t>
      </w:r>
    </w:p>
    <w:p w:rsidR="003472B6" w:rsidRDefault="004240CE">
      <w:pPr>
        <w:pStyle w:val="ConsPlusNormal"/>
        <w:ind w:firstLine="540"/>
        <w:jc w:val="both"/>
      </w:pPr>
      <w:r>
        <w:t xml:space="preserve">9.9. Уровень шума выпуска отработавших газов транспортного средства, измеренный на расстоянии 0,5 м от среза выпускной трубы под углом 45° </w:t>
      </w:r>
      <w:r w:rsidR="00AE4E1B">
        <w:rPr>
          <w:noProof/>
          <w:position w:val="-4"/>
        </w:rPr>
        <w:drawing>
          <wp:inline distT="0" distB="0" distL="0" distR="0">
            <wp:extent cx="123825" cy="1524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10°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w:t>
      </w:r>
      <w:hyperlink w:anchor="Par6686" w:tooltip="Ссылка на текущий документ" w:history="1">
        <w:r>
          <w:rPr>
            <w:color w:val="0000FF"/>
          </w:rPr>
          <w:t>таблице 9.2</w:t>
        </w:r>
      </w:hyperlink>
      <w:r>
        <w:t>.</w:t>
      </w:r>
    </w:p>
    <w:p w:rsidR="003472B6" w:rsidRDefault="004240CE">
      <w:pPr>
        <w:pStyle w:val="ConsPlusNormal"/>
        <w:ind w:firstLine="540"/>
        <w:jc w:val="both"/>
      </w:pPr>
      <w:r>
        <w:t>Целевая частота вращения коленчатого вала двигателя составляет:</w:t>
      </w:r>
    </w:p>
    <w:p w:rsidR="003472B6" w:rsidRDefault="004240CE">
      <w:pPr>
        <w:pStyle w:val="ConsPlusNormal"/>
        <w:ind w:firstLine="540"/>
        <w:jc w:val="both"/>
      </w:pPr>
      <w:r>
        <w:t xml:space="preserve">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w:t>
      </w:r>
      <w:r w:rsidR="00AE4E1B">
        <w:rPr>
          <w:noProof/>
          <w:position w:val="-4"/>
        </w:rPr>
        <w:drawing>
          <wp:inline distT="0" distB="0" distL="0" distR="0">
            <wp:extent cx="381000" cy="1905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w:t>
      </w:r>
    </w:p>
    <w:p w:rsidR="003472B6" w:rsidRDefault="004240CE">
      <w:pPr>
        <w:pStyle w:val="ConsPlusNormal"/>
        <w:ind w:firstLine="540"/>
        <w:jc w:val="both"/>
      </w:pPr>
      <w:r>
        <w:t xml:space="preserve">3750 </w:t>
      </w:r>
      <w:r w:rsidR="00AE4E1B">
        <w:rPr>
          <w:noProof/>
          <w:position w:val="-4"/>
        </w:rPr>
        <w:drawing>
          <wp:inline distT="0" distB="0" distL="0" distR="0">
            <wp:extent cx="381000" cy="1905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для транспортных средств с частотой вращения коленчатого вала двигателя, соответствующей максимальной мощности, более 5000 </w:t>
      </w:r>
      <w:r w:rsidR="00AE4E1B">
        <w:rPr>
          <w:noProof/>
          <w:position w:val="-4"/>
        </w:rPr>
        <w:drawing>
          <wp:inline distT="0" distB="0" distL="0" distR="0">
            <wp:extent cx="381000" cy="1905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но менее 7500 </w:t>
      </w:r>
      <w:r w:rsidR="00AE4E1B">
        <w:rPr>
          <w:noProof/>
          <w:position w:val="-4"/>
        </w:rPr>
        <w:drawing>
          <wp:inline distT="0" distB="0" distL="0" distR="0">
            <wp:extent cx="381000"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w:t>
      </w:r>
    </w:p>
    <w:p w:rsidR="003472B6" w:rsidRDefault="004240CE">
      <w:pPr>
        <w:pStyle w:val="ConsPlusNormal"/>
        <w:ind w:firstLine="540"/>
        <w:jc w:val="both"/>
      </w:pPr>
      <w:r>
        <w:t xml:space="preserve">50% частоты вращения коленчатого вала двигателя для транспортных средств с частотой вращения коленчатого вала двигателя 7500 </w:t>
      </w:r>
      <w:r w:rsidR="00AE4E1B">
        <w:rPr>
          <w:noProof/>
          <w:position w:val="-4"/>
        </w:rPr>
        <w:drawing>
          <wp:inline distT="0" distB="0" distL="0" distR="0">
            <wp:extent cx="381000" cy="1905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 xml:space="preserve"> и выше.</w:t>
      </w:r>
    </w:p>
    <w:p w:rsidR="003472B6" w:rsidRDefault="004240CE">
      <w:pPr>
        <w:pStyle w:val="ConsPlusNormal"/>
        <w:ind w:firstLine="540"/>
        <w:jc w:val="both"/>
      </w:pPr>
      <w:r>
        <w:t>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p w:rsidR="003472B6" w:rsidRDefault="004240CE">
      <w:pPr>
        <w:pStyle w:val="ConsPlusNormal"/>
        <w:ind w:firstLine="540"/>
        <w:jc w:val="both"/>
      </w:pPr>
      <w: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rsidR="003472B6" w:rsidRDefault="003472B6">
      <w:pPr>
        <w:pStyle w:val="ConsPlusNormal"/>
        <w:ind w:firstLine="540"/>
        <w:jc w:val="both"/>
      </w:pPr>
    </w:p>
    <w:p w:rsidR="003472B6" w:rsidRDefault="004240CE">
      <w:pPr>
        <w:pStyle w:val="ConsPlusNormal"/>
        <w:jc w:val="center"/>
        <w:outlineLvl w:val="3"/>
      </w:pPr>
      <w:bookmarkStart w:id="504" w:name="Par6686"/>
      <w:bookmarkEnd w:id="504"/>
      <w:r>
        <w:t>Предельные уровни шума выпуска двигателей</w:t>
      </w:r>
    </w:p>
    <w:p w:rsidR="003472B6" w:rsidRDefault="004240CE">
      <w:pPr>
        <w:pStyle w:val="ConsPlusNormal"/>
        <w:jc w:val="center"/>
      </w:pPr>
      <w:r>
        <w:t>транспортных средств</w:t>
      </w:r>
    </w:p>
    <w:p w:rsidR="003472B6" w:rsidRDefault="003472B6">
      <w:pPr>
        <w:pStyle w:val="ConsPlusNormal"/>
        <w:ind w:firstLine="540"/>
        <w:jc w:val="both"/>
      </w:pPr>
    </w:p>
    <w:p w:rsidR="003472B6" w:rsidRDefault="004240CE">
      <w:pPr>
        <w:pStyle w:val="ConsPlusNormal"/>
        <w:jc w:val="right"/>
      </w:pPr>
      <w:r>
        <w:t>Таблица 9.2</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3402"/>
        <w:gridCol w:w="3402"/>
      </w:tblGrid>
      <w:tr w:rsidR="003472B6">
        <w:tc>
          <w:tcPr>
            <w:tcW w:w="3402" w:type="dxa"/>
            <w:tcBorders>
              <w:top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Категория транспортного средства</w:t>
            </w:r>
          </w:p>
        </w:tc>
        <w:tc>
          <w:tcPr>
            <w:tcW w:w="3402" w:type="dxa"/>
            <w:tcBorders>
              <w:top w:val="single" w:sz="4" w:space="0" w:color="auto"/>
              <w:left w:val="single" w:sz="4" w:space="0" w:color="auto"/>
              <w:bottom w:val="single" w:sz="4" w:space="0" w:color="auto"/>
            </w:tcBorders>
            <w:tcMar>
              <w:top w:w="62" w:type="dxa"/>
              <w:left w:w="102" w:type="dxa"/>
              <w:bottom w:w="102" w:type="dxa"/>
              <w:right w:w="62" w:type="dxa"/>
            </w:tcMar>
          </w:tcPr>
          <w:p w:rsidR="003472B6" w:rsidRDefault="004240CE">
            <w:pPr>
              <w:pStyle w:val="ConsPlusNormal"/>
              <w:jc w:val="center"/>
            </w:pPr>
            <w:r>
              <w:t>Уровень звука, дБ А</w:t>
            </w:r>
          </w:p>
        </w:tc>
      </w:tr>
      <w:tr w:rsidR="003472B6">
        <w:tc>
          <w:tcPr>
            <w:tcW w:w="3402" w:type="dxa"/>
            <w:tcBorders>
              <w:top w:val="single" w:sz="4" w:space="0" w:color="auto"/>
            </w:tcBorders>
            <w:tcMar>
              <w:top w:w="62" w:type="dxa"/>
              <w:left w:w="102" w:type="dxa"/>
              <w:bottom w:w="102" w:type="dxa"/>
              <w:right w:w="62" w:type="dxa"/>
            </w:tcMar>
          </w:tcPr>
          <w:p w:rsidR="003472B6" w:rsidRDefault="004240CE">
            <w:pPr>
              <w:pStyle w:val="ConsPlusNormal"/>
              <w:jc w:val="center"/>
            </w:pPr>
            <w:r>
              <w:t>M1, N1, L</w:t>
            </w:r>
          </w:p>
        </w:tc>
        <w:tc>
          <w:tcPr>
            <w:tcW w:w="3402" w:type="dxa"/>
            <w:tcBorders>
              <w:top w:val="single" w:sz="4" w:space="0" w:color="auto"/>
            </w:tcBorders>
            <w:tcMar>
              <w:top w:w="62" w:type="dxa"/>
              <w:left w:w="102" w:type="dxa"/>
              <w:bottom w:w="102" w:type="dxa"/>
              <w:right w:w="62" w:type="dxa"/>
            </w:tcMar>
          </w:tcPr>
          <w:p w:rsidR="003472B6" w:rsidRDefault="004240CE">
            <w:pPr>
              <w:pStyle w:val="ConsPlusNormal"/>
              <w:jc w:val="center"/>
            </w:pPr>
            <w:r>
              <w:t>96</w:t>
            </w:r>
          </w:p>
        </w:tc>
      </w:tr>
      <w:tr w:rsidR="003472B6">
        <w:tc>
          <w:tcPr>
            <w:tcW w:w="3402" w:type="dxa"/>
            <w:tcMar>
              <w:top w:w="62" w:type="dxa"/>
              <w:left w:w="102" w:type="dxa"/>
              <w:bottom w:w="102" w:type="dxa"/>
              <w:right w:w="62" w:type="dxa"/>
            </w:tcMar>
          </w:tcPr>
          <w:p w:rsidR="003472B6" w:rsidRDefault="004240CE">
            <w:pPr>
              <w:pStyle w:val="ConsPlusNormal"/>
              <w:jc w:val="center"/>
            </w:pPr>
            <w:r>
              <w:t>M2, N2</w:t>
            </w:r>
          </w:p>
        </w:tc>
        <w:tc>
          <w:tcPr>
            <w:tcW w:w="3402" w:type="dxa"/>
            <w:tcMar>
              <w:top w:w="62" w:type="dxa"/>
              <w:left w:w="102" w:type="dxa"/>
              <w:bottom w:w="102" w:type="dxa"/>
              <w:right w:w="62" w:type="dxa"/>
            </w:tcMar>
          </w:tcPr>
          <w:p w:rsidR="003472B6" w:rsidRDefault="004240CE">
            <w:pPr>
              <w:pStyle w:val="ConsPlusNormal"/>
              <w:jc w:val="center"/>
            </w:pPr>
            <w:r>
              <w:t>98</w:t>
            </w:r>
          </w:p>
        </w:tc>
      </w:tr>
      <w:tr w:rsidR="003472B6">
        <w:tc>
          <w:tcPr>
            <w:tcW w:w="3402" w:type="dxa"/>
            <w:tcBorders>
              <w:bottom w:val="single" w:sz="4" w:space="0" w:color="auto"/>
            </w:tcBorders>
            <w:tcMar>
              <w:top w:w="62" w:type="dxa"/>
              <w:left w:w="102" w:type="dxa"/>
              <w:bottom w:w="102" w:type="dxa"/>
              <w:right w:w="62" w:type="dxa"/>
            </w:tcMar>
          </w:tcPr>
          <w:p w:rsidR="003472B6" w:rsidRDefault="004240CE">
            <w:pPr>
              <w:pStyle w:val="ConsPlusNormal"/>
              <w:jc w:val="center"/>
            </w:pPr>
            <w:r>
              <w:t>M3, N3</w:t>
            </w:r>
          </w:p>
        </w:tc>
        <w:tc>
          <w:tcPr>
            <w:tcW w:w="3402" w:type="dxa"/>
            <w:tcBorders>
              <w:bottom w:val="single" w:sz="4" w:space="0" w:color="auto"/>
            </w:tcBorders>
            <w:tcMar>
              <w:top w:w="62" w:type="dxa"/>
              <w:left w:w="102" w:type="dxa"/>
              <w:bottom w:w="102" w:type="dxa"/>
              <w:right w:w="62" w:type="dxa"/>
            </w:tcMar>
          </w:tcPr>
          <w:p w:rsidR="003472B6" w:rsidRDefault="004240CE">
            <w:pPr>
              <w:pStyle w:val="ConsPlusNormal"/>
              <w:jc w:val="center"/>
            </w:pPr>
            <w:r>
              <w:t>100</w:t>
            </w:r>
          </w:p>
        </w:tc>
      </w:tr>
    </w:tbl>
    <w:p w:rsidR="003472B6" w:rsidRDefault="003472B6">
      <w:pPr>
        <w:pStyle w:val="ConsPlusNormal"/>
        <w:ind w:firstLine="540"/>
        <w:jc w:val="both"/>
      </w:pPr>
    </w:p>
    <w:p w:rsidR="003472B6" w:rsidRDefault="004240CE">
      <w:pPr>
        <w:pStyle w:val="ConsPlusNormal"/>
        <w:ind w:firstLine="540"/>
        <w:jc w:val="both"/>
      </w:pPr>
      <w:r>
        <w:t>9.10. Не допускается внесение изменений в конструкцию системы выпуска отработавших газов.</w:t>
      </w:r>
    </w:p>
    <w:p w:rsidR="003472B6" w:rsidRDefault="003472B6">
      <w:pPr>
        <w:pStyle w:val="ConsPlusNormal"/>
        <w:ind w:firstLine="540"/>
        <w:jc w:val="both"/>
      </w:pPr>
    </w:p>
    <w:p w:rsidR="003472B6" w:rsidRDefault="004240CE">
      <w:pPr>
        <w:pStyle w:val="ConsPlusNormal"/>
        <w:jc w:val="center"/>
        <w:outlineLvl w:val="2"/>
      </w:pPr>
      <w:bookmarkStart w:id="505" w:name="Par6702"/>
      <w:bookmarkEnd w:id="505"/>
      <w:r>
        <w:t>10. Требования к прочим элементам конструкции</w:t>
      </w:r>
    </w:p>
    <w:p w:rsidR="003472B6" w:rsidRDefault="003472B6">
      <w:pPr>
        <w:pStyle w:val="ConsPlusNormal"/>
        <w:ind w:firstLine="540"/>
        <w:jc w:val="both"/>
      </w:pPr>
    </w:p>
    <w:p w:rsidR="003472B6" w:rsidRDefault="004240CE">
      <w:pPr>
        <w:pStyle w:val="ConsPlusNormal"/>
        <w:ind w:firstLine="540"/>
        <w:jc w:val="both"/>
      </w:pPr>
      <w:r>
        <w:lastRenderedPageBreak/>
        <w:t>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rsidR="003472B6" w:rsidRDefault="004240CE">
      <w:pPr>
        <w:pStyle w:val="ConsPlusNormal"/>
        <w:ind w:firstLine="540"/>
        <w:jc w:val="both"/>
      </w:pPr>
      <w:r>
        <w:t>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p w:rsidR="003472B6" w:rsidRDefault="004240CE">
      <w:pPr>
        <w:pStyle w:val="ConsPlusNormal"/>
        <w:ind w:firstLine="540"/>
        <w:jc w:val="both"/>
      </w:pPr>
      <w: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p w:rsidR="003472B6" w:rsidRDefault="004240CE">
      <w:pPr>
        <w:pStyle w:val="ConsPlusNormal"/>
        <w:ind w:firstLine="540"/>
        <w:jc w:val="both"/>
      </w:pPr>
      <w: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w:t>
      </w:r>
    </w:p>
    <w:p w:rsidR="003472B6" w:rsidRDefault="004240CE">
      <w:pPr>
        <w:pStyle w:val="ConsPlusNormal"/>
        <w:ind w:firstLine="540"/>
        <w:jc w:val="both"/>
      </w:pPr>
      <w: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p w:rsidR="003472B6" w:rsidRDefault="004240CE">
      <w:pPr>
        <w:pStyle w:val="ConsPlusNormal"/>
        <w:ind w:firstLine="540"/>
        <w:jc w:val="both"/>
      </w:pPr>
      <w:r>
        <w:t>10.6. Ослабление затяжки болтовых соединений и разрушения деталей подвески и карданной передачи транспортного средства не допускаются.</w:t>
      </w:r>
    </w:p>
    <w:p w:rsidR="003472B6" w:rsidRDefault="004240CE">
      <w:pPr>
        <w:pStyle w:val="ConsPlusNormal"/>
        <w:ind w:firstLine="540"/>
        <w:jc w:val="both"/>
      </w:pPr>
      <w:r>
        <w:t>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p w:rsidR="003472B6" w:rsidRDefault="004240CE">
      <w:pPr>
        <w:pStyle w:val="ConsPlusNormal"/>
        <w:ind w:firstLine="540"/>
        <w:jc w:val="both"/>
      </w:pPr>
      <w:r>
        <w:t>10.8. Деформации вследствие повреждений или изменения конструкции передних и задних бамперов транспортных средств категорий M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rsidR="003472B6" w:rsidRDefault="004240CE">
      <w:pPr>
        <w:pStyle w:val="ConsPlusNormal"/>
        <w:ind w:firstLine="540"/>
        <w:jc w:val="both"/>
      </w:pPr>
      <w:r>
        <w:t>10.9. Видимые разрушения, короткие замыкания и следы пробоя изоляции электрических проводов не допускаются.</w:t>
      </w:r>
    </w:p>
    <w:p w:rsidR="003472B6" w:rsidRDefault="004240CE">
      <w:pPr>
        <w:pStyle w:val="ConsPlusNormal"/>
        <w:ind w:firstLine="540"/>
        <w:jc w:val="both"/>
      </w:pPr>
      <w:r>
        <w:t>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p w:rsidR="003472B6" w:rsidRDefault="004240CE">
      <w:pPr>
        <w:pStyle w:val="ConsPlusNormal"/>
        <w:ind w:firstLine="540"/>
        <w:jc w:val="both"/>
      </w:pPr>
      <w: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p w:rsidR="003472B6" w:rsidRDefault="004240CE">
      <w:pPr>
        <w:pStyle w:val="ConsPlusNormal"/>
        <w:ind w:firstLine="540"/>
        <w:jc w:val="both"/>
      </w:pPr>
      <w:r>
        <w:t>10.12. Держатель запасного колеса должен быть работоспособен.</w:t>
      </w:r>
    </w:p>
    <w:p w:rsidR="003472B6" w:rsidRDefault="004240CE">
      <w:pPr>
        <w:pStyle w:val="ConsPlusNormal"/>
        <w:ind w:firstLine="540"/>
        <w:jc w:val="both"/>
      </w:pPr>
      <w:r>
        <w:t xml:space="preserve">10.13. </w:t>
      </w:r>
      <w:proofErr w:type="spellStart"/>
      <w:r>
        <w:t>Демонтирование</w:t>
      </w:r>
      <w:proofErr w:type="spellEnd"/>
      <w:r>
        <w:t xml:space="preserve"> опорного устройства полуприцепов не допускается. Фиксаторы транспортного положения опор должны быть работоспособны.</w:t>
      </w:r>
    </w:p>
    <w:p w:rsidR="003472B6" w:rsidRDefault="004240CE">
      <w:pPr>
        <w:pStyle w:val="ConsPlusNormal"/>
        <w:ind w:firstLine="540"/>
        <w:jc w:val="both"/>
      </w:pPr>
      <w:r>
        <w:t>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p w:rsidR="003472B6" w:rsidRDefault="004240CE">
      <w:pPr>
        <w:pStyle w:val="ConsPlusNormal"/>
        <w:ind w:firstLine="540"/>
        <w:jc w:val="both"/>
      </w:pPr>
      <w:r>
        <w:t>10.15. Ослабление крепления амортизаторов вследствие отсутствия, повреждения или сквозной коррозии деталей их крепления не допускается.</w:t>
      </w:r>
    </w:p>
    <w:p w:rsidR="003472B6" w:rsidRDefault="004240CE">
      <w:pPr>
        <w:pStyle w:val="ConsPlusNormal"/>
        <w:ind w:firstLine="540"/>
        <w:jc w:val="both"/>
      </w:pPr>
      <w:r>
        <w:t>10.16. Трещины и разрушения щек кронштейнов подвески, а также стоек либо каркасов бортов и приспособлений для крепления грузов не допускаются.</w:t>
      </w:r>
    </w:p>
    <w:p w:rsidR="003472B6" w:rsidRDefault="004240CE">
      <w:pPr>
        <w:pStyle w:val="ConsPlusNormal"/>
        <w:ind w:firstLine="540"/>
        <w:jc w:val="both"/>
      </w:pPr>
      <w:r>
        <w:t>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p w:rsidR="003472B6" w:rsidRDefault="004240CE">
      <w:pPr>
        <w:pStyle w:val="ConsPlusNormal"/>
        <w:ind w:firstLine="540"/>
        <w:jc w:val="both"/>
      </w:pPr>
      <w:r>
        <w:t xml:space="preserve">10.18. Запрещено неправомерное оборудование транспортного средства специальными звуковыми и световыми сигнальными приборами, нанесение окраски по </w:t>
      </w:r>
      <w:proofErr w:type="spellStart"/>
      <w:r>
        <w:t>цветографическим</w:t>
      </w:r>
      <w:proofErr w:type="spellEnd"/>
      <w:r>
        <w:t xml:space="preserve"> схемам, установленным для транспортных средств оперативных служб.</w:t>
      </w:r>
    </w:p>
    <w:p w:rsidR="003472B6" w:rsidRDefault="004240CE">
      <w:pPr>
        <w:pStyle w:val="ConsPlusNormal"/>
        <w:ind w:firstLine="540"/>
        <w:jc w:val="both"/>
      </w:pPr>
      <w:r>
        <w:t>10.19. В отношении транспортных средств категории L не допускаются:</w:t>
      </w:r>
    </w:p>
    <w:p w:rsidR="003472B6" w:rsidRDefault="004240CE">
      <w:pPr>
        <w:pStyle w:val="ConsPlusNormal"/>
        <w:ind w:firstLine="540"/>
        <w:jc w:val="both"/>
      </w:pPr>
      <w: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rsidR="003472B6" w:rsidRDefault="004240CE">
      <w:pPr>
        <w:pStyle w:val="ConsPlusNormal"/>
        <w:ind w:firstLine="540"/>
        <w:jc w:val="both"/>
      </w:pPr>
      <w:r>
        <w:t>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p w:rsidR="003472B6" w:rsidRDefault="004240CE">
      <w:pPr>
        <w:pStyle w:val="ConsPlusNormal"/>
        <w:ind w:firstLine="540"/>
        <w:jc w:val="both"/>
      </w:pPr>
      <w:r>
        <w:lastRenderedPageBreak/>
        <w:t>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p w:rsidR="003472B6" w:rsidRDefault="004240CE">
      <w:pPr>
        <w:pStyle w:val="ConsPlusNormal"/>
        <w:ind w:firstLine="540"/>
        <w:jc w:val="both"/>
      </w:pPr>
      <w:r>
        <w:t>10.19.4. Наличие люфта в соединениях рамы мотоцикла с рамой бокового прицепа.</w:t>
      </w:r>
    </w:p>
    <w:p w:rsidR="003472B6" w:rsidRDefault="004240CE">
      <w:pPr>
        <w:pStyle w:val="ConsPlusNormal"/>
        <w:ind w:firstLine="540"/>
        <w:jc w:val="both"/>
      </w:pPr>
      <w:r>
        <w:t>10.20. Установленные на транспортном средстве устройство или система вызова экстренных оперативных служб должны быть работоспособными.</w:t>
      </w:r>
    </w:p>
    <w:p w:rsidR="003472B6" w:rsidRDefault="004240CE">
      <w:pPr>
        <w:pStyle w:val="ConsPlusNormal"/>
        <w:jc w:val="both"/>
      </w:pPr>
      <w:r>
        <w:t>(п. 10.20 введен решением Совета Евразийской экономической комиссии от 30.01.2013 N 6)</w:t>
      </w:r>
    </w:p>
    <w:p w:rsidR="003472B6" w:rsidRDefault="004240CE">
      <w:pPr>
        <w:pStyle w:val="ConsPlusNormal"/>
        <w:ind w:firstLine="540"/>
        <w:jc w:val="both"/>
      </w:pPr>
      <w:r>
        <w:t>10.21. Установленная на транспортном средстве аппаратура спутниковой навигации должна быть работоспособной.</w:t>
      </w:r>
    </w:p>
    <w:p w:rsidR="003472B6" w:rsidRDefault="004240CE">
      <w:pPr>
        <w:pStyle w:val="ConsPlusNormal"/>
        <w:jc w:val="both"/>
      </w:pPr>
      <w:r>
        <w:t>(п. 10.21 введен решением Совета Евразийской экономической комиссии от 30.01.2013 N 6)</w:t>
      </w:r>
    </w:p>
    <w:p w:rsidR="003472B6" w:rsidRDefault="003472B6">
      <w:pPr>
        <w:pStyle w:val="ConsPlusNormal"/>
        <w:ind w:firstLine="540"/>
        <w:jc w:val="both"/>
      </w:pPr>
    </w:p>
    <w:p w:rsidR="003472B6" w:rsidRDefault="004240CE">
      <w:pPr>
        <w:pStyle w:val="ConsPlusNormal"/>
        <w:jc w:val="center"/>
        <w:outlineLvl w:val="2"/>
      </w:pPr>
      <w:bookmarkStart w:id="506" w:name="Par6732"/>
      <w:bookmarkEnd w:id="506"/>
      <w:r>
        <w:t>11. Требования к комплектности транспортных средств</w:t>
      </w:r>
    </w:p>
    <w:p w:rsidR="003472B6" w:rsidRDefault="003472B6">
      <w:pPr>
        <w:pStyle w:val="ConsPlusNormal"/>
        <w:ind w:firstLine="540"/>
        <w:jc w:val="both"/>
      </w:pPr>
    </w:p>
    <w:p w:rsidR="003472B6" w:rsidRDefault="004240CE">
      <w:pPr>
        <w:pStyle w:val="ConsPlusNormal"/>
        <w:ind w:firstLine="540"/>
        <w:jc w:val="both"/>
      </w:pPr>
      <w:r>
        <w:t>11.1. Транспортные средства категорий L5, L6, L7, M и N комплектуются знаком аварийной остановки, выполненным в соответствии с Правилами ЕЭК ООН N 27.</w:t>
      </w:r>
    </w:p>
    <w:p w:rsidR="003472B6" w:rsidRDefault="004240CE">
      <w:pPr>
        <w:pStyle w:val="ConsPlusNormal"/>
        <w:ind w:firstLine="540"/>
        <w:jc w:val="both"/>
      </w:pPr>
      <w:r>
        <w:t>11.2. Транспортные средства категорий L5, L6, L7, M и N комплектуются аптечкой первой помощи (автомобильной), а транспортные средства категории M3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p w:rsidR="003472B6" w:rsidRDefault="004240CE">
      <w:pPr>
        <w:pStyle w:val="ConsPlusNormal"/>
        <w:ind w:firstLine="540"/>
        <w:jc w:val="both"/>
      </w:pPr>
      <w:r>
        <w:t>11.3. Транспортные средства категорий M3, N2, N3, комплектуются не менее чем двумя противооткатными упорами, соответствующими диаметру колес транспортного средства.</w:t>
      </w:r>
    </w:p>
    <w:p w:rsidR="003472B6" w:rsidRDefault="004240CE">
      <w:pPr>
        <w:pStyle w:val="ConsPlusNormal"/>
        <w:ind w:firstLine="540"/>
        <w:jc w:val="both"/>
      </w:pPr>
      <w:r>
        <w:t>11.4. Независимо от наличия автоматической системы пожаротушения, транспортные средства категории M1 оснащаются не менее чем одним огнетушителем емкостью не менее 1 л, транспортные средства категорий M2, M3 и N оснащаются не менее чем одним огнетушителем емкостью не менее 2 л. Огнетушитель размещается в легкодоступном месте. У транспортных средств категорий M2 и M3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rsidR="003472B6" w:rsidRDefault="004240CE">
      <w:pPr>
        <w:pStyle w:val="ConsPlusNormal"/>
        <w:ind w:firstLine="540"/>
        <w:jc w:val="both"/>
      </w:pPr>
      <w: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p w:rsidR="003472B6" w:rsidRDefault="004240CE">
      <w:pPr>
        <w:pStyle w:val="ConsPlusNormal"/>
        <w:ind w:firstLine="540"/>
        <w:jc w:val="both"/>
      </w:pPr>
      <w:r>
        <w:t>11.6. Транспортные средства категорий M, N и O,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ЕЭК ООН N 69.</w:t>
      </w:r>
    </w:p>
    <w:p w:rsidR="003472B6" w:rsidRDefault="004240CE">
      <w:pPr>
        <w:pStyle w:val="ConsPlusNormal"/>
        <w:ind w:firstLine="540"/>
        <w:jc w:val="both"/>
      </w:pPr>
      <w:r>
        <w:t>11.7. Сочлененные транспортные средства категории M, транспортные средства категории N3, кроме тягачей, буксирующих полуприцепы, и транспортные средства категории O,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ЕЭК ООН N 70.</w:t>
      </w:r>
    </w:p>
    <w:p w:rsidR="003472B6" w:rsidRDefault="004240CE">
      <w:pPr>
        <w:pStyle w:val="ConsPlusNormal"/>
        <w:ind w:firstLine="540"/>
        <w:jc w:val="both"/>
      </w:pPr>
      <w:r>
        <w:t xml:space="preserve">11.8. На транспортные средства категорий M2 и M3,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ЕЭК ООН N 67 и N 110, в виде ромба зеленого цвета с каймой белого цвета. В середине знака располагаются буквы: "СНГ" или "КПГ" </w:t>
      </w:r>
      <w:hyperlink w:anchor="Par6745" w:tooltip="Ссылка на текущий документ" w:history="1">
        <w:r>
          <w:rPr>
            <w:color w:val="0000FF"/>
          </w:rPr>
          <w:t>(рисунок 11.1)</w:t>
        </w:r>
      </w:hyperlink>
      <w:r>
        <w:t>. Горизонтальная диагональ ромба 110 - 150 мм, вертикальная диагональ ромба 80 - 110 мм, ширина каймы 4 - 6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p w:rsidR="003472B6" w:rsidRDefault="003472B6">
      <w:pPr>
        <w:pStyle w:val="ConsPlusNormal"/>
        <w:ind w:firstLine="540"/>
        <w:jc w:val="both"/>
      </w:pPr>
    </w:p>
    <w:p w:rsidR="003472B6" w:rsidRDefault="00AE4E1B">
      <w:pPr>
        <w:pStyle w:val="ConsPlusNormal"/>
        <w:jc w:val="center"/>
      </w:pPr>
      <w:r>
        <w:rPr>
          <w:noProof/>
        </w:rPr>
        <w:lastRenderedPageBreak/>
        <w:drawing>
          <wp:inline distT="0" distB="0" distL="0" distR="0">
            <wp:extent cx="3057525" cy="23622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57525" cy="2362200"/>
                    </a:xfrm>
                    <a:prstGeom prst="rect">
                      <a:avLst/>
                    </a:prstGeom>
                    <a:noFill/>
                    <a:ln>
                      <a:noFill/>
                    </a:ln>
                  </pic:spPr>
                </pic:pic>
              </a:graphicData>
            </a:graphic>
          </wp:inline>
        </w:drawing>
      </w:r>
    </w:p>
    <w:p w:rsidR="003472B6" w:rsidRDefault="003472B6">
      <w:pPr>
        <w:pStyle w:val="ConsPlusNormal"/>
        <w:ind w:firstLine="540"/>
        <w:jc w:val="both"/>
      </w:pPr>
    </w:p>
    <w:p w:rsidR="003472B6" w:rsidRDefault="004240CE">
      <w:pPr>
        <w:pStyle w:val="ConsPlusNormal"/>
        <w:jc w:val="center"/>
        <w:outlineLvl w:val="3"/>
      </w:pPr>
      <w:bookmarkStart w:id="507" w:name="Par6745"/>
      <w:bookmarkEnd w:id="507"/>
      <w:r>
        <w:t>Рисунок 11.1. Образец опознавательного знака</w:t>
      </w:r>
    </w:p>
    <w:p w:rsidR="003472B6" w:rsidRDefault="004240CE">
      <w:pPr>
        <w:pStyle w:val="ConsPlusNormal"/>
        <w:jc w:val="center"/>
      </w:pPr>
      <w:r>
        <w:t>для транспортных средств категорий M2 и M3, использующих</w:t>
      </w:r>
    </w:p>
    <w:p w:rsidR="003472B6" w:rsidRDefault="004240CE">
      <w:pPr>
        <w:pStyle w:val="ConsPlusNormal"/>
        <w:jc w:val="center"/>
      </w:pPr>
      <w:r>
        <w:t>в качестве топлива сжиженный нефтяной газ (СНГ)</w:t>
      </w:r>
    </w:p>
    <w:p w:rsidR="003472B6" w:rsidRDefault="004240CE">
      <w:pPr>
        <w:pStyle w:val="ConsPlusNormal"/>
        <w:jc w:val="center"/>
      </w:pPr>
      <w:r>
        <w:t>или компримированный природный газ (КПГ)</w:t>
      </w:r>
    </w:p>
    <w:p w:rsidR="003472B6" w:rsidRDefault="003472B6">
      <w:pPr>
        <w:pStyle w:val="ConsPlusNormal"/>
        <w:ind w:firstLine="540"/>
        <w:jc w:val="both"/>
      </w:pPr>
    </w:p>
    <w:p w:rsidR="003472B6" w:rsidRDefault="004240CE">
      <w:pPr>
        <w:pStyle w:val="ConsPlusNormal"/>
        <w:jc w:val="center"/>
        <w:outlineLvl w:val="2"/>
      </w:pPr>
      <w:bookmarkStart w:id="508" w:name="Par6750"/>
      <w:bookmarkEnd w:id="508"/>
      <w:r>
        <w:t>12. Требования к обеспечению возможности идентификации</w:t>
      </w:r>
    </w:p>
    <w:p w:rsidR="003472B6" w:rsidRDefault="004240CE">
      <w:pPr>
        <w:pStyle w:val="ConsPlusNormal"/>
        <w:jc w:val="center"/>
      </w:pPr>
      <w:r>
        <w:t>транспортных средств</w:t>
      </w:r>
    </w:p>
    <w:p w:rsidR="003472B6" w:rsidRDefault="003472B6">
      <w:pPr>
        <w:pStyle w:val="ConsPlusNormal"/>
        <w:ind w:firstLine="540"/>
        <w:jc w:val="both"/>
      </w:pPr>
    </w:p>
    <w:p w:rsidR="003472B6" w:rsidRDefault="004240CE">
      <w:pPr>
        <w:pStyle w:val="ConsPlusNormal"/>
        <w:ind w:firstLine="540"/>
        <w:jc w:val="both"/>
      </w:pPr>
      <w:r>
        <w:t>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p w:rsidR="003472B6" w:rsidRDefault="004240CE">
      <w:pPr>
        <w:pStyle w:val="ConsPlusNormal"/>
        <w:ind w:firstLine="540"/>
        <w:jc w:val="both"/>
      </w:pPr>
      <w: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подпункта 4.4 </w:t>
      </w:r>
      <w:hyperlink w:anchor="Par5245" w:tooltip="Ссылка на текущий документ" w:history="1">
        <w:r>
          <w:rPr>
            <w:color w:val="0000FF"/>
          </w:rPr>
          <w:t>приложения N 7</w:t>
        </w:r>
      </w:hyperlink>
      <w:r>
        <w:t xml:space="preserve"> к настоящему техническому регламенту.</w:t>
      </w:r>
    </w:p>
    <w:p w:rsidR="003472B6" w:rsidRDefault="004240CE">
      <w:pPr>
        <w:pStyle w:val="ConsPlusNormal"/>
        <w:ind w:firstLine="540"/>
        <w:jc w:val="both"/>
      </w:pPr>
      <w:r>
        <w:t>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p w:rsidR="003472B6" w:rsidRDefault="004240CE">
      <w:pPr>
        <w:pStyle w:val="ConsPlusNormal"/>
        <w:ind w:firstLine="540"/>
        <w:jc w:val="both"/>
      </w:pPr>
      <w:r>
        <w:t>Также допускается крепление государственных регистрационных знаков с помощью рамок.</w:t>
      </w:r>
    </w:p>
    <w:p w:rsidR="003472B6" w:rsidRDefault="004240CE">
      <w:pPr>
        <w:pStyle w:val="ConsPlusNormal"/>
        <w:ind w:firstLine="540"/>
        <w:jc w:val="both"/>
      </w:pPr>
      <w:r>
        <w:t>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 члена Таможенного союза.</w:t>
      </w:r>
    </w:p>
    <w:p w:rsidR="003472B6" w:rsidRDefault="004240CE">
      <w:pPr>
        <w:pStyle w:val="ConsPlusNormal"/>
        <w:ind w:firstLine="540"/>
        <w:jc w:val="both"/>
      </w:pPr>
      <w:r>
        <w:t>Не допускается закрывать государственный регистрационный знак органическим стеклом или другими материалами.</w:t>
      </w:r>
    </w:p>
    <w:p w:rsidR="003472B6" w:rsidRDefault="004240CE">
      <w:pPr>
        <w:pStyle w:val="ConsPlusNormal"/>
        <w:ind w:firstLine="540"/>
        <w:jc w:val="both"/>
      </w:pPr>
      <w:r>
        <w:t xml:space="preserve">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w:t>
      </w:r>
      <w:hyperlink w:anchor="Par5407" w:tooltip="Ссылка на текущий документ" w:history="1">
        <w:r>
          <w:rPr>
            <w:color w:val="0000FF"/>
          </w:rPr>
          <w:t>пунктов 4.2</w:t>
        </w:r>
      </w:hyperlink>
      <w:r>
        <w:t xml:space="preserve"> - 4.4 приложения N 7 к настоящему техническому регламенту.</w:t>
      </w:r>
    </w:p>
    <w:p w:rsidR="003472B6" w:rsidRDefault="004240CE">
      <w:pPr>
        <w:pStyle w:val="ConsPlusNormal"/>
        <w:ind w:firstLine="540"/>
        <w:jc w:val="both"/>
      </w:pPr>
      <w: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p w:rsidR="003472B6" w:rsidRDefault="003472B6">
      <w:pPr>
        <w:pStyle w:val="ConsPlusNormal"/>
        <w:ind w:firstLine="540"/>
        <w:jc w:val="both"/>
      </w:pPr>
    </w:p>
    <w:p w:rsidR="003472B6" w:rsidRDefault="004240CE">
      <w:pPr>
        <w:pStyle w:val="ConsPlusNormal"/>
        <w:jc w:val="center"/>
        <w:outlineLvl w:val="2"/>
      </w:pPr>
      <w:bookmarkStart w:id="509" w:name="Par6762"/>
      <w:bookmarkEnd w:id="509"/>
      <w:r>
        <w:t>13. Дополнительные требования к транспортным средствам</w:t>
      </w:r>
    </w:p>
    <w:p w:rsidR="003472B6" w:rsidRDefault="004240CE">
      <w:pPr>
        <w:pStyle w:val="ConsPlusNormal"/>
        <w:jc w:val="center"/>
      </w:pPr>
      <w:r>
        <w:t>категорий M2 и M3</w:t>
      </w:r>
    </w:p>
    <w:p w:rsidR="003472B6" w:rsidRDefault="003472B6">
      <w:pPr>
        <w:pStyle w:val="ConsPlusNormal"/>
        <w:ind w:firstLine="540"/>
        <w:jc w:val="both"/>
      </w:pPr>
    </w:p>
    <w:p w:rsidR="003472B6" w:rsidRDefault="004240CE">
      <w:pPr>
        <w:pStyle w:val="ConsPlusNormal"/>
        <w:ind w:firstLine="540"/>
        <w:jc w:val="both"/>
      </w:pPr>
      <w:r>
        <w:t>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rsidR="003472B6" w:rsidRDefault="004240CE">
      <w:pPr>
        <w:pStyle w:val="ConsPlusNormal"/>
        <w:ind w:firstLine="540"/>
        <w:jc w:val="both"/>
      </w:pPr>
      <w:r>
        <w:t xml:space="preserve">13.2. Аварийные выходы должны быть обозначены и снабжены табличками по правилам их </w:t>
      </w:r>
      <w:r>
        <w:lastRenderedPageBreak/>
        <w:t>использования.</w:t>
      </w:r>
    </w:p>
    <w:p w:rsidR="003472B6" w:rsidRDefault="004240CE">
      <w:pPr>
        <w:pStyle w:val="ConsPlusNormal"/>
        <w:ind w:firstLine="540"/>
        <w:jc w:val="both"/>
      </w:pPr>
      <w: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rsidR="003472B6" w:rsidRDefault="004240CE">
      <w:pPr>
        <w:pStyle w:val="ConsPlusNormal"/>
        <w:ind w:firstLine="540"/>
        <w:jc w:val="both"/>
      </w:pPr>
      <w:r>
        <w:t>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rsidR="003472B6" w:rsidRDefault="004240CE">
      <w:pPr>
        <w:pStyle w:val="ConsPlusNormal"/>
        <w:ind w:firstLine="540"/>
        <w:jc w:val="both"/>
      </w:pPr>
      <w:r>
        <w:t>13.5. Поручни должны быть закреплены в местах, предусмотренных конструкцией транспортного средства.</w:t>
      </w:r>
    </w:p>
    <w:p w:rsidR="003472B6" w:rsidRDefault="004240CE">
      <w:pPr>
        <w:pStyle w:val="ConsPlusNormal"/>
        <w:ind w:firstLine="540"/>
        <w:jc w:val="both"/>
      </w:pPr>
      <w:r>
        <w:t>13.6. Сквозная коррозия или разрушение пола пассажирского помещения не допускаются.</w:t>
      </w:r>
    </w:p>
    <w:p w:rsidR="003472B6" w:rsidRDefault="004240CE">
      <w:pPr>
        <w:pStyle w:val="ConsPlusNormal"/>
        <w:ind w:firstLine="540"/>
        <w:jc w:val="both"/>
      </w:pPr>
      <w:r>
        <w:t>13.7. Установка дополнительных мест для сидения пассажиров, не предусмотренных конструкцией транспортного средства, не допускается.</w:t>
      </w:r>
    </w:p>
    <w:p w:rsidR="003472B6" w:rsidRDefault="004240CE">
      <w:pPr>
        <w:pStyle w:val="ConsPlusNormal"/>
        <w:ind w:firstLine="540"/>
        <w:jc w:val="both"/>
      </w:pPr>
      <w:r>
        <w:t>13.8. Спереди и сзади автобуса для перевозки детей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p w:rsidR="003472B6" w:rsidRDefault="004240CE">
      <w:pPr>
        <w:pStyle w:val="ConsPlusNormal"/>
        <w:ind w:firstLine="540"/>
        <w:jc w:val="both"/>
      </w:pPr>
      <w:r>
        <w:t>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p w:rsidR="003472B6" w:rsidRDefault="004240CE">
      <w:pPr>
        <w:pStyle w:val="ConsPlusNormal"/>
        <w:ind w:firstLine="540"/>
        <w:jc w:val="both"/>
      </w:pPr>
      <w:r>
        <w:t>Наличие других обозначений или надписей вблизи к указанным надписям (на расстоянии не менее 1/2 их высоты) не допускаются.</w:t>
      </w:r>
    </w:p>
    <w:p w:rsidR="003472B6" w:rsidRDefault="004240CE">
      <w:pPr>
        <w:pStyle w:val="ConsPlusNormal"/>
        <w:ind w:firstLine="540"/>
        <w:jc w:val="both"/>
      </w:pPr>
      <w:r>
        <w:t>13.10. Кузов автобуса для перевозки детей должен быть окрашен в желтый цвет.</w:t>
      </w:r>
    </w:p>
    <w:p w:rsidR="003472B6" w:rsidRDefault="003472B6">
      <w:pPr>
        <w:pStyle w:val="ConsPlusNormal"/>
        <w:ind w:firstLine="540"/>
        <w:jc w:val="both"/>
      </w:pPr>
    </w:p>
    <w:p w:rsidR="003472B6" w:rsidRDefault="004240CE">
      <w:pPr>
        <w:pStyle w:val="ConsPlusNormal"/>
        <w:jc w:val="center"/>
        <w:outlineLvl w:val="2"/>
      </w:pPr>
      <w:bookmarkStart w:id="510" w:name="Par6777"/>
      <w:bookmarkEnd w:id="510"/>
      <w:r>
        <w:t>14. Дополнительные требования к специальным транспортным</w:t>
      </w:r>
    </w:p>
    <w:p w:rsidR="003472B6" w:rsidRDefault="004240CE">
      <w:pPr>
        <w:pStyle w:val="ConsPlusNormal"/>
        <w:jc w:val="center"/>
      </w:pPr>
      <w:r>
        <w:t>средствам оперативных служб</w:t>
      </w:r>
    </w:p>
    <w:p w:rsidR="003472B6" w:rsidRDefault="003472B6">
      <w:pPr>
        <w:pStyle w:val="ConsPlusNormal"/>
        <w:jc w:val="center"/>
      </w:pPr>
    </w:p>
    <w:p w:rsidR="003472B6" w:rsidRDefault="004240CE">
      <w:pPr>
        <w:pStyle w:val="ConsPlusNormal"/>
        <w:ind w:firstLine="540"/>
        <w:jc w:val="both"/>
      </w:pPr>
      <w:r>
        <w:t xml:space="preserve">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w:t>
      </w:r>
      <w:proofErr w:type="spellStart"/>
      <w:r>
        <w:t>цветографическим</w:t>
      </w:r>
      <w:proofErr w:type="spellEnd"/>
      <w:r>
        <w:t xml:space="preserve"> схемам должно соответствовать требованиям </w:t>
      </w:r>
      <w:hyperlink w:anchor="Par3914" w:tooltip="Ссылка на текущий документ" w:history="1">
        <w:r>
          <w:rPr>
            <w:color w:val="0000FF"/>
          </w:rPr>
          <w:t>приложения N 6</w:t>
        </w:r>
      </w:hyperlink>
      <w:r>
        <w:t xml:space="preserve"> к настоящему техническому регламенту и без соответствующего разрешения не допускается.</w:t>
      </w:r>
    </w:p>
    <w:p w:rsidR="003472B6" w:rsidRDefault="004240CE">
      <w:pPr>
        <w:pStyle w:val="ConsPlusNormal"/>
        <w:ind w:firstLine="540"/>
        <w:jc w:val="both"/>
      </w:pPr>
      <w:r>
        <w:t>14.2. На наружных поверхностях транспортных средств оперативных служб надписи и рисунки рекламного содержания не допускаются.</w:t>
      </w:r>
    </w:p>
    <w:p w:rsidR="003472B6" w:rsidRDefault="004240CE">
      <w:pPr>
        <w:pStyle w:val="ConsPlusNormal"/>
        <w:ind w:firstLine="540"/>
        <w:jc w:val="both"/>
      </w:pPr>
      <w:r>
        <w:t>14.3. Специальные световые и (или) звуковые сигнальные приборы должны быть работоспособны.</w:t>
      </w:r>
    </w:p>
    <w:p w:rsidR="003472B6" w:rsidRDefault="003472B6">
      <w:pPr>
        <w:pStyle w:val="ConsPlusNormal"/>
        <w:ind w:firstLine="540"/>
        <w:jc w:val="both"/>
      </w:pPr>
    </w:p>
    <w:p w:rsidR="003472B6" w:rsidRDefault="004240CE">
      <w:pPr>
        <w:pStyle w:val="ConsPlusNormal"/>
        <w:jc w:val="center"/>
        <w:outlineLvl w:val="2"/>
      </w:pPr>
      <w:bookmarkStart w:id="511" w:name="Par6784"/>
      <w:bookmarkEnd w:id="511"/>
      <w:r>
        <w:t>15. Дополнительные требования к специализированным</w:t>
      </w:r>
    </w:p>
    <w:p w:rsidR="003472B6" w:rsidRDefault="004240CE">
      <w:pPr>
        <w:pStyle w:val="ConsPlusNormal"/>
        <w:jc w:val="center"/>
      </w:pPr>
      <w:r>
        <w:t>транспортным средствам</w:t>
      </w:r>
    </w:p>
    <w:p w:rsidR="003472B6" w:rsidRDefault="003472B6">
      <w:pPr>
        <w:pStyle w:val="ConsPlusNormal"/>
        <w:ind w:firstLine="540"/>
        <w:jc w:val="both"/>
      </w:pPr>
    </w:p>
    <w:p w:rsidR="003472B6" w:rsidRDefault="004240CE">
      <w:pPr>
        <w:pStyle w:val="ConsPlusNormal"/>
        <w:ind w:firstLine="540"/>
        <w:jc w:val="both"/>
      </w:pPr>
      <w: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rsidR="003472B6" w:rsidRDefault="004240CE">
      <w:pPr>
        <w:pStyle w:val="ConsPlusNormal"/>
        <w:ind w:firstLine="540"/>
        <w:jc w:val="both"/>
      </w:pPr>
      <w:r>
        <w:t>15.2. Тросы для принудительного закрывания боковых бортов платформы самосвала, в лебедках и грузоподъемных устройствах специализированного транспортного средства,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p w:rsidR="003472B6" w:rsidRDefault="004240CE">
      <w:pPr>
        <w:pStyle w:val="ConsPlusNormal"/>
        <w:ind w:firstLine="540"/>
        <w:jc w:val="both"/>
      </w:pPr>
      <w:r>
        <w:t>15.3. Блокировочная система поворотного устройства полуприцепа-</w:t>
      </w:r>
      <w:proofErr w:type="spellStart"/>
      <w:r>
        <w:t>фермовоза</w:t>
      </w:r>
      <w:proofErr w:type="spellEnd"/>
      <w:r>
        <w:t>, оборудованного тросовым поворотным устройством ходовой тележки, должна быть работоспособна.</w:t>
      </w:r>
    </w:p>
    <w:p w:rsidR="003472B6" w:rsidRDefault="004240CE">
      <w:pPr>
        <w:pStyle w:val="ConsPlusNormal"/>
        <w:ind w:firstLine="540"/>
        <w:jc w:val="both"/>
      </w:pPr>
      <w:r>
        <w:t xml:space="preserve">15.4. Потеки и каплепадение из дополнительной топливной системы в составе специального оборудования </w:t>
      </w:r>
      <w:proofErr w:type="spellStart"/>
      <w:r>
        <w:t>автобитумовозов</w:t>
      </w:r>
      <w:proofErr w:type="spellEnd"/>
      <w:r>
        <w:t xml:space="preserve">, </w:t>
      </w:r>
      <w:proofErr w:type="spellStart"/>
      <w:r>
        <w:t>автобетоносмесителей</w:t>
      </w:r>
      <w:proofErr w:type="spellEnd"/>
      <w:r>
        <w:t xml:space="preserve"> и других специализированных транспортных средств, оборудованных такой системой, не допускаются.</w:t>
      </w:r>
    </w:p>
    <w:p w:rsidR="003472B6" w:rsidRDefault="004240CE">
      <w:pPr>
        <w:pStyle w:val="ConsPlusNormal"/>
        <w:ind w:firstLine="540"/>
        <w:jc w:val="both"/>
      </w:pPr>
      <w:r>
        <w:t xml:space="preserve">15.5. Потеки и потери раствора через </w:t>
      </w:r>
      <w:proofErr w:type="spellStart"/>
      <w:r>
        <w:t>неплотности</w:t>
      </w:r>
      <w:proofErr w:type="spellEnd"/>
      <w:r>
        <w:t xml:space="preserve"> шиберных затворов рабочего сосуда или соединений </w:t>
      </w:r>
      <w:proofErr w:type="spellStart"/>
      <w:r>
        <w:t>гидросмесительного</w:t>
      </w:r>
      <w:proofErr w:type="spellEnd"/>
      <w:r>
        <w:t xml:space="preserve"> устройства и бункера не допускаются.</w:t>
      </w:r>
    </w:p>
    <w:p w:rsidR="003472B6" w:rsidRDefault="004240CE">
      <w:pPr>
        <w:pStyle w:val="ConsPlusNormal"/>
        <w:ind w:firstLine="540"/>
        <w:jc w:val="both"/>
      </w:pPr>
      <w:r>
        <w:t>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p w:rsidR="003472B6" w:rsidRDefault="004240CE">
      <w:pPr>
        <w:pStyle w:val="ConsPlusNormal"/>
        <w:ind w:firstLine="540"/>
        <w:jc w:val="both"/>
      </w:pPr>
      <w:r>
        <w:t xml:space="preserve">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w:t>
      </w:r>
      <w:r>
        <w:lastRenderedPageBreak/>
        <w:t>для исключения зазоров в стыках бортов и пола платформы не допускаются.</w:t>
      </w:r>
    </w:p>
    <w:p w:rsidR="003472B6" w:rsidRDefault="004240CE">
      <w:pPr>
        <w:pStyle w:val="ConsPlusNormal"/>
        <w:ind w:firstLine="540"/>
        <w:jc w:val="both"/>
      </w:pPr>
      <w:r>
        <w:t>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rsidR="003472B6" w:rsidRDefault="003472B6">
      <w:pPr>
        <w:pStyle w:val="ConsPlusNormal"/>
        <w:ind w:firstLine="540"/>
        <w:jc w:val="both"/>
      </w:pPr>
    </w:p>
    <w:p w:rsidR="003472B6" w:rsidRDefault="004240CE">
      <w:pPr>
        <w:pStyle w:val="ConsPlusNormal"/>
        <w:jc w:val="center"/>
        <w:outlineLvl w:val="2"/>
      </w:pPr>
      <w:bookmarkStart w:id="512" w:name="Par6796"/>
      <w:bookmarkEnd w:id="512"/>
      <w:r>
        <w:t>16. Дополнительные требования к специальным транспортным</w:t>
      </w:r>
    </w:p>
    <w:p w:rsidR="003472B6" w:rsidRDefault="004240CE">
      <w:pPr>
        <w:pStyle w:val="ConsPlusNormal"/>
        <w:jc w:val="center"/>
      </w:pPr>
      <w:r>
        <w:t>средствам для коммунального хозяйства и содержания дорог</w:t>
      </w:r>
    </w:p>
    <w:p w:rsidR="003472B6" w:rsidRDefault="003472B6">
      <w:pPr>
        <w:pStyle w:val="ConsPlusNormal"/>
        <w:ind w:firstLine="540"/>
        <w:jc w:val="both"/>
      </w:pPr>
    </w:p>
    <w:p w:rsidR="003472B6" w:rsidRDefault="004240CE">
      <w:pPr>
        <w:pStyle w:val="ConsPlusNormal"/>
        <w:ind w:firstLine="540"/>
        <w:jc w:val="both"/>
      </w:pPr>
      <w:r>
        <w:t>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p w:rsidR="003472B6" w:rsidRDefault="004240CE">
      <w:pPr>
        <w:pStyle w:val="ConsPlusNormal"/>
        <w:ind w:firstLine="540"/>
        <w:jc w:val="both"/>
      </w:pPr>
      <w:r>
        <w:t xml:space="preserve">Цвет окраски полос - чередующиеся красные и белые (желтые) полосы одинаковой ширины от 30 до 100 мм, угол их наклона 45 </w:t>
      </w:r>
      <w:r w:rsidR="00AE4E1B">
        <w:rPr>
          <w:noProof/>
          <w:position w:val="-4"/>
        </w:rPr>
        <w:drawing>
          <wp:inline distT="0" distB="0" distL="0" distR="0">
            <wp:extent cx="123825" cy="1524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t xml:space="preserve"> 5° наружу и вниз.</w:t>
      </w:r>
    </w:p>
    <w:p w:rsidR="003472B6" w:rsidRDefault="004240CE">
      <w:pPr>
        <w:pStyle w:val="ConsPlusNormal"/>
        <w:ind w:firstLine="540"/>
        <w:jc w:val="both"/>
      </w:pPr>
      <w:r>
        <w:t>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p w:rsidR="003472B6" w:rsidRDefault="004240CE">
      <w:pPr>
        <w:pStyle w:val="ConsPlusNormal"/>
        <w:ind w:firstLine="540"/>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3472B6" w:rsidRDefault="004240CE">
      <w:pPr>
        <w:pStyle w:val="ConsPlusNormal"/>
        <w:ind w:firstLine="540"/>
        <w:jc w:val="both"/>
      </w:pPr>
      <w:r>
        <w:t xml:space="preserve">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w:t>
      </w:r>
      <w:proofErr w:type="spellStart"/>
      <w:r>
        <w:t>световозвращателями</w:t>
      </w:r>
      <w:proofErr w:type="spellEnd"/>
      <w:r>
        <w:t xml:space="preserve"> класса IA по Правилам ЕЭК ООН N 3, или габаритными фонарями с освещающей поверхностью, направленной вперед и назад, или </w:t>
      </w:r>
      <w:proofErr w:type="spellStart"/>
      <w:r>
        <w:t>световозвращающей</w:t>
      </w:r>
      <w:proofErr w:type="spellEnd"/>
      <w:r>
        <w:t xml:space="preserve"> маркировкой по Правилам ЕЭК ООН N 104.</w:t>
      </w:r>
    </w:p>
    <w:p w:rsidR="003472B6" w:rsidRDefault="004240CE">
      <w:pPr>
        <w:pStyle w:val="ConsPlusNormal"/>
        <w:ind w:firstLine="540"/>
        <w:jc w:val="both"/>
      </w:pPr>
      <w:r>
        <w:t>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3472B6" w:rsidRDefault="004240CE">
      <w:pPr>
        <w:pStyle w:val="ConsPlusNormal"/>
        <w:ind w:firstLine="540"/>
        <w:jc w:val="both"/>
      </w:pPr>
      <w:r>
        <w:t>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p w:rsidR="003472B6" w:rsidRDefault="004240CE">
      <w:pPr>
        <w:pStyle w:val="ConsPlusNormal"/>
        <w:ind w:firstLine="540"/>
        <w:jc w:val="both"/>
      </w:pPr>
      <w: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3472B6" w:rsidRDefault="003472B6">
      <w:pPr>
        <w:pStyle w:val="ConsPlusNormal"/>
        <w:ind w:firstLine="540"/>
        <w:jc w:val="both"/>
      </w:pPr>
    </w:p>
    <w:p w:rsidR="003472B6" w:rsidRDefault="004240CE">
      <w:pPr>
        <w:pStyle w:val="ConsPlusNormal"/>
        <w:jc w:val="center"/>
        <w:outlineLvl w:val="2"/>
      </w:pPr>
      <w:bookmarkStart w:id="513" w:name="Par6808"/>
      <w:bookmarkEnd w:id="513"/>
      <w:r>
        <w:t>17. Дополнительные требования к транспортным средствам</w:t>
      </w:r>
    </w:p>
    <w:p w:rsidR="003472B6" w:rsidRDefault="004240CE">
      <w:pPr>
        <w:pStyle w:val="ConsPlusNormal"/>
        <w:jc w:val="center"/>
      </w:pPr>
      <w:r>
        <w:t>для перевозки грузов с использованием прицепа-роспуска</w:t>
      </w:r>
    </w:p>
    <w:p w:rsidR="003472B6" w:rsidRDefault="003472B6">
      <w:pPr>
        <w:pStyle w:val="ConsPlusNormal"/>
        <w:ind w:firstLine="540"/>
        <w:jc w:val="both"/>
      </w:pPr>
    </w:p>
    <w:p w:rsidR="003472B6" w:rsidRDefault="004240CE">
      <w:pPr>
        <w:pStyle w:val="ConsPlusNormal"/>
        <w:ind w:firstLine="540"/>
        <w:jc w:val="both"/>
      </w:pPr>
      <w:r>
        <w:t>17.1. Повреждения или неработоспособность лебедок, зажимов и других механизмов крепления груза не допускаются.</w:t>
      </w:r>
    </w:p>
    <w:p w:rsidR="003472B6" w:rsidRDefault="004240CE">
      <w:pPr>
        <w:pStyle w:val="ConsPlusNormal"/>
        <w:ind w:firstLine="540"/>
        <w:jc w:val="both"/>
      </w:pPr>
      <w:r>
        <w:t>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p w:rsidR="003472B6" w:rsidRDefault="004240CE">
      <w:pPr>
        <w:pStyle w:val="ConsPlusNormal"/>
        <w:ind w:firstLine="540"/>
        <w:jc w:val="both"/>
      </w:pPr>
      <w: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p w:rsidR="003472B6" w:rsidRDefault="004240CE">
      <w:pPr>
        <w:pStyle w:val="ConsPlusNormal"/>
        <w:ind w:firstLine="540"/>
        <w:jc w:val="both"/>
      </w:pPr>
      <w:r>
        <w:t>17.4. Наращивание стоек коника, нарушения крепления стоек коника, крестовой сцепки, цепей и троса стоек коника не допускаются.</w:t>
      </w:r>
    </w:p>
    <w:p w:rsidR="003472B6" w:rsidRDefault="003472B6">
      <w:pPr>
        <w:pStyle w:val="ConsPlusNormal"/>
        <w:ind w:firstLine="540"/>
        <w:jc w:val="both"/>
      </w:pPr>
    </w:p>
    <w:p w:rsidR="003472B6" w:rsidRDefault="004240CE">
      <w:pPr>
        <w:pStyle w:val="ConsPlusNormal"/>
        <w:jc w:val="center"/>
        <w:outlineLvl w:val="2"/>
      </w:pPr>
      <w:bookmarkStart w:id="514" w:name="Par6816"/>
      <w:bookmarkEnd w:id="514"/>
      <w:r>
        <w:t xml:space="preserve">18. Дополнительные требования к </w:t>
      </w:r>
      <w:proofErr w:type="spellStart"/>
      <w:r>
        <w:t>автоэвакуаторам</w:t>
      </w:r>
      <w:proofErr w:type="spellEnd"/>
    </w:p>
    <w:p w:rsidR="003472B6" w:rsidRDefault="003472B6">
      <w:pPr>
        <w:pStyle w:val="ConsPlusNormal"/>
        <w:ind w:firstLine="540"/>
        <w:jc w:val="both"/>
      </w:pPr>
    </w:p>
    <w:p w:rsidR="003472B6" w:rsidRDefault="004240CE">
      <w:pPr>
        <w:pStyle w:val="ConsPlusNormal"/>
        <w:ind w:firstLine="540"/>
        <w:jc w:val="both"/>
      </w:pPr>
      <w:r>
        <w:t>18.1. Разрушение проушин для дополнительной увязки канатами (тросами) перевозимых автомобилей и машин не допускается.</w:t>
      </w:r>
    </w:p>
    <w:p w:rsidR="003472B6" w:rsidRDefault="004240CE">
      <w:pPr>
        <w:pStyle w:val="ConsPlusNormal"/>
        <w:ind w:firstLine="540"/>
        <w:jc w:val="both"/>
      </w:pPr>
      <w:r>
        <w:t>18.2. Опорные устройства и фиксаторы крепления опор в транспортном положении должны быть работоспособны.</w:t>
      </w:r>
    </w:p>
    <w:p w:rsidR="003472B6" w:rsidRDefault="004240CE">
      <w:pPr>
        <w:pStyle w:val="ConsPlusNormal"/>
        <w:ind w:firstLine="540"/>
        <w:jc w:val="both"/>
      </w:pPr>
      <w:r>
        <w:lastRenderedPageBreak/>
        <w:t xml:space="preserve">18.3. Разрушение предохранительного бортика и упоров для фиксации перевозимых автомобилей на платформе </w:t>
      </w:r>
      <w:proofErr w:type="spellStart"/>
      <w:r>
        <w:t>автоэвакуатора</w:t>
      </w:r>
      <w:proofErr w:type="spellEnd"/>
      <w:r>
        <w:t xml:space="preserve"> не допускается.</w:t>
      </w:r>
    </w:p>
    <w:p w:rsidR="003472B6" w:rsidRDefault="003472B6">
      <w:pPr>
        <w:pStyle w:val="ConsPlusNormal"/>
        <w:ind w:firstLine="540"/>
        <w:jc w:val="both"/>
      </w:pPr>
    </w:p>
    <w:p w:rsidR="003472B6" w:rsidRDefault="004240CE">
      <w:pPr>
        <w:pStyle w:val="ConsPlusNormal"/>
        <w:jc w:val="center"/>
        <w:outlineLvl w:val="2"/>
      </w:pPr>
      <w:bookmarkStart w:id="515" w:name="Par6822"/>
      <w:bookmarkEnd w:id="515"/>
      <w:r>
        <w:t>19. Дополнительные требования к транспортным средствам</w:t>
      </w:r>
    </w:p>
    <w:p w:rsidR="003472B6" w:rsidRDefault="004240CE">
      <w:pPr>
        <w:pStyle w:val="ConsPlusNormal"/>
        <w:jc w:val="center"/>
      </w:pPr>
      <w:r>
        <w:t>с грузоподъемными устройствами</w:t>
      </w:r>
    </w:p>
    <w:p w:rsidR="003472B6" w:rsidRDefault="003472B6">
      <w:pPr>
        <w:pStyle w:val="ConsPlusNormal"/>
        <w:ind w:firstLine="540"/>
        <w:jc w:val="both"/>
      </w:pPr>
    </w:p>
    <w:p w:rsidR="003472B6" w:rsidRDefault="004240CE">
      <w:pPr>
        <w:pStyle w:val="ConsPlusNormal"/>
        <w:ind w:firstLine="540"/>
        <w:jc w:val="both"/>
      </w:pPr>
      <w:r>
        <w:t>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p w:rsidR="003472B6" w:rsidRDefault="004240CE">
      <w:pPr>
        <w:pStyle w:val="ConsPlusNormal"/>
        <w:ind w:firstLine="540"/>
        <w:jc w:val="both"/>
      </w:pPr>
      <w:r>
        <w:t xml:space="preserve">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w:t>
      </w:r>
      <w:hyperlink w:anchor="Par4992" w:tooltip="Ссылка на текущий документ" w:history="1">
        <w:r>
          <w:rPr>
            <w:color w:val="0000FF"/>
          </w:rPr>
          <w:t>пунктом 2.3 приложения N 6</w:t>
        </w:r>
      </w:hyperlink>
      <w:r>
        <w:t xml:space="preserve"> к настоящему техническому регламенту и Правилами дорожного движения государства - члена Таможенного союза.</w:t>
      </w:r>
    </w:p>
    <w:p w:rsidR="003472B6" w:rsidRDefault="003472B6">
      <w:pPr>
        <w:pStyle w:val="ConsPlusNormal"/>
        <w:ind w:firstLine="540"/>
        <w:jc w:val="both"/>
      </w:pPr>
    </w:p>
    <w:p w:rsidR="003472B6" w:rsidRDefault="004240CE">
      <w:pPr>
        <w:pStyle w:val="ConsPlusNormal"/>
        <w:jc w:val="center"/>
        <w:outlineLvl w:val="2"/>
      </w:pPr>
      <w:bookmarkStart w:id="516" w:name="Par6828"/>
      <w:bookmarkEnd w:id="516"/>
      <w:r>
        <w:t>20. Дополнительные требования к транспортным средствам</w:t>
      </w:r>
    </w:p>
    <w:p w:rsidR="003472B6" w:rsidRDefault="004240CE">
      <w:pPr>
        <w:pStyle w:val="ConsPlusNormal"/>
        <w:jc w:val="center"/>
      </w:pPr>
      <w:r>
        <w:t>для перевозки опасных грузов</w:t>
      </w:r>
    </w:p>
    <w:p w:rsidR="003472B6" w:rsidRDefault="003472B6">
      <w:pPr>
        <w:pStyle w:val="ConsPlusNormal"/>
        <w:ind w:firstLine="540"/>
        <w:jc w:val="both"/>
      </w:pPr>
    </w:p>
    <w:p w:rsidR="003472B6" w:rsidRDefault="004240CE">
      <w:pPr>
        <w:pStyle w:val="ConsPlusNormal"/>
        <w:ind w:firstLine="540"/>
        <w:jc w:val="both"/>
      </w:pPr>
      <w:r>
        <w:t>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p w:rsidR="003472B6" w:rsidRDefault="004240CE">
      <w:pPr>
        <w:pStyle w:val="ConsPlusNormal"/>
        <w:ind w:firstLine="540"/>
        <w:jc w:val="both"/>
      </w:pPr>
      <w:r>
        <w:t>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p w:rsidR="003472B6" w:rsidRDefault="004240CE">
      <w:pPr>
        <w:pStyle w:val="ConsPlusNormal"/>
        <w:ind w:firstLine="540"/>
        <w:jc w:val="both"/>
      </w:pPr>
      <w:r>
        <w:t>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p w:rsidR="003472B6" w:rsidRDefault="004240CE">
      <w:pPr>
        <w:pStyle w:val="ConsPlusNormal"/>
        <w:ind w:firstLine="540"/>
        <w:jc w:val="both"/>
      </w:pPr>
      <w: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p w:rsidR="003472B6" w:rsidRDefault="004240CE">
      <w:pPr>
        <w:pStyle w:val="ConsPlusNormal"/>
        <w:ind w:firstLine="540"/>
        <w:jc w:val="both"/>
      </w:pPr>
      <w: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rsidR="003472B6" w:rsidRDefault="004240CE">
      <w:pPr>
        <w:pStyle w:val="ConsPlusNormal"/>
        <w:ind w:firstLine="540"/>
        <w:jc w:val="both"/>
      </w:pPr>
      <w:r>
        <w:t xml:space="preserve">20.5. В качестве тента допускается применение прочного к разрыву, непромокаемого и </w:t>
      </w:r>
      <w:proofErr w:type="spellStart"/>
      <w:r>
        <w:t>трудновоспламеняющегося</w:t>
      </w:r>
      <w:proofErr w:type="spellEnd"/>
      <w:r>
        <w:t xml:space="preserve"> материала. Тент должен быть натянут, перекрывать борта кузова со всех сторон не менее чем на 200 мм и удерживаться фиксирующими приспособлениями.</w:t>
      </w:r>
    </w:p>
    <w:p w:rsidR="003472B6" w:rsidRDefault="004240CE">
      <w:pPr>
        <w:pStyle w:val="ConsPlusNormal"/>
        <w:ind w:firstLine="540"/>
        <w:jc w:val="both"/>
      </w:pPr>
      <w:r>
        <w:t>20.6. Прицепы для перевозки опасных грузов должны иметь рабочую тормозную систему с функцией автоматического торможения.</w:t>
      </w:r>
    </w:p>
    <w:p w:rsidR="003472B6" w:rsidRDefault="004240CE">
      <w:pPr>
        <w:pStyle w:val="ConsPlusNormal"/>
        <w:ind w:firstLine="540"/>
        <w:jc w:val="both"/>
      </w:pPr>
      <w:r>
        <w:t>20.7. Транспортные средства должны комплектоваться переносными огнетушителями количеством и емкостью, не менее следующих значений:</w:t>
      </w:r>
    </w:p>
    <w:p w:rsidR="003472B6" w:rsidRDefault="004240CE">
      <w:pPr>
        <w:pStyle w:val="ConsPlusNormal"/>
        <w:ind w:firstLine="540"/>
        <w:jc w:val="both"/>
      </w:pPr>
      <w:r>
        <w:t>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p w:rsidR="003472B6" w:rsidRDefault="004240CE">
      <w:pPr>
        <w:pStyle w:val="ConsPlusNormal"/>
        <w:ind w:firstLine="540"/>
        <w:jc w:val="both"/>
      </w:pPr>
      <w:r>
        <w:t>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p w:rsidR="003472B6" w:rsidRDefault="004240CE">
      <w:pPr>
        <w:pStyle w:val="ConsPlusNormal"/>
        <w:ind w:firstLine="540"/>
        <w:jc w:val="both"/>
      </w:pPr>
      <w:r>
        <w:t>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p w:rsidR="003472B6" w:rsidRDefault="004240CE">
      <w:pPr>
        <w:pStyle w:val="ConsPlusNormal"/>
        <w:ind w:firstLine="540"/>
        <w:jc w:val="both"/>
      </w:pPr>
      <w:r>
        <w:t>20.7.4. Транспортные средства для перевозки ограниченного количества опасных грузов в упаковках - одним огнетушителем емкостью не менее 2 кг, пригодным для тушения пожара в двигателе или кабине транспортного средства;</w:t>
      </w:r>
    </w:p>
    <w:p w:rsidR="003472B6" w:rsidRDefault="004240CE">
      <w:pPr>
        <w:pStyle w:val="ConsPlusNormal"/>
        <w:ind w:firstLine="540"/>
        <w:jc w:val="both"/>
      </w:pPr>
      <w:r>
        <w:t>20.7.5. Автоцистерны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rsidR="003472B6" w:rsidRDefault="004240CE">
      <w:pPr>
        <w:pStyle w:val="ConsPlusNormal"/>
        <w:ind w:firstLine="540"/>
        <w:jc w:val="both"/>
      </w:pPr>
      <w:r>
        <w:t>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p w:rsidR="003472B6" w:rsidRDefault="004240CE">
      <w:pPr>
        <w:pStyle w:val="ConsPlusNormal"/>
        <w:ind w:firstLine="540"/>
        <w:jc w:val="both"/>
      </w:pPr>
      <w:r>
        <w:t>20.8. Транспортное средство для перевозки опасных грузов комплектуется:</w:t>
      </w:r>
    </w:p>
    <w:p w:rsidR="003472B6" w:rsidRDefault="004240CE">
      <w:pPr>
        <w:pStyle w:val="ConsPlusNormal"/>
        <w:ind w:firstLine="540"/>
        <w:jc w:val="both"/>
      </w:pPr>
      <w:r>
        <w:t xml:space="preserve">20.8.1. Не менее чем двумя противооткатными упорами на каждое транспортное средство (звено </w:t>
      </w:r>
      <w:r>
        <w:lastRenderedPageBreak/>
        <w:t>автопоезда), размеры которых соответствуют диаметру колес;</w:t>
      </w:r>
    </w:p>
    <w:p w:rsidR="003472B6" w:rsidRDefault="004240CE">
      <w:pPr>
        <w:pStyle w:val="ConsPlusNormal"/>
        <w:ind w:firstLine="540"/>
        <w:jc w:val="both"/>
      </w:pPr>
      <w:r>
        <w:t>20.8.2. Двумя знаками аварийной остановки;</w:t>
      </w:r>
    </w:p>
    <w:p w:rsidR="003472B6" w:rsidRDefault="004240CE">
      <w:pPr>
        <w:pStyle w:val="ConsPlusNormal"/>
        <w:ind w:firstLine="540"/>
        <w:jc w:val="both"/>
      </w:pPr>
      <w:r>
        <w:t>20.8.3. Средствами нейтрализации перевозимых опасных грузов;</w:t>
      </w:r>
    </w:p>
    <w:p w:rsidR="003472B6" w:rsidRDefault="004240CE">
      <w:pPr>
        <w:pStyle w:val="ConsPlusNormal"/>
        <w:ind w:firstLine="540"/>
        <w:jc w:val="both"/>
      </w:pPr>
      <w:r>
        <w:t>20.8.4. Набором ручного инструмента для аварийного ремонта транспортного средства;</w:t>
      </w:r>
    </w:p>
    <w:p w:rsidR="003472B6" w:rsidRDefault="004240CE">
      <w:pPr>
        <w:pStyle w:val="ConsPlusNormal"/>
        <w:ind w:firstLine="540"/>
        <w:jc w:val="both"/>
      </w:pPr>
      <w:r>
        <w:t>20.8.5. Двумя фонарями автономного питания с мигающими или постоянными огнями оранжевого цвета;</w:t>
      </w:r>
    </w:p>
    <w:p w:rsidR="003472B6" w:rsidRDefault="004240CE">
      <w:pPr>
        <w:pStyle w:val="ConsPlusNormal"/>
        <w:ind w:firstLine="540"/>
        <w:jc w:val="both"/>
      </w:pPr>
      <w:r>
        <w:t>20.8.6. Лопатой и запасом песка для тушения пожара;</w:t>
      </w:r>
    </w:p>
    <w:p w:rsidR="003472B6" w:rsidRDefault="004240CE">
      <w:pPr>
        <w:pStyle w:val="ConsPlusNormal"/>
        <w:ind w:firstLine="540"/>
        <w:jc w:val="both"/>
      </w:pPr>
      <w:r>
        <w:t>20.8.7. Одеждой яркого цвета для каждого члена экипажа;</w:t>
      </w:r>
    </w:p>
    <w:p w:rsidR="003472B6" w:rsidRDefault="004240CE">
      <w:pPr>
        <w:pStyle w:val="ConsPlusNormal"/>
        <w:ind w:firstLine="540"/>
        <w:jc w:val="both"/>
      </w:pPr>
      <w:r>
        <w:t>20.8.8. Карманными фонарями для каждого члена экипажа;</w:t>
      </w:r>
    </w:p>
    <w:p w:rsidR="003472B6" w:rsidRDefault="004240CE">
      <w:pPr>
        <w:pStyle w:val="ConsPlusNormal"/>
        <w:ind w:firstLine="540"/>
        <w:jc w:val="both"/>
      </w:pPr>
      <w:r>
        <w:t>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p w:rsidR="003472B6" w:rsidRDefault="004240CE">
      <w:pPr>
        <w:pStyle w:val="ConsPlusNormal"/>
        <w:ind w:firstLine="540"/>
        <w:jc w:val="both"/>
      </w:pPr>
      <w:r>
        <w:t>20.8.10. Специальными средствами для обеспечения безопасности, указанными в аварийной карточке.</w:t>
      </w:r>
    </w:p>
    <w:p w:rsidR="003472B6" w:rsidRDefault="004240CE">
      <w:pPr>
        <w:pStyle w:val="ConsPlusNormal"/>
        <w:ind w:firstLine="540"/>
        <w:jc w:val="both"/>
      </w:pPr>
      <w: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rsidR="003472B6" w:rsidRDefault="004240CE">
      <w:pPr>
        <w:pStyle w:val="ConsPlusNormal"/>
        <w:ind w:firstLine="540"/>
        <w:jc w:val="both"/>
      </w:pPr>
      <w:r>
        <w:t>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p w:rsidR="003472B6" w:rsidRDefault="004240CE">
      <w:pPr>
        <w:pStyle w:val="ConsPlusNormal"/>
        <w:ind w:firstLine="540"/>
        <w:jc w:val="both"/>
      </w:pPr>
      <w:r>
        <w:t>20.11. Номинальное напряжение электрооборудования не должно превышать 24 В.</w:t>
      </w:r>
    </w:p>
    <w:p w:rsidR="003472B6" w:rsidRDefault="004240CE">
      <w:pPr>
        <w:pStyle w:val="ConsPlusNormal"/>
        <w:ind w:firstLine="540"/>
        <w:jc w:val="both"/>
      </w:pPr>
      <w:r>
        <w:t>20.12. Сопротивление заземляющего устройства вместе с контуром заземления должно быть не более 100 Ом.</w:t>
      </w:r>
    </w:p>
    <w:p w:rsidR="003472B6" w:rsidRDefault="004240CE">
      <w:pPr>
        <w:pStyle w:val="ConsPlusNormal"/>
        <w:ind w:firstLine="540"/>
        <w:jc w:val="both"/>
      </w:pPr>
      <w:r>
        <w:t xml:space="preserve">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hyperlink w:anchor="Par3914" w:tooltip="Ссылка на текущий документ" w:history="1">
        <w:r>
          <w:rPr>
            <w:color w:val="0000FF"/>
          </w:rPr>
          <w:t>приложению N 6</w:t>
        </w:r>
      </w:hyperlink>
      <w:r>
        <w:t xml:space="preserve"> к настоящему техническому регламенту.</w:t>
      </w:r>
    </w:p>
    <w:p w:rsidR="003472B6" w:rsidRDefault="004240CE">
      <w:pPr>
        <w:pStyle w:val="ConsPlusNormal"/>
        <w:ind w:firstLine="540"/>
        <w:jc w:val="both"/>
      </w:pPr>
      <w:r>
        <w:t>20.14. Не допускается:</w:t>
      </w:r>
    </w:p>
    <w:p w:rsidR="003472B6" w:rsidRDefault="004240CE">
      <w:pPr>
        <w:pStyle w:val="ConsPlusNormal"/>
        <w:ind w:firstLine="540"/>
        <w:jc w:val="both"/>
      </w:pPr>
      <w:r>
        <w:t>20.14.1. Использование для перевозки опасных грузов транспортных средств с более чем одним прицепом или полуприцепом в его составе;</w:t>
      </w:r>
    </w:p>
    <w:p w:rsidR="003472B6" w:rsidRDefault="004240CE">
      <w:pPr>
        <w:pStyle w:val="ConsPlusNormal"/>
        <w:ind w:firstLine="540"/>
        <w:jc w:val="both"/>
      </w:pPr>
      <w:r>
        <w:t>20.14.2. Комплектование транспортного средства огнетушителями, огнетушащие составы которых выделяют токсичные газы;</w:t>
      </w:r>
    </w:p>
    <w:p w:rsidR="003472B6" w:rsidRDefault="004240CE">
      <w:pPr>
        <w:pStyle w:val="ConsPlusNormal"/>
        <w:ind w:firstLine="540"/>
        <w:jc w:val="both"/>
      </w:pPr>
      <w:r>
        <w:t>20.14.3. Разрушение панелей и досок кузова, щели и проломы в закрытых и крытых тентом кузовах;</w:t>
      </w:r>
    </w:p>
    <w:p w:rsidR="003472B6" w:rsidRDefault="004240CE">
      <w:pPr>
        <w:pStyle w:val="ConsPlusNormal"/>
        <w:ind w:firstLine="540"/>
        <w:jc w:val="both"/>
      </w:pPr>
      <w: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rsidR="003472B6" w:rsidRDefault="004240CE">
      <w:pPr>
        <w:pStyle w:val="ConsPlusNormal"/>
        <w:ind w:firstLine="540"/>
        <w:jc w:val="both"/>
      </w:pPr>
      <w:r>
        <w:t>20.14.5. Изменение предусмотренного конструкцией транспортного средства места выведения выпускной трубы с глушителем;</w:t>
      </w:r>
    </w:p>
    <w:p w:rsidR="003472B6" w:rsidRDefault="004240CE">
      <w:pPr>
        <w:pStyle w:val="ConsPlusNormal"/>
        <w:ind w:firstLine="540"/>
        <w:jc w:val="both"/>
      </w:pPr>
      <w:r>
        <w:t>20.14.6. Демонтаж съемного искрогасителя с выпускной трубы;</w:t>
      </w:r>
    </w:p>
    <w:p w:rsidR="003472B6" w:rsidRDefault="004240CE">
      <w:pPr>
        <w:pStyle w:val="ConsPlusNormal"/>
        <w:ind w:firstLine="540"/>
        <w:jc w:val="both"/>
      </w:pPr>
      <w:r>
        <w:t>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p w:rsidR="003472B6" w:rsidRDefault="004240CE">
      <w:pPr>
        <w:pStyle w:val="ConsPlusNormal"/>
        <w:ind w:firstLine="540"/>
        <w:jc w:val="both"/>
      </w:pPr>
      <w:r>
        <w:t>20.14.8. Демонтаж защитной непроницаемой перегородки между топливным баком и аккумуляторной батареей;</w:t>
      </w:r>
    </w:p>
    <w:p w:rsidR="003472B6" w:rsidRDefault="004240CE">
      <w:pPr>
        <w:pStyle w:val="ConsPlusNormal"/>
        <w:ind w:firstLine="540"/>
        <w:jc w:val="both"/>
      </w:pPr>
      <w:r>
        <w:t>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p w:rsidR="003472B6" w:rsidRDefault="004240CE">
      <w:pPr>
        <w:pStyle w:val="ConsPlusNormal"/>
        <w:ind w:firstLine="540"/>
        <w:jc w:val="both"/>
      </w:pPr>
      <w:r>
        <w:t>20.14.10. Демонтаж защитного кожуха под днищем и с боков топливного бака;</w:t>
      </w:r>
    </w:p>
    <w:p w:rsidR="003472B6" w:rsidRDefault="004240CE">
      <w:pPr>
        <w:pStyle w:val="ConsPlusNormal"/>
        <w:ind w:firstLine="540"/>
        <w:jc w:val="both"/>
      </w:pPr>
      <w:r>
        <w:t>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rsidR="003472B6" w:rsidRDefault="004240CE">
      <w:pPr>
        <w:pStyle w:val="ConsPlusNormal"/>
        <w:ind w:firstLine="540"/>
        <w:jc w:val="both"/>
      </w:pPr>
      <w:r>
        <w:t>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p w:rsidR="003472B6" w:rsidRDefault="004240CE">
      <w:pPr>
        <w:pStyle w:val="ConsPlusNormal"/>
        <w:ind w:firstLine="540"/>
        <w:jc w:val="both"/>
      </w:pPr>
      <w:r>
        <w:t>20.14.13. Демонтаж или неработоспособное состояние замков дверей и тентов на бортовых кузовах;</w:t>
      </w:r>
    </w:p>
    <w:p w:rsidR="003472B6" w:rsidRDefault="004240CE">
      <w:pPr>
        <w:pStyle w:val="ConsPlusNormal"/>
        <w:ind w:firstLine="540"/>
        <w:jc w:val="both"/>
      </w:pPr>
      <w:r>
        <w:lastRenderedPageBreak/>
        <w:t>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rsidR="003472B6" w:rsidRDefault="004240CE">
      <w:pPr>
        <w:pStyle w:val="ConsPlusNormal"/>
        <w:ind w:firstLine="540"/>
        <w:jc w:val="both"/>
      </w:pPr>
      <w:r>
        <w:t>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rsidR="003472B6" w:rsidRDefault="004240CE">
      <w:pPr>
        <w:pStyle w:val="ConsPlusNormal"/>
        <w:ind w:firstLine="540"/>
        <w:jc w:val="both"/>
      </w:pPr>
      <w:r>
        <w:t>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p w:rsidR="003472B6" w:rsidRDefault="004240CE">
      <w:pPr>
        <w:pStyle w:val="ConsPlusNormal"/>
        <w:ind w:firstLine="540"/>
        <w:jc w:val="both"/>
      </w:pPr>
      <w:r>
        <w:t>20.14.17. Применение на транспортном средстве ламп накаливания с винтовыми цоколями;</w:t>
      </w:r>
    </w:p>
    <w:p w:rsidR="003472B6" w:rsidRDefault="004240CE">
      <w:pPr>
        <w:pStyle w:val="ConsPlusNormal"/>
        <w:ind w:firstLine="540"/>
        <w:jc w:val="both"/>
      </w:pPr>
      <w:r>
        <w:t>20.14.18. Применение электрических разъемов между автомобилем-тягачом и прицепом (полуприцепом), не снабженных защитой от случайных разъединений;</w:t>
      </w:r>
    </w:p>
    <w:p w:rsidR="003472B6" w:rsidRDefault="004240CE">
      <w:pPr>
        <w:pStyle w:val="ConsPlusNormal"/>
        <w:ind w:firstLine="540"/>
        <w:jc w:val="both"/>
      </w:pPr>
      <w: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rsidR="003472B6" w:rsidRDefault="004240CE">
      <w:pPr>
        <w:pStyle w:val="ConsPlusNormal"/>
        <w:ind w:firstLine="540"/>
        <w:jc w:val="both"/>
      </w:pPr>
      <w:r>
        <w:t>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rsidR="003472B6" w:rsidRDefault="004240CE">
      <w:pPr>
        <w:pStyle w:val="ConsPlusNormal"/>
        <w:ind w:firstLine="540"/>
        <w:jc w:val="both"/>
      </w:pPr>
      <w:r>
        <w:t>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p w:rsidR="003472B6" w:rsidRDefault="004240CE">
      <w:pPr>
        <w:pStyle w:val="ConsPlusNormal"/>
        <w:ind w:firstLine="540"/>
        <w:jc w:val="both"/>
      </w:pPr>
      <w:r>
        <w:t>20.14.22. Нагрев электрических проводов, нарушение их изоляции, крепления, повреждение или удаление деталей защиты;</w:t>
      </w:r>
    </w:p>
    <w:p w:rsidR="003472B6" w:rsidRDefault="004240CE">
      <w:pPr>
        <w:pStyle w:val="ConsPlusNormal"/>
        <w:ind w:firstLine="540"/>
        <w:jc w:val="both"/>
      </w:pPr>
      <w:r>
        <w:t>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p w:rsidR="003472B6" w:rsidRDefault="004240CE">
      <w:pPr>
        <w:pStyle w:val="ConsPlusNormal"/>
        <w:ind w:firstLine="540"/>
        <w:jc w:val="both"/>
      </w:pPr>
      <w:r>
        <w:t>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p w:rsidR="003472B6" w:rsidRDefault="004240CE">
      <w:pPr>
        <w:pStyle w:val="ConsPlusNormal"/>
        <w:ind w:firstLine="540"/>
        <w:jc w:val="both"/>
      </w:pPr>
      <w:r>
        <w:t>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rsidR="003472B6" w:rsidRDefault="004240CE">
      <w:pPr>
        <w:pStyle w:val="ConsPlusNormal"/>
        <w:ind w:firstLine="540"/>
        <w:jc w:val="both"/>
      </w:pPr>
      <w:r>
        <w:t>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p w:rsidR="003472B6" w:rsidRDefault="003472B6">
      <w:pPr>
        <w:pStyle w:val="ConsPlusNormal"/>
        <w:ind w:firstLine="540"/>
        <w:jc w:val="both"/>
      </w:pPr>
    </w:p>
    <w:p w:rsidR="003472B6" w:rsidRDefault="004240CE">
      <w:pPr>
        <w:pStyle w:val="ConsPlusNormal"/>
        <w:jc w:val="center"/>
        <w:outlineLvl w:val="2"/>
      </w:pPr>
      <w:bookmarkStart w:id="517" w:name="Par6889"/>
      <w:bookmarkEnd w:id="517"/>
      <w:r>
        <w:t>21. Дополнительные требования к транспортным</w:t>
      </w:r>
    </w:p>
    <w:p w:rsidR="003472B6" w:rsidRDefault="004240CE">
      <w:pPr>
        <w:pStyle w:val="ConsPlusNormal"/>
        <w:jc w:val="center"/>
      </w:pPr>
      <w:r>
        <w:t>средствам - цистернам</w:t>
      </w:r>
    </w:p>
    <w:p w:rsidR="003472B6" w:rsidRDefault="003472B6">
      <w:pPr>
        <w:pStyle w:val="ConsPlusNormal"/>
        <w:ind w:firstLine="540"/>
        <w:jc w:val="both"/>
      </w:pPr>
    </w:p>
    <w:p w:rsidR="003472B6" w:rsidRDefault="004240CE">
      <w:pPr>
        <w:pStyle w:val="ConsPlusNormal"/>
        <w:ind w:firstLine="540"/>
        <w:jc w:val="both"/>
      </w:pPr>
      <w:r>
        <w:t>21.1. Запорное устройство загрузочного люка цистерны должно фиксироваться в закрытом и открытом положениях.</w:t>
      </w:r>
    </w:p>
    <w:p w:rsidR="003472B6" w:rsidRDefault="004240CE">
      <w:pPr>
        <w:pStyle w:val="ConsPlusNormal"/>
        <w:ind w:firstLine="540"/>
        <w:jc w:val="both"/>
      </w:pPr>
      <w:r>
        <w:t>21.2. Не допускаются:</w:t>
      </w:r>
    </w:p>
    <w:p w:rsidR="003472B6" w:rsidRDefault="004240CE">
      <w:pPr>
        <w:pStyle w:val="ConsPlusNormal"/>
        <w:ind w:firstLine="540"/>
        <w:jc w:val="both"/>
      </w:pPr>
      <w:r>
        <w:t>21.2.1. Повреждения крышек загрузочных люков, их запоров и деталей уплотнения;</w:t>
      </w:r>
    </w:p>
    <w:p w:rsidR="003472B6" w:rsidRDefault="004240CE">
      <w:pPr>
        <w:pStyle w:val="ConsPlusNormal"/>
        <w:ind w:firstLine="540"/>
        <w:jc w:val="both"/>
      </w:pPr>
      <w:r>
        <w:t>21.2.2. Отсутствие заземляющих устройств на цистернах для перевозки пищевых жидкостей;</w:t>
      </w:r>
    </w:p>
    <w:p w:rsidR="003472B6" w:rsidRDefault="004240CE">
      <w:pPr>
        <w:pStyle w:val="ConsPlusNormal"/>
        <w:ind w:firstLine="540"/>
        <w:jc w:val="both"/>
      </w:pPr>
      <w:r>
        <w:t xml:space="preserve">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w:t>
      </w:r>
      <w:proofErr w:type="spellStart"/>
      <w:r>
        <w:t>неплотности</w:t>
      </w:r>
      <w:proofErr w:type="spellEnd"/>
      <w:r>
        <w:t xml:space="preserve"> соединений цистерны и рукавов.</w:t>
      </w:r>
    </w:p>
    <w:p w:rsidR="003472B6" w:rsidRDefault="003472B6">
      <w:pPr>
        <w:pStyle w:val="ConsPlusNormal"/>
        <w:ind w:firstLine="540"/>
        <w:jc w:val="both"/>
      </w:pPr>
    </w:p>
    <w:p w:rsidR="003472B6" w:rsidRDefault="004240CE">
      <w:pPr>
        <w:pStyle w:val="ConsPlusNormal"/>
        <w:jc w:val="center"/>
        <w:outlineLvl w:val="2"/>
      </w:pPr>
      <w:bookmarkStart w:id="518" w:name="Par6898"/>
      <w:bookmarkEnd w:id="518"/>
      <w:r>
        <w:t>22. Дополнительные требования к транспортным средствам -</w:t>
      </w:r>
    </w:p>
    <w:p w:rsidR="003472B6" w:rsidRDefault="004240CE">
      <w:pPr>
        <w:pStyle w:val="ConsPlusNormal"/>
        <w:jc w:val="center"/>
      </w:pPr>
      <w:r>
        <w:t>цистернам для перевозки и заправки нефтепродуктов</w:t>
      </w:r>
    </w:p>
    <w:p w:rsidR="003472B6" w:rsidRDefault="003472B6">
      <w:pPr>
        <w:pStyle w:val="ConsPlusNormal"/>
        <w:ind w:firstLine="540"/>
        <w:jc w:val="both"/>
      </w:pPr>
    </w:p>
    <w:p w:rsidR="003472B6" w:rsidRDefault="004240CE">
      <w:pPr>
        <w:pStyle w:val="ConsPlusNormal"/>
        <w:ind w:firstLine="540"/>
        <w:jc w:val="both"/>
      </w:pPr>
      <w:r>
        <w:t>22.1. Для обеспечения электробезопасности при эксплуатации все узлы специального оборудования цистерны должны быть заземлены.</w:t>
      </w:r>
    </w:p>
    <w:p w:rsidR="003472B6" w:rsidRDefault="004240CE">
      <w:pPr>
        <w:pStyle w:val="ConsPlusNormal"/>
        <w:ind w:firstLine="540"/>
        <w:jc w:val="both"/>
      </w:pPr>
      <w:r>
        <w:t>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p w:rsidR="003472B6" w:rsidRDefault="004240CE">
      <w:pPr>
        <w:pStyle w:val="ConsPlusNormal"/>
        <w:ind w:firstLine="540"/>
        <w:jc w:val="both"/>
      </w:pPr>
      <w:r>
        <w:t xml:space="preserve">22.3. Сопротивление каждого из звеньев электрических цепей "рама шасси - штырь", "цистерна - рама </w:t>
      </w:r>
      <w:r>
        <w:lastRenderedPageBreak/>
        <w:t>шасси", "рама шасси - контакты вилки провода заземления" не должно превышать 10 Ом.</w:t>
      </w:r>
    </w:p>
    <w:p w:rsidR="003472B6" w:rsidRDefault="004240CE">
      <w:pPr>
        <w:pStyle w:val="ConsPlusNormal"/>
        <w:ind w:firstLine="540"/>
        <w:jc w:val="both"/>
      </w:pPr>
      <w:r>
        <w:t>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3472B6" w:rsidRDefault="004240CE">
      <w:pPr>
        <w:pStyle w:val="ConsPlusNormal"/>
        <w:ind w:firstLine="540"/>
        <w:jc w:val="both"/>
      </w:pPr>
      <w:r>
        <w:t>22.5. Цистерна должна быть снабжена табличкой с предупреждающей надписью: "При наполнении (опорожнении) топливом автоцистерна должна быть заземлена".</w:t>
      </w:r>
    </w:p>
    <w:p w:rsidR="003472B6" w:rsidRDefault="004240CE">
      <w:pPr>
        <w:pStyle w:val="ConsPlusNormal"/>
        <w:ind w:firstLine="540"/>
        <w:jc w:val="both"/>
      </w:pPr>
      <w: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rsidR="003472B6" w:rsidRDefault="004240CE">
      <w:pPr>
        <w:pStyle w:val="ConsPlusNormal"/>
        <w:ind w:firstLine="540"/>
        <w:jc w:val="both"/>
      </w:pPr>
      <w:r>
        <w:t>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p w:rsidR="003472B6" w:rsidRDefault="004240CE">
      <w:pPr>
        <w:pStyle w:val="ConsPlusNormal"/>
        <w:ind w:firstLine="540"/>
        <w:jc w:val="both"/>
      </w:pPr>
      <w:r>
        <w:t>22.8. Автоцистерна должна быть оборудована проблесковым маячком оранжевого цвета.</w:t>
      </w:r>
    </w:p>
    <w:p w:rsidR="003472B6" w:rsidRDefault="004240CE">
      <w:pPr>
        <w:pStyle w:val="ConsPlusNormal"/>
        <w:ind w:firstLine="540"/>
        <w:jc w:val="both"/>
      </w:pPr>
      <w:r>
        <w:t>22.9. Не допускается:</w:t>
      </w:r>
    </w:p>
    <w:p w:rsidR="003472B6" w:rsidRDefault="004240CE">
      <w:pPr>
        <w:pStyle w:val="ConsPlusNormal"/>
        <w:ind w:firstLine="540"/>
        <w:jc w:val="both"/>
      </w:pPr>
      <w: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rsidR="003472B6" w:rsidRDefault="004240CE">
      <w:pPr>
        <w:pStyle w:val="ConsPlusNormal"/>
        <w:ind w:firstLine="540"/>
        <w:jc w:val="both"/>
      </w:pPr>
      <w:r>
        <w:t>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rsidR="003472B6" w:rsidRDefault="004240CE">
      <w:pPr>
        <w:pStyle w:val="ConsPlusNormal"/>
        <w:ind w:firstLine="540"/>
        <w:jc w:val="both"/>
      </w:pPr>
      <w:r>
        <w:t>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p w:rsidR="003472B6" w:rsidRDefault="004240CE">
      <w:pPr>
        <w:pStyle w:val="ConsPlusNormal"/>
        <w:ind w:firstLine="540"/>
        <w:jc w:val="both"/>
      </w:pPr>
      <w:r>
        <w:t>22.9.4. Демонтаж или разрушения элементов защиты мест подсоединения и контактов электрических проводов;</w:t>
      </w:r>
    </w:p>
    <w:p w:rsidR="003472B6" w:rsidRDefault="004240CE">
      <w:pPr>
        <w:pStyle w:val="ConsPlusNormal"/>
        <w:ind w:firstLine="540"/>
        <w:jc w:val="both"/>
      </w:pPr>
      <w:r>
        <w:t>22.9.5. Отсутствие в раздаточных рукавах заглушек для предотвращения вытекания топлива.</w:t>
      </w:r>
    </w:p>
    <w:p w:rsidR="003472B6" w:rsidRDefault="003472B6">
      <w:pPr>
        <w:pStyle w:val="ConsPlusNormal"/>
        <w:ind w:firstLine="540"/>
        <w:jc w:val="both"/>
      </w:pPr>
    </w:p>
    <w:p w:rsidR="003472B6" w:rsidRDefault="004240CE">
      <w:pPr>
        <w:pStyle w:val="ConsPlusNormal"/>
        <w:jc w:val="center"/>
        <w:outlineLvl w:val="2"/>
      </w:pPr>
      <w:bookmarkStart w:id="519" w:name="Par6916"/>
      <w:bookmarkEnd w:id="519"/>
      <w:r>
        <w:t>23. Дополнительные требования к транспортным</w:t>
      </w:r>
    </w:p>
    <w:p w:rsidR="003472B6" w:rsidRDefault="004240CE">
      <w:pPr>
        <w:pStyle w:val="ConsPlusNormal"/>
        <w:jc w:val="center"/>
      </w:pPr>
      <w:r>
        <w:t>средствам - цистернам для перевозки и заправки сжиженных</w:t>
      </w:r>
    </w:p>
    <w:p w:rsidR="003472B6" w:rsidRDefault="004240CE">
      <w:pPr>
        <w:pStyle w:val="ConsPlusNormal"/>
        <w:jc w:val="center"/>
      </w:pPr>
      <w:r>
        <w:t>углеводородных газов</w:t>
      </w:r>
    </w:p>
    <w:p w:rsidR="003472B6" w:rsidRDefault="003472B6">
      <w:pPr>
        <w:pStyle w:val="ConsPlusNormal"/>
        <w:ind w:firstLine="540"/>
        <w:jc w:val="both"/>
      </w:pPr>
    </w:p>
    <w:p w:rsidR="003472B6" w:rsidRDefault="004240CE">
      <w:pPr>
        <w:pStyle w:val="ConsPlusNormal"/>
        <w:ind w:firstLine="540"/>
        <w:jc w:val="both"/>
      </w:pPr>
      <w:r>
        <w:t>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3472B6" w:rsidRDefault="004240CE">
      <w:pPr>
        <w:pStyle w:val="ConsPlusNormal"/>
        <w:ind w:firstLine="540"/>
        <w:jc w:val="both"/>
      </w:pPr>
      <w:r>
        <w:t>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p w:rsidR="003472B6" w:rsidRDefault="004240CE">
      <w:pPr>
        <w:pStyle w:val="ConsPlusNormal"/>
        <w:ind w:firstLine="540"/>
        <w:jc w:val="both"/>
      </w:pPr>
      <w:r>
        <w:t>23.3. Наружная поверхность сосуда должна окрашиваться эмалью серебристого цвета.</w:t>
      </w:r>
    </w:p>
    <w:p w:rsidR="003472B6" w:rsidRDefault="004240CE">
      <w:pPr>
        <w:pStyle w:val="ConsPlusNormal"/>
        <w:ind w:firstLine="540"/>
        <w:jc w:val="both"/>
      </w:pPr>
      <w:r>
        <w:t>23.4. Не допускается:</w:t>
      </w:r>
    </w:p>
    <w:p w:rsidR="003472B6" w:rsidRDefault="004240CE">
      <w:pPr>
        <w:pStyle w:val="ConsPlusNormal"/>
        <w:ind w:firstLine="540"/>
        <w:jc w:val="both"/>
      </w:pPr>
      <w:r>
        <w:t>23.4.1. Отсутствие заглушек на штуцерах при транспортировании и хранении газа;</w:t>
      </w:r>
    </w:p>
    <w:p w:rsidR="003472B6" w:rsidRDefault="004240CE">
      <w:pPr>
        <w:pStyle w:val="ConsPlusNormal"/>
        <w:ind w:firstLine="540"/>
        <w:jc w:val="both"/>
      </w:pPr>
      <w: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p w:rsidR="003472B6" w:rsidRDefault="003472B6">
      <w:pPr>
        <w:pStyle w:val="ConsPlusNormal"/>
        <w:ind w:firstLine="540"/>
        <w:jc w:val="both"/>
      </w:pPr>
    </w:p>
    <w:p w:rsidR="003472B6" w:rsidRDefault="004240CE">
      <w:pPr>
        <w:pStyle w:val="ConsPlusNormal"/>
        <w:jc w:val="center"/>
        <w:outlineLvl w:val="2"/>
      </w:pPr>
      <w:bookmarkStart w:id="520" w:name="Par6927"/>
      <w:bookmarkEnd w:id="520"/>
      <w:r>
        <w:t>24. Дополнительные требования к транспортным</w:t>
      </w:r>
    </w:p>
    <w:p w:rsidR="003472B6" w:rsidRDefault="004240CE">
      <w:pPr>
        <w:pStyle w:val="ConsPlusNormal"/>
        <w:jc w:val="center"/>
      </w:pPr>
      <w:r>
        <w:t>средствам - фургонам</w:t>
      </w:r>
    </w:p>
    <w:p w:rsidR="003472B6" w:rsidRDefault="003472B6">
      <w:pPr>
        <w:pStyle w:val="ConsPlusNormal"/>
        <w:ind w:firstLine="540"/>
        <w:jc w:val="both"/>
      </w:pPr>
    </w:p>
    <w:p w:rsidR="003472B6" w:rsidRDefault="004240CE">
      <w:pPr>
        <w:pStyle w:val="ConsPlusNormal"/>
        <w:ind w:firstLine="540"/>
        <w:jc w:val="both"/>
      </w:pPr>
      <w:r>
        <w:t>24.1. Не допускаются:</w:t>
      </w:r>
    </w:p>
    <w:p w:rsidR="003472B6" w:rsidRDefault="004240CE">
      <w:pPr>
        <w:pStyle w:val="ConsPlusNormal"/>
        <w:ind w:firstLine="540"/>
        <w:jc w:val="both"/>
      </w:pPr>
      <w:r>
        <w:t>24.1.1. Самопроизвольное открывание дверей после отпирания замка фургона транспортного средства, установленного на горизонтальной площадке;</w:t>
      </w:r>
    </w:p>
    <w:p w:rsidR="003472B6" w:rsidRDefault="004240CE">
      <w:pPr>
        <w:pStyle w:val="ConsPlusNormal"/>
        <w:ind w:firstLine="540"/>
        <w:jc w:val="both"/>
      </w:pPr>
      <w:r>
        <w:t>24.1.2. Нарушения работоспособности механизмов фиксирования дверей, рампы, дверей-трапов в открытом и закрытом (транспортном) положениях;</w:t>
      </w:r>
    </w:p>
    <w:p w:rsidR="003472B6" w:rsidRDefault="004240CE">
      <w:pPr>
        <w:pStyle w:val="ConsPlusNormal"/>
        <w:ind w:firstLine="540"/>
        <w:jc w:val="both"/>
      </w:pPr>
      <w: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rsidR="003472B6" w:rsidRDefault="004240CE">
      <w:pPr>
        <w:pStyle w:val="ConsPlusNormal"/>
        <w:ind w:firstLine="540"/>
        <w:jc w:val="both"/>
      </w:pPr>
      <w:r>
        <w:t>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rsidR="003472B6" w:rsidRDefault="004240CE">
      <w:pPr>
        <w:pStyle w:val="ConsPlusNormal"/>
        <w:ind w:firstLine="540"/>
        <w:jc w:val="both"/>
      </w:pPr>
      <w:r>
        <w:t>24.1.5. Нарушения работоспособности люков или механизмов закрывания люков в крыше фургона.</w:t>
      </w:r>
    </w:p>
    <w:p w:rsidR="003472B6" w:rsidRDefault="003472B6">
      <w:pPr>
        <w:pStyle w:val="ConsPlusNormal"/>
        <w:ind w:firstLine="540"/>
        <w:jc w:val="both"/>
      </w:pPr>
    </w:p>
    <w:p w:rsidR="003472B6" w:rsidRDefault="004240CE">
      <w:pPr>
        <w:pStyle w:val="ConsPlusNormal"/>
        <w:jc w:val="center"/>
        <w:outlineLvl w:val="2"/>
      </w:pPr>
      <w:bookmarkStart w:id="521" w:name="Par6937"/>
      <w:bookmarkEnd w:id="521"/>
      <w:r>
        <w:lastRenderedPageBreak/>
        <w:t>25. Дополнительные требования к транспортным средствам -</w:t>
      </w:r>
    </w:p>
    <w:p w:rsidR="003472B6" w:rsidRDefault="004240CE">
      <w:pPr>
        <w:pStyle w:val="ConsPlusNormal"/>
        <w:jc w:val="center"/>
      </w:pPr>
      <w:r>
        <w:t>фургонам, имеющим места для перевозки людей</w:t>
      </w:r>
    </w:p>
    <w:p w:rsidR="003472B6" w:rsidRDefault="003472B6">
      <w:pPr>
        <w:pStyle w:val="ConsPlusNormal"/>
        <w:ind w:firstLine="540"/>
        <w:jc w:val="both"/>
      </w:pPr>
    </w:p>
    <w:p w:rsidR="003472B6" w:rsidRDefault="004240CE">
      <w:pPr>
        <w:pStyle w:val="ConsPlusNormal"/>
        <w:ind w:firstLine="540"/>
        <w:jc w:val="both"/>
      </w:pPr>
      <w:r>
        <w:t>25.1. Не допускаются:</w:t>
      </w:r>
    </w:p>
    <w:p w:rsidR="003472B6" w:rsidRDefault="004240CE">
      <w:pPr>
        <w:pStyle w:val="ConsPlusNormal"/>
        <w:ind w:firstLine="540"/>
        <w:jc w:val="both"/>
      </w:pPr>
      <w:r>
        <w:t>25.1.1. Демонтаж или разрушение перегородок, отделяющих отсек для пассажиров от грузового отсека фургона;</w:t>
      </w:r>
    </w:p>
    <w:p w:rsidR="003472B6" w:rsidRDefault="004240CE">
      <w:pPr>
        <w:pStyle w:val="ConsPlusNormal"/>
        <w:ind w:firstLine="540"/>
        <w:jc w:val="both"/>
      </w:pPr>
      <w:r>
        <w:t>25.1.2. Изменение мест расположения и повреждение сидений или их креплений в отсеке для пассажиров;</w:t>
      </w:r>
    </w:p>
    <w:p w:rsidR="003472B6" w:rsidRDefault="004240CE">
      <w:pPr>
        <w:pStyle w:val="ConsPlusNormal"/>
        <w:ind w:firstLine="540"/>
        <w:jc w:val="both"/>
      </w:pPr>
      <w: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rsidR="003472B6" w:rsidRDefault="004240CE">
      <w:pPr>
        <w:pStyle w:val="ConsPlusNormal"/>
        <w:ind w:firstLine="540"/>
        <w:jc w:val="both"/>
      </w:pPr>
      <w:r>
        <w:t>25.1.4. Затрудненность открывания двери отсека для пассажиров.</w:t>
      </w:r>
    </w:p>
    <w:p w:rsidR="003472B6" w:rsidRDefault="003472B6">
      <w:pPr>
        <w:pStyle w:val="ConsPlusNormal"/>
        <w:ind w:firstLine="540"/>
        <w:jc w:val="both"/>
      </w:pPr>
    </w:p>
    <w:p w:rsidR="003472B6" w:rsidRDefault="004240CE">
      <w:pPr>
        <w:pStyle w:val="ConsPlusNormal"/>
        <w:jc w:val="center"/>
        <w:outlineLvl w:val="2"/>
      </w:pPr>
      <w:bookmarkStart w:id="522" w:name="Par6946"/>
      <w:bookmarkEnd w:id="522"/>
      <w:r>
        <w:t>26. Дополнительные требования к транспортным средствам</w:t>
      </w:r>
    </w:p>
    <w:p w:rsidR="003472B6" w:rsidRDefault="004240CE">
      <w:pPr>
        <w:pStyle w:val="ConsPlusNormal"/>
        <w:jc w:val="center"/>
      </w:pPr>
      <w:r>
        <w:t>для перевозки пищевых продуктов</w:t>
      </w:r>
    </w:p>
    <w:p w:rsidR="003472B6" w:rsidRDefault="003472B6">
      <w:pPr>
        <w:pStyle w:val="ConsPlusNormal"/>
        <w:ind w:firstLine="540"/>
        <w:jc w:val="both"/>
      </w:pPr>
    </w:p>
    <w:p w:rsidR="003472B6" w:rsidRDefault="004240CE">
      <w:pPr>
        <w:pStyle w:val="ConsPlusNormal"/>
        <w:ind w:firstLine="540"/>
        <w:jc w:val="both"/>
      </w:pPr>
      <w:r>
        <w:t>26.1. Не допускаются:</w:t>
      </w:r>
    </w:p>
    <w:p w:rsidR="003472B6" w:rsidRDefault="004240CE">
      <w:pPr>
        <w:pStyle w:val="ConsPlusNormal"/>
        <w:ind w:firstLine="540"/>
        <w:jc w:val="both"/>
      </w:pPr>
      <w:r>
        <w:t>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rsidR="003472B6" w:rsidRDefault="004240CE">
      <w:pPr>
        <w:pStyle w:val="ConsPlusNormal"/>
        <w:ind w:firstLine="540"/>
        <w:jc w:val="both"/>
      </w:pPr>
      <w:r>
        <w:t>26.1.2. Разрушение теплоизоляции крышек и горловин люков изотермических цистерн с теплоизоляционным покрытием.</w:t>
      </w:r>
    </w:p>
    <w:p w:rsidR="003472B6" w:rsidRDefault="003472B6">
      <w:pPr>
        <w:pStyle w:val="ConsPlusNormal"/>
        <w:ind w:firstLine="540"/>
        <w:jc w:val="both"/>
      </w:pPr>
    </w:p>
    <w:p w:rsidR="003472B6" w:rsidRDefault="004240CE">
      <w:pPr>
        <w:pStyle w:val="ConsPlusNormal"/>
        <w:jc w:val="center"/>
        <w:outlineLvl w:val="2"/>
      </w:pPr>
      <w:bookmarkStart w:id="523" w:name="Par6953"/>
      <w:bookmarkEnd w:id="523"/>
      <w:r>
        <w:t>27. Дополнительные требования к троллейбусам</w:t>
      </w:r>
    </w:p>
    <w:p w:rsidR="003472B6" w:rsidRDefault="003472B6">
      <w:pPr>
        <w:pStyle w:val="ConsPlusNormal"/>
        <w:ind w:firstLine="540"/>
        <w:jc w:val="both"/>
      </w:pPr>
    </w:p>
    <w:p w:rsidR="003472B6" w:rsidRDefault="004240CE">
      <w:pPr>
        <w:pStyle w:val="ConsPlusNormal"/>
        <w:ind w:firstLine="540"/>
        <w:jc w:val="both"/>
      </w:pPr>
      <w:r>
        <w:t>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120 - 140 Н.</w:t>
      </w:r>
    </w:p>
    <w:p w:rsidR="003472B6" w:rsidRDefault="004240CE">
      <w:pPr>
        <w:pStyle w:val="ConsPlusNormal"/>
        <w:ind w:firstLine="540"/>
        <w:jc w:val="both"/>
      </w:pPr>
      <w:r>
        <w:t>27.2. Разница в длине штанг токоприемника не должна превышать 100 мм.</w:t>
      </w:r>
    </w:p>
    <w:p w:rsidR="003472B6" w:rsidRDefault="004240CE">
      <w:pPr>
        <w:pStyle w:val="ConsPlusNormal"/>
        <w:ind w:firstLine="540"/>
        <w:jc w:val="both"/>
      </w:pPr>
      <w:r>
        <w:t>27.3. Сила тока утечки не должна превышать 3 мА.</w:t>
      </w:r>
    </w:p>
    <w:p w:rsidR="003472B6" w:rsidRDefault="004240CE">
      <w:pPr>
        <w:pStyle w:val="ConsPlusNormal"/>
        <w:ind w:firstLine="540"/>
        <w:jc w:val="both"/>
      </w:pPr>
      <w:r>
        <w:t>27.4. Не допускаются:</w:t>
      </w:r>
    </w:p>
    <w:p w:rsidR="003472B6" w:rsidRDefault="004240CE">
      <w:pPr>
        <w:pStyle w:val="ConsPlusNormal"/>
        <w:ind w:firstLine="540"/>
        <w:jc w:val="both"/>
      </w:pPr>
      <w:r>
        <w:t xml:space="preserve">27.4.1. Дефекты токоприемников, вызывающие сход </w:t>
      </w:r>
      <w:proofErr w:type="spellStart"/>
      <w:r>
        <w:t>токоприемных</w:t>
      </w:r>
      <w:proofErr w:type="spellEnd"/>
      <w:r>
        <w:t xml:space="preserve"> головок с контактных проводов;</w:t>
      </w:r>
    </w:p>
    <w:p w:rsidR="003472B6" w:rsidRDefault="004240CE">
      <w:pPr>
        <w:pStyle w:val="ConsPlusNormal"/>
        <w:ind w:firstLine="540"/>
        <w:jc w:val="both"/>
      </w:pPr>
      <w:r>
        <w:t>27.4.2. Наличие трещин, погнутостей и сквозных прожогов на штангах;</w:t>
      </w:r>
    </w:p>
    <w:p w:rsidR="003472B6" w:rsidRDefault="004240CE">
      <w:pPr>
        <w:pStyle w:val="ConsPlusNormal"/>
        <w:ind w:firstLine="540"/>
        <w:jc w:val="both"/>
      </w:pPr>
      <w:r>
        <w:t>27.4.3. Заедание в шарнирах токоприемников при перемещении штанг в горизонтальной или вертикальной плоскостях;</w:t>
      </w:r>
    </w:p>
    <w:p w:rsidR="003472B6" w:rsidRDefault="004240CE">
      <w:pPr>
        <w:pStyle w:val="ConsPlusNormal"/>
        <w:ind w:firstLine="540"/>
        <w:jc w:val="both"/>
      </w:pPr>
      <w:r>
        <w:t>27.4.4. Неисправность головок токоприемников;</w:t>
      </w:r>
    </w:p>
    <w:p w:rsidR="003472B6" w:rsidRDefault="004240CE">
      <w:pPr>
        <w:pStyle w:val="ConsPlusNormal"/>
        <w:ind w:firstLine="540"/>
        <w:jc w:val="both"/>
      </w:pPr>
      <w:r>
        <w:t>27.4.5. Неисправность приспособлений, предохраняющих от падения головки токоприемника при срыве со штанги, если это предусмотрено конструкцией;</w:t>
      </w:r>
    </w:p>
    <w:p w:rsidR="003472B6" w:rsidRDefault="004240CE">
      <w:pPr>
        <w:pStyle w:val="ConsPlusNormal"/>
        <w:ind w:firstLine="540"/>
        <w:jc w:val="both"/>
      </w:pPr>
      <w:r>
        <w:t>27.4.6. Неисправность или неправильное регулирование системы ограничения подъема и опускания штанг;</w:t>
      </w:r>
    </w:p>
    <w:p w:rsidR="003472B6" w:rsidRDefault="004240CE">
      <w:pPr>
        <w:pStyle w:val="ConsPlusNormal"/>
        <w:ind w:firstLine="540"/>
        <w:jc w:val="both"/>
      </w:pPr>
      <w:r>
        <w:t>27.4.7. Дефекты токоприемников, колец и изоляторов;</w:t>
      </w:r>
    </w:p>
    <w:p w:rsidR="003472B6" w:rsidRDefault="004240CE">
      <w:pPr>
        <w:pStyle w:val="ConsPlusNormal"/>
        <w:ind w:firstLine="540"/>
        <w:jc w:val="both"/>
      </w:pPr>
      <w:r>
        <w:t>27.4.8. Повреждение или отсутствие на крыше дорожки из электроизоляционного материала;</w:t>
      </w:r>
    </w:p>
    <w:p w:rsidR="003472B6" w:rsidRDefault="004240CE">
      <w:pPr>
        <w:pStyle w:val="ConsPlusNormal"/>
        <w:ind w:firstLine="540"/>
        <w:jc w:val="both"/>
      </w:pPr>
      <w:r>
        <w:t>27.4.9. Установка нестандартных контактных вставок;</w:t>
      </w:r>
    </w:p>
    <w:p w:rsidR="003472B6" w:rsidRDefault="004240CE">
      <w:pPr>
        <w:pStyle w:val="ConsPlusNormal"/>
        <w:ind w:firstLine="540"/>
        <w:jc w:val="both"/>
      </w:pPr>
      <w:r>
        <w:t xml:space="preserve">27.4.10. Неисправность </w:t>
      </w:r>
      <w:proofErr w:type="spellStart"/>
      <w:r>
        <w:t>штангоуловителей</w:t>
      </w:r>
      <w:proofErr w:type="spellEnd"/>
      <w:r>
        <w:t xml:space="preserve"> при их наличии;</w:t>
      </w:r>
    </w:p>
    <w:p w:rsidR="003472B6" w:rsidRDefault="004240CE">
      <w:pPr>
        <w:pStyle w:val="ConsPlusNormal"/>
        <w:ind w:firstLine="540"/>
        <w:jc w:val="both"/>
      </w:pPr>
      <w:r>
        <w:t>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p w:rsidR="003472B6" w:rsidRDefault="004240CE">
      <w:pPr>
        <w:pStyle w:val="ConsPlusNormal"/>
        <w:ind w:firstLine="540"/>
        <w:jc w:val="both"/>
      </w:pPr>
      <w:r>
        <w:t>27.4.12. Отсутствие пломбирования ограничительных аппаратов защиты;</w:t>
      </w:r>
    </w:p>
    <w:p w:rsidR="003472B6" w:rsidRDefault="004240CE">
      <w:pPr>
        <w:pStyle w:val="ConsPlusNormal"/>
        <w:ind w:firstLine="540"/>
        <w:jc w:val="both"/>
      </w:pPr>
      <w:r>
        <w:t>27.4.13. Неработоспособность контрольно-измерительных приборов электрического оборудования;</w:t>
      </w:r>
    </w:p>
    <w:p w:rsidR="003472B6" w:rsidRDefault="004240CE">
      <w:pPr>
        <w:pStyle w:val="ConsPlusNormal"/>
        <w:ind w:firstLine="540"/>
        <w:jc w:val="both"/>
      </w:pPr>
      <w:r>
        <w:t>27.4.14. Заедание пусковой педали.</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524" w:name="Par6978"/>
      <w:bookmarkEnd w:id="524"/>
      <w:r>
        <w:t>Приложение N 9</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lastRenderedPageBreak/>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525" w:name="Par6985"/>
      <w:bookmarkEnd w:id="525"/>
      <w:r>
        <w:t>ТРЕБОВАНИЯ</w:t>
      </w:r>
    </w:p>
    <w:p w:rsidR="003472B6" w:rsidRDefault="004240CE">
      <w:pPr>
        <w:pStyle w:val="ConsPlusNormal"/>
        <w:jc w:val="center"/>
      </w:pPr>
      <w:r>
        <w:t>В ОТНОШЕНИИ ОТДЕЛЬНЫХ ИЗМЕНЕНИЙ, ВНЕСЕННЫХ В КОНСТРУКЦИЮ</w:t>
      </w:r>
    </w:p>
    <w:p w:rsidR="003472B6" w:rsidRDefault="004240CE">
      <w:pPr>
        <w:pStyle w:val="ConsPlusNormal"/>
        <w:jc w:val="center"/>
      </w:pPr>
      <w:r>
        <w:t>ТРАНСПОРТНОГО СРЕДСТВА</w:t>
      </w:r>
    </w:p>
    <w:p w:rsidR="003472B6" w:rsidRDefault="003472B6">
      <w:pPr>
        <w:pStyle w:val="ConsPlusNormal"/>
        <w:jc w:val="center"/>
        <w:sectPr w:rsidR="003472B6">
          <w:headerReference w:type="default" r:id="rId140"/>
          <w:footerReference w:type="default" r:id="rId141"/>
          <w:pgSz w:w="11906" w:h="16838"/>
          <w:pgMar w:top="1440" w:right="566" w:bottom="1440" w:left="1133" w:header="0" w:footer="0" w:gutter="0"/>
          <w:cols w:space="720"/>
          <w:noEndnote/>
        </w:sectPr>
      </w:pP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535"/>
        <w:gridCol w:w="6803"/>
      </w:tblGrid>
      <w:tr w:rsidR="003472B6">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Изменения в конструкции транспортного средства</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Технические требования, которые должны быть выполнены при внесении изменений в конструкцию транспортного средства</w:t>
            </w:r>
          </w:p>
        </w:tc>
      </w:tr>
      <w:tr w:rsidR="003472B6">
        <w:tc>
          <w:tcPr>
            <w:tcW w:w="4535" w:type="dxa"/>
            <w:tcBorders>
              <w:top w:val="single" w:sz="4" w:space="0" w:color="auto"/>
            </w:tcBorders>
            <w:tcMar>
              <w:top w:w="62" w:type="dxa"/>
              <w:left w:w="102" w:type="dxa"/>
              <w:bottom w:w="102" w:type="dxa"/>
              <w:right w:w="62" w:type="dxa"/>
            </w:tcMar>
          </w:tcPr>
          <w:p w:rsidR="003472B6" w:rsidRDefault="004240CE">
            <w:pPr>
              <w:pStyle w:val="ConsPlusNormal"/>
              <w:ind w:firstLine="283"/>
              <w:jc w:val="both"/>
            </w:pPr>
            <w:r>
              <w:t>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w:t>
            </w:r>
          </w:p>
        </w:tc>
        <w:tc>
          <w:tcPr>
            <w:tcW w:w="6803" w:type="dxa"/>
            <w:tcBorders>
              <w:top w:val="single" w:sz="4" w:space="0" w:color="auto"/>
            </w:tcBorders>
            <w:tcMar>
              <w:top w:w="62" w:type="dxa"/>
              <w:left w:w="102" w:type="dxa"/>
              <w:bottom w:w="102" w:type="dxa"/>
              <w:right w:w="62" w:type="dxa"/>
            </w:tcMar>
          </w:tcPr>
          <w:p w:rsidR="003472B6" w:rsidRDefault="004240CE">
            <w:pPr>
              <w:pStyle w:val="ConsPlusNormal"/>
              <w:ind w:firstLine="283"/>
              <w:jc w:val="both"/>
            </w:pPr>
            <w:r>
              <w:t>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3472B6" w:rsidRDefault="004240CE">
            <w:pPr>
              <w:pStyle w:val="ConsPlusNormal"/>
              <w:ind w:firstLine="283"/>
              <w:jc w:val="both"/>
            </w:pPr>
            <w:r>
              <w:t>1.2. Габаритная ширина не должна превышать 2,55 м (для изотермических кузовов транспортных средств допускается максимальная ширина 2,6 м), а высота 4,0 м.</w:t>
            </w:r>
          </w:p>
          <w:p w:rsidR="003472B6" w:rsidRDefault="004240CE">
            <w:pPr>
              <w:pStyle w:val="ConsPlusNormal"/>
              <w:ind w:firstLine="283"/>
              <w:jc w:val="both"/>
            </w:pPr>
            <w:r>
              <w:t>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p>
          <w:p w:rsidR="003472B6" w:rsidRDefault="004240CE">
            <w:pPr>
              <w:pStyle w:val="ConsPlusNormal"/>
              <w:ind w:firstLine="283"/>
              <w:jc w:val="both"/>
            </w:pPr>
            <w:r>
              <w:t>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r>
              <w:t>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p>
        </w:tc>
        <w:tc>
          <w:tcPr>
            <w:tcW w:w="6803" w:type="dxa"/>
            <w:tcMar>
              <w:top w:w="62" w:type="dxa"/>
              <w:left w:w="102" w:type="dxa"/>
              <w:bottom w:w="102" w:type="dxa"/>
              <w:right w:w="62" w:type="dxa"/>
            </w:tcMar>
          </w:tcPr>
          <w:p w:rsidR="003472B6" w:rsidRDefault="004240CE">
            <w:pPr>
              <w:pStyle w:val="ConsPlusNormal"/>
              <w:ind w:firstLine="283"/>
              <w:jc w:val="both"/>
            </w:pPr>
            <w:r>
              <w:t>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r>
              <w:t>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p>
        </w:tc>
        <w:tc>
          <w:tcPr>
            <w:tcW w:w="6803" w:type="dxa"/>
            <w:tcMar>
              <w:top w:w="62" w:type="dxa"/>
              <w:left w:w="102" w:type="dxa"/>
              <w:bottom w:w="102" w:type="dxa"/>
              <w:right w:w="62" w:type="dxa"/>
            </w:tcMar>
          </w:tcPr>
          <w:p w:rsidR="003472B6" w:rsidRDefault="004240CE">
            <w:pPr>
              <w:pStyle w:val="ConsPlusNormal"/>
              <w:ind w:firstLine="283"/>
              <w:jc w:val="both"/>
            </w:pPr>
            <w:r>
              <w:t>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rsidR="003472B6" w:rsidRDefault="004240CE">
            <w:pPr>
              <w:pStyle w:val="ConsPlusNormal"/>
              <w:ind w:firstLine="283"/>
              <w:jc w:val="both"/>
            </w:pPr>
            <w: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p>
          <w:p w:rsidR="003472B6" w:rsidRDefault="004240CE">
            <w:pPr>
              <w:pStyle w:val="ConsPlusNormal"/>
              <w:ind w:firstLine="283"/>
              <w:jc w:val="both"/>
            </w:pPr>
            <w:r>
              <w:t xml:space="preserve">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w:t>
            </w:r>
            <w:r>
              <w:lastRenderedPageBreak/>
              <w:t>поворот тягача и полуприцепа вокруг оси шкворня в горизонтальной плоскости не менее чем на 90 градусов в каждую сторону.</w:t>
            </w:r>
          </w:p>
          <w:p w:rsidR="003472B6" w:rsidRDefault="004240CE">
            <w:pPr>
              <w:pStyle w:val="ConsPlusNormal"/>
              <w:ind w:firstLine="283"/>
              <w:jc w:val="both"/>
            </w:pPr>
            <w:r>
              <w:t>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ЕЭК ООН N 48.</w:t>
            </w:r>
          </w:p>
          <w:p w:rsidR="003472B6" w:rsidRDefault="004240CE">
            <w:pPr>
              <w:pStyle w:val="ConsPlusNormal"/>
              <w:ind w:firstLine="283"/>
              <w:jc w:val="both"/>
            </w:pPr>
            <w:r>
              <w:t>3.5. На тягаче должны быть установлены разъемные соединения для подключения электрооборудования и тормозных систем полуприцепа.</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r>
              <w:lastRenderedPageBreak/>
              <w:t>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p>
        </w:tc>
        <w:tc>
          <w:tcPr>
            <w:tcW w:w="6803" w:type="dxa"/>
            <w:tcMar>
              <w:top w:w="62" w:type="dxa"/>
              <w:left w:w="102" w:type="dxa"/>
              <w:bottom w:w="102" w:type="dxa"/>
              <w:right w:w="62" w:type="dxa"/>
            </w:tcMar>
          </w:tcPr>
          <w:p w:rsidR="003472B6" w:rsidRDefault="004240CE">
            <w:pPr>
              <w:pStyle w:val="ConsPlusNormal"/>
              <w:ind w:firstLine="283"/>
              <w:jc w:val="both"/>
            </w:pPr>
            <w:r>
              <w:t>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3472B6" w:rsidRDefault="004240CE">
            <w:pPr>
              <w:pStyle w:val="ConsPlusNormal"/>
              <w:ind w:firstLine="283"/>
              <w:jc w:val="both"/>
            </w:pPr>
            <w:r>
              <w:t>4.2. Габаритная ширина не должна превышать 2,55 м (для изотермических кузовов транспортных средств допускается максимальная ширина 2,6 м), а высота 4,0 м.</w:t>
            </w:r>
          </w:p>
          <w:p w:rsidR="003472B6" w:rsidRDefault="004240CE">
            <w:pPr>
              <w:pStyle w:val="ConsPlusNormal"/>
              <w:ind w:firstLine="283"/>
              <w:jc w:val="both"/>
            </w:pPr>
            <w:r>
              <w:t>4.3. Грузоподъемные борта, лебедки и гидравлические подъемники должны быть надежно закреплены стандартными крепежными деталями.</w:t>
            </w:r>
          </w:p>
          <w:p w:rsidR="003472B6" w:rsidRDefault="004240CE">
            <w:pPr>
              <w:pStyle w:val="ConsPlusNormal"/>
              <w:ind w:firstLine="283"/>
              <w:jc w:val="both"/>
            </w:pPr>
            <w:r>
              <w:t>4.4. Стрела гидравлического подъемника должна надежно фиксироваться от смещения при движении автомобиля.</w:t>
            </w:r>
          </w:p>
          <w:p w:rsidR="003472B6" w:rsidRDefault="004240CE">
            <w:pPr>
              <w:pStyle w:val="ConsPlusNormal"/>
              <w:ind w:firstLine="283"/>
              <w:jc w:val="both"/>
            </w:pPr>
            <w:r>
              <w:t xml:space="preserve">4.5. Грузоподъемный борт не должен иметь </w:t>
            </w:r>
            <w:proofErr w:type="spellStart"/>
            <w:r>
              <w:t>травмоопасных</w:t>
            </w:r>
            <w:proofErr w:type="spellEnd"/>
            <w:r>
              <w:t xml:space="preserve"> выступов (применяются требования Правил ЕЭК ООН N 61).</w:t>
            </w:r>
          </w:p>
          <w:p w:rsidR="003472B6" w:rsidRDefault="004240CE">
            <w:pPr>
              <w:pStyle w:val="ConsPlusNormal"/>
              <w:ind w:firstLine="283"/>
              <w:jc w:val="both"/>
            </w:pPr>
            <w:r>
              <w:t>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p>
          <w:p w:rsidR="003472B6" w:rsidRDefault="004240CE">
            <w:pPr>
              <w:pStyle w:val="ConsPlusNormal"/>
              <w:ind w:firstLine="283"/>
              <w:jc w:val="both"/>
            </w:pPr>
            <w:r>
              <w:t>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r>
              <w:t>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p>
        </w:tc>
        <w:tc>
          <w:tcPr>
            <w:tcW w:w="6803" w:type="dxa"/>
            <w:tcMar>
              <w:top w:w="62" w:type="dxa"/>
              <w:left w:w="102" w:type="dxa"/>
              <w:bottom w:w="102" w:type="dxa"/>
              <w:right w:w="62" w:type="dxa"/>
            </w:tcMar>
          </w:tcPr>
          <w:p w:rsidR="003472B6" w:rsidRDefault="004240CE">
            <w:pPr>
              <w:pStyle w:val="ConsPlusNormal"/>
              <w:ind w:firstLine="283"/>
              <w:jc w:val="both"/>
            </w:pPr>
            <w:r>
              <w:t>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3472B6" w:rsidRDefault="004240CE">
            <w:pPr>
              <w:pStyle w:val="ConsPlusNormal"/>
              <w:ind w:firstLine="283"/>
              <w:jc w:val="both"/>
            </w:pPr>
            <w:r>
              <w:t>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p>
          <w:p w:rsidR="003472B6" w:rsidRDefault="004240CE">
            <w:pPr>
              <w:pStyle w:val="ConsPlusNormal"/>
              <w:ind w:firstLine="283"/>
              <w:jc w:val="both"/>
            </w:pPr>
            <w:r>
              <w:t xml:space="preserve">5.3. Несъемное оборудование должно быть надежно закреплено </w:t>
            </w:r>
            <w:r>
              <w:lastRenderedPageBreak/>
              <w:t>стандартными крепежными деталями.</w:t>
            </w:r>
          </w:p>
          <w:p w:rsidR="003472B6" w:rsidRDefault="004240CE">
            <w:pPr>
              <w:pStyle w:val="ConsPlusNormal"/>
              <w:ind w:firstLine="283"/>
              <w:jc w:val="both"/>
            </w:pPr>
            <w:r>
              <w:t xml:space="preserve">5.4. Специальное оборудование, установленное в салоне легкового автомобиля, автобуса, не должно иметь </w:t>
            </w:r>
            <w:proofErr w:type="spellStart"/>
            <w:r>
              <w:t>травмоопасных</w:t>
            </w:r>
            <w:proofErr w:type="spellEnd"/>
            <w:r>
              <w:t xml:space="preserve"> выступов (должно соответствовать Правилам ЕЭК ООН N 21).</w:t>
            </w:r>
          </w:p>
          <w:p w:rsidR="003472B6" w:rsidRDefault="004240CE">
            <w:pPr>
              <w:pStyle w:val="ConsPlusNormal"/>
              <w:ind w:firstLine="283"/>
              <w:jc w:val="both"/>
            </w:pPr>
            <w: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p>
          <w:p w:rsidR="003472B6" w:rsidRDefault="004240CE">
            <w:pPr>
              <w:pStyle w:val="ConsPlusNormal"/>
              <w:ind w:firstLine="283"/>
              <w:jc w:val="both"/>
            </w:pPr>
            <w:r>
              <w:t>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ЕЭК ООН N 48.</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r>
              <w:lastRenderedPageBreak/>
              <w:t>6. Установка взамен бортов на грузовые бортовые автомобили и бортовые двухосные прицепы коников</w:t>
            </w:r>
          </w:p>
        </w:tc>
        <w:tc>
          <w:tcPr>
            <w:tcW w:w="6803" w:type="dxa"/>
            <w:tcMar>
              <w:top w:w="62" w:type="dxa"/>
              <w:left w:w="102" w:type="dxa"/>
              <w:bottom w:w="102" w:type="dxa"/>
              <w:right w:w="62" w:type="dxa"/>
            </w:tcMar>
          </w:tcPr>
          <w:p w:rsidR="003472B6" w:rsidRDefault="004240CE">
            <w:pPr>
              <w:pStyle w:val="ConsPlusNormal"/>
              <w:ind w:firstLine="283"/>
              <w:jc w:val="both"/>
            </w:pPr>
            <w:r>
              <w:t>6.1. Габаритная ширина транспортного средства не должна превышать 2,55 м, а высота 4,0 м.</w:t>
            </w:r>
          </w:p>
          <w:p w:rsidR="003472B6" w:rsidRDefault="004240CE">
            <w:pPr>
              <w:pStyle w:val="ConsPlusNormal"/>
              <w:ind w:firstLine="283"/>
              <w:jc w:val="both"/>
            </w:pPr>
            <w:r>
              <w:t>6.2. Коники должны быть надежно закреплены стандартными крепежными деталями.</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r>
              <w:t>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p>
        </w:tc>
        <w:tc>
          <w:tcPr>
            <w:tcW w:w="6803" w:type="dxa"/>
            <w:tcMar>
              <w:top w:w="62" w:type="dxa"/>
              <w:left w:w="102" w:type="dxa"/>
              <w:bottom w:w="102" w:type="dxa"/>
              <w:right w:w="62" w:type="dxa"/>
            </w:tcMar>
          </w:tcPr>
          <w:p w:rsidR="003472B6" w:rsidRDefault="004240CE">
            <w:pPr>
              <w:pStyle w:val="ConsPlusNormal"/>
              <w:ind w:firstLine="283"/>
              <w:jc w:val="both"/>
            </w:pPr>
            <w:r>
              <w:t>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3472B6" w:rsidRDefault="004240CE">
            <w:pPr>
              <w:pStyle w:val="ConsPlusNormal"/>
              <w:ind w:firstLine="283"/>
              <w:jc w:val="both"/>
            </w:pPr>
            <w:r>
              <w:t>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p>
          <w:p w:rsidR="003472B6" w:rsidRDefault="004240CE">
            <w:pPr>
              <w:pStyle w:val="ConsPlusNormal"/>
              <w:ind w:firstLine="283"/>
              <w:jc w:val="both"/>
            </w:pPr>
            <w:r>
              <w:t>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p>
          <w:p w:rsidR="003472B6" w:rsidRDefault="004240CE">
            <w:pPr>
              <w:pStyle w:val="ConsPlusNormal"/>
              <w:ind w:firstLine="283"/>
              <w:jc w:val="both"/>
            </w:pPr>
            <w: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p>
          <w:p w:rsidR="003472B6" w:rsidRDefault="004240CE">
            <w:pPr>
              <w:pStyle w:val="ConsPlusNormal"/>
              <w:ind w:firstLine="283"/>
              <w:jc w:val="both"/>
            </w:pPr>
            <w:r>
              <w:t xml:space="preserve">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w:t>
            </w:r>
            <w:r>
              <w:lastRenderedPageBreak/>
              <w:t>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p>
          <w:p w:rsidR="003472B6" w:rsidRDefault="004240CE">
            <w:pPr>
              <w:pStyle w:val="ConsPlusNormal"/>
              <w:ind w:firstLine="283"/>
              <w:jc w:val="both"/>
            </w:pPr>
            <w:r>
              <w:t>7.6. Дверные петли фургона могут выступать над поверхностью дверей не более чем на 30 мм.</w:t>
            </w:r>
          </w:p>
          <w:p w:rsidR="003472B6" w:rsidRDefault="004240CE">
            <w:pPr>
              <w:pStyle w:val="ConsPlusNormal"/>
              <w:ind w:firstLine="283"/>
              <w:jc w:val="both"/>
            </w:pPr>
            <w:r>
              <w:t xml:space="preserve">7.7. Оборудование мастерской должно быть надежно закреплено. На наружной поверхности фургона не должно быть </w:t>
            </w:r>
            <w:proofErr w:type="spellStart"/>
            <w:r>
              <w:t>травмоопасных</w:t>
            </w:r>
            <w:proofErr w:type="spellEnd"/>
            <w:r>
              <w:t xml:space="preserve"> выступов (применяются требования Правил ЕЭК ООН N 61).</w:t>
            </w:r>
          </w:p>
          <w:p w:rsidR="003472B6" w:rsidRDefault="004240CE">
            <w:pPr>
              <w:pStyle w:val="ConsPlusNormal"/>
              <w:ind w:firstLine="283"/>
              <w:jc w:val="both"/>
            </w:pPr>
            <w:r>
              <w:t>7.8. Кабина водителя должна быть оборудована с обеих сторон стандартными зеркалами заднего вида.</w:t>
            </w:r>
          </w:p>
        </w:tc>
      </w:tr>
      <w:tr w:rsidR="003472B6">
        <w:tc>
          <w:tcPr>
            <w:tcW w:w="4535" w:type="dxa"/>
            <w:vMerge w:val="restart"/>
            <w:tcMar>
              <w:top w:w="62" w:type="dxa"/>
              <w:left w:w="102" w:type="dxa"/>
              <w:bottom w:w="102" w:type="dxa"/>
              <w:right w:w="62" w:type="dxa"/>
            </w:tcMar>
          </w:tcPr>
          <w:p w:rsidR="003472B6" w:rsidRDefault="004240CE">
            <w:pPr>
              <w:pStyle w:val="ConsPlusNormal"/>
              <w:ind w:firstLine="283"/>
              <w:jc w:val="both"/>
            </w:pPr>
            <w:r>
              <w:lastRenderedPageBreak/>
              <w:t>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p>
        </w:tc>
        <w:tc>
          <w:tcPr>
            <w:tcW w:w="6803" w:type="dxa"/>
            <w:tcMar>
              <w:top w:w="62" w:type="dxa"/>
              <w:left w:w="102" w:type="dxa"/>
              <w:bottom w:w="102" w:type="dxa"/>
              <w:right w:w="62" w:type="dxa"/>
            </w:tcMar>
          </w:tcPr>
          <w:p w:rsidR="003472B6" w:rsidRDefault="004240CE">
            <w:pPr>
              <w:pStyle w:val="ConsPlusNormal"/>
              <w:ind w:firstLine="283"/>
              <w:jc w:val="both"/>
            </w:pPr>
            <w:r>
              <w:t>8.1. На транспортные средства может устанавливаться только газобаллонное оборудование, тип которого был сертифицирован по Правилам ЕЭК ООН N 115 для соответствующего семейства транспортных средств. Установка газобаллонного оборудования не должна приводить к понижению экологического класса транспортного средства.</w:t>
            </w:r>
          </w:p>
          <w:p w:rsidR="003472B6" w:rsidRDefault="004240CE">
            <w:pPr>
              <w:pStyle w:val="ConsPlusNormal"/>
              <w:ind w:firstLine="283"/>
              <w:jc w:val="both"/>
            </w:pPr>
            <w:r>
              <w:t xml:space="preserve">8.2. Размещение и установка оборудования для питания двигателя газообразным топливом должны осуществляться в соответствии с Правилами ЕЭК ООН N </w:t>
            </w:r>
            <w:proofErr w:type="spellStart"/>
            <w:r>
              <w:t>N</w:t>
            </w:r>
            <w:proofErr w:type="spellEnd"/>
            <w:r>
              <w:t xml:space="preserve"> 36, 52, 66 и 115.</w:t>
            </w:r>
          </w:p>
          <w:p w:rsidR="003472B6" w:rsidRDefault="004240CE">
            <w:pPr>
              <w:pStyle w:val="ConsPlusNormal"/>
              <w:ind w:firstLine="283"/>
              <w:jc w:val="both"/>
            </w:pPr>
            <w:r>
              <w:t xml:space="preserve">8.3. Должна быть обеспечена поперечная статическая устойчивость транспортных средств категорий M2 и M3 в соответствии с требованиями </w:t>
            </w:r>
            <w:hyperlink w:anchor="Par2207" w:tooltip="Ссылка на текущий документ" w:history="1">
              <w:r>
                <w:rPr>
                  <w:color w:val="0000FF"/>
                </w:rPr>
                <w:t>подпункта 4.2</w:t>
              </w:r>
            </w:hyperlink>
            <w:r>
              <w:t xml:space="preserve"> приложения N 3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p>
          <w:p w:rsidR="003472B6" w:rsidRDefault="004240CE">
            <w:pPr>
              <w:pStyle w:val="ConsPlusNormal"/>
              <w:ind w:firstLine="283"/>
              <w:jc w:val="both"/>
            </w:pPr>
            <w:r>
              <w:t>8.4. Производитель работ по внесению изменений в конструкцию транспортного средства должен представить:</w:t>
            </w:r>
          </w:p>
          <w:p w:rsidR="003472B6" w:rsidRDefault="004240CE">
            <w:pPr>
              <w:pStyle w:val="ConsPlusNormal"/>
              <w:ind w:firstLine="283"/>
              <w:jc w:val="both"/>
            </w:pPr>
            <w:r>
              <w:t>- заверенные изготовителем, или поставщиком, или продавцом копии сертификатов соответствия:</w:t>
            </w:r>
          </w:p>
          <w:p w:rsidR="003472B6" w:rsidRDefault="004240CE">
            <w:pPr>
              <w:pStyle w:val="ConsPlusNormal"/>
              <w:ind w:firstLine="283"/>
              <w:jc w:val="both"/>
            </w:pPr>
            <w:r>
              <w:lastRenderedPageBreak/>
              <w:t>- на отдельные элементы оборудования</w:t>
            </w:r>
          </w:p>
          <w:p w:rsidR="003472B6" w:rsidRDefault="004240CE">
            <w:pPr>
              <w:pStyle w:val="ConsPlusNormal"/>
              <w:ind w:firstLine="283"/>
              <w:jc w:val="both"/>
            </w:pPr>
            <w:r>
              <w:t xml:space="preserve">- по Правилам ЕЭК ООН N </w:t>
            </w:r>
            <w:proofErr w:type="spellStart"/>
            <w:r>
              <w:t>N</w:t>
            </w:r>
            <w:proofErr w:type="spellEnd"/>
            <w:r>
              <w:t xml:space="preserve"> 67 или 110;</w:t>
            </w:r>
          </w:p>
          <w:p w:rsidR="003472B6" w:rsidRDefault="004240CE">
            <w:pPr>
              <w:pStyle w:val="ConsPlusNormal"/>
              <w:ind w:firstLine="283"/>
              <w:jc w:val="both"/>
            </w:pPr>
            <w:r>
              <w:t>- на тип газобаллонной системы в целом для соответствующего семейства транспортных средств - по Правилам ЕЭК ООН N 115;</w:t>
            </w:r>
          </w:p>
          <w:p w:rsidR="003472B6" w:rsidRDefault="004240CE">
            <w:pPr>
              <w:pStyle w:val="ConsPlusNormal"/>
              <w:ind w:firstLine="283"/>
              <w:jc w:val="both"/>
            </w:pPr>
            <w:r>
              <w:t>- декларацию производителя работ по</w:t>
            </w:r>
          </w:p>
          <w:p w:rsidR="003472B6" w:rsidRDefault="004240CE">
            <w:pPr>
              <w:pStyle w:val="ConsPlusNormal"/>
              <w:ind w:firstLine="283"/>
              <w:jc w:val="both"/>
            </w:pPr>
            <w:r>
              <w:t xml:space="preserve">внесению изменений в конструкцию транспортного средства о выполнении работ в соответствии с установленными правилами, проверке герметичности и </w:t>
            </w:r>
            <w:proofErr w:type="spellStart"/>
            <w:r>
              <w:t>опрессовке</w:t>
            </w:r>
            <w:proofErr w:type="spellEnd"/>
            <w:r>
              <w:t xml:space="preserve">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(CO) в отработавших газах транспортного средства требованиям </w:t>
            </w:r>
            <w:hyperlink w:anchor="Par5435" w:tooltip="Ссылка на текущий документ" w:history="1">
              <w:r>
                <w:rPr>
                  <w:color w:val="0000FF"/>
                </w:rPr>
                <w:t>приложения N 8</w:t>
              </w:r>
            </w:hyperlink>
            <w:r>
              <w:t xml:space="preserve"> к настоящему техническому регламенту.</w:t>
            </w:r>
          </w:p>
        </w:tc>
      </w:tr>
      <w:tr w:rsidR="003472B6">
        <w:tc>
          <w:tcPr>
            <w:tcW w:w="4535" w:type="dxa"/>
            <w:vMerge/>
            <w:tcMar>
              <w:top w:w="62" w:type="dxa"/>
              <w:left w:w="102" w:type="dxa"/>
              <w:bottom w:w="102" w:type="dxa"/>
              <w:right w:w="62" w:type="dxa"/>
            </w:tcMar>
          </w:tcPr>
          <w:p w:rsidR="003472B6" w:rsidRDefault="003472B6">
            <w:pPr>
              <w:pStyle w:val="ConsPlusNormal"/>
              <w:ind w:firstLine="540"/>
              <w:jc w:val="both"/>
            </w:pPr>
          </w:p>
        </w:tc>
        <w:tc>
          <w:tcPr>
            <w:tcW w:w="6803" w:type="dxa"/>
            <w:tcMar>
              <w:top w:w="62" w:type="dxa"/>
              <w:left w:w="102" w:type="dxa"/>
              <w:bottom w:w="102" w:type="dxa"/>
              <w:right w:w="62" w:type="dxa"/>
            </w:tcMar>
          </w:tcPr>
          <w:p w:rsidR="003472B6" w:rsidRDefault="004240CE">
            <w:pPr>
              <w:pStyle w:val="ConsPlusNormal"/>
              <w:ind w:left="283"/>
              <w:jc w:val="both"/>
            </w:pPr>
            <w:r>
              <w:t>Примечание:</w:t>
            </w:r>
          </w:p>
          <w:p w:rsidR="003472B6" w:rsidRDefault="004240CE">
            <w:pPr>
              <w:pStyle w:val="ConsPlusNormal"/>
              <w:ind w:left="283"/>
              <w:jc w:val="both"/>
            </w:pPr>
            <w:r>
              <w:t>В отношении транспортных средств экологических классов 0, 1 и 2 применяются Правила ЕЭК ООН N 115, включая дополнение 1, в отношении транспортных средств других экологических классов применяются Правила ЕЭК ООН N 115, включая дополнения 1 - 4.</w:t>
            </w:r>
          </w:p>
        </w:tc>
      </w:tr>
      <w:tr w:rsidR="003472B6">
        <w:tc>
          <w:tcPr>
            <w:tcW w:w="4535" w:type="dxa"/>
            <w:tcMar>
              <w:top w:w="62" w:type="dxa"/>
              <w:left w:w="102" w:type="dxa"/>
              <w:bottom w:w="102" w:type="dxa"/>
              <w:right w:w="62" w:type="dxa"/>
            </w:tcMar>
          </w:tcPr>
          <w:p w:rsidR="003472B6" w:rsidRDefault="004240CE">
            <w:pPr>
              <w:pStyle w:val="ConsPlusNormal"/>
              <w:ind w:firstLine="283"/>
              <w:jc w:val="both"/>
            </w:pPr>
            <w:bookmarkStart w:id="526" w:name="Par7044"/>
            <w:bookmarkEnd w:id="526"/>
            <w:r>
              <w:t>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p>
        </w:tc>
        <w:tc>
          <w:tcPr>
            <w:tcW w:w="6803" w:type="dxa"/>
            <w:tcMar>
              <w:top w:w="62" w:type="dxa"/>
              <w:left w:w="102" w:type="dxa"/>
              <w:bottom w:w="102" w:type="dxa"/>
              <w:right w:w="62" w:type="dxa"/>
            </w:tcMar>
          </w:tcPr>
          <w:p w:rsidR="003472B6" w:rsidRDefault="004240CE">
            <w:pPr>
              <w:pStyle w:val="ConsPlusNormal"/>
              <w:ind w:firstLine="283"/>
              <w:jc w:val="both"/>
            </w:pPr>
            <w:r>
              <w:t>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ЕЭК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ЕЭК ООН.</w:t>
            </w:r>
          </w:p>
          <w:p w:rsidR="003472B6" w:rsidRDefault="004240CE">
            <w:pPr>
              <w:pStyle w:val="ConsPlusNormal"/>
              <w:ind w:firstLine="283"/>
              <w:jc w:val="both"/>
            </w:pPr>
            <w:r>
              <w:t>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p>
          <w:p w:rsidR="003472B6" w:rsidRDefault="004240CE">
            <w:pPr>
              <w:pStyle w:val="ConsPlusNormal"/>
              <w:ind w:firstLine="283"/>
              <w:jc w:val="both"/>
            </w:pPr>
            <w:r>
              <w:t xml:space="preserve">Не допускается установка нештатных световых модулей в случае, если освещающая поверхность </w:t>
            </w:r>
            <w:proofErr w:type="spellStart"/>
            <w:r>
              <w:t>рассеивателя</w:t>
            </w:r>
            <w:proofErr w:type="spellEnd"/>
            <w:r>
              <w:t xml:space="preserve"> в зоне прохождения пучка света нештатного светового модуля имеет оптические элементы, участвующие в формировании пучка света.</w:t>
            </w:r>
          </w:p>
          <w:p w:rsidR="003472B6" w:rsidRDefault="004240CE">
            <w:pPr>
              <w:pStyle w:val="ConsPlusNormal"/>
              <w:ind w:firstLine="283"/>
              <w:jc w:val="both"/>
            </w:pPr>
            <w:r>
              <w:t xml:space="preserve">В случае изменения класса источника света необходимо </w:t>
            </w:r>
            <w:r>
              <w:lastRenderedPageBreak/>
              <w:t>заключение аккредитованной испытательной лаборатории о соответствии Правилам ЕЭК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rsidR="003472B6" w:rsidRDefault="004240CE">
            <w:pPr>
              <w:pStyle w:val="ConsPlusNormal"/>
              <w:ind w:firstLine="283"/>
              <w:jc w:val="both"/>
            </w:pPr>
            <w:r>
              <w:t>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ЕЭК ООН, применяемым в отношении данных фар.</w:t>
            </w:r>
          </w:p>
          <w:p w:rsidR="003472B6" w:rsidRDefault="004240CE">
            <w:pPr>
              <w:pStyle w:val="ConsPlusNormal"/>
              <w:ind w:firstLine="283"/>
              <w:jc w:val="both"/>
            </w:pPr>
            <w:r>
              <w:t xml:space="preserve">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ЕЭК ООН N </w:t>
            </w:r>
            <w:proofErr w:type="spellStart"/>
            <w:r>
              <w:t>N</w:t>
            </w:r>
            <w:proofErr w:type="spellEnd"/>
            <w:r>
              <w:t xml:space="preserve"> 48, 53, 74, </w:t>
            </w:r>
            <w:hyperlink w:anchor="Par2004" w:tooltip="Ссылка на текущий документ" w:history="1">
              <w:r>
                <w:rPr>
                  <w:color w:val="0000FF"/>
                </w:rPr>
                <w:t>пункта 1 приложения N 3</w:t>
              </w:r>
            </w:hyperlink>
            <w:r>
              <w:t xml:space="preserve"> к настоящему техническому регламенту.</w:t>
            </w:r>
          </w:p>
        </w:tc>
      </w:tr>
      <w:tr w:rsidR="003472B6">
        <w:tc>
          <w:tcPr>
            <w:tcW w:w="4535" w:type="dxa"/>
            <w:tcBorders>
              <w:bottom w:val="single" w:sz="4" w:space="0" w:color="auto"/>
            </w:tcBorders>
            <w:tcMar>
              <w:top w:w="62" w:type="dxa"/>
              <w:left w:w="102" w:type="dxa"/>
              <w:bottom w:w="102" w:type="dxa"/>
              <w:right w:w="62" w:type="dxa"/>
            </w:tcMar>
          </w:tcPr>
          <w:p w:rsidR="003472B6" w:rsidRDefault="004240CE">
            <w:pPr>
              <w:pStyle w:val="ConsPlusNormal"/>
              <w:ind w:firstLine="283"/>
              <w:jc w:val="both"/>
            </w:pPr>
            <w:r>
              <w:lastRenderedPageBreak/>
              <w:t>10. Переоборудование транспортных средств для обеспечения возможности управления лицами с ограниченными физическими возможностями</w:t>
            </w:r>
          </w:p>
        </w:tc>
        <w:tc>
          <w:tcPr>
            <w:tcW w:w="6803" w:type="dxa"/>
            <w:tcBorders>
              <w:bottom w:val="single" w:sz="4" w:space="0" w:color="auto"/>
            </w:tcBorders>
            <w:tcMar>
              <w:top w:w="62" w:type="dxa"/>
              <w:left w:w="102" w:type="dxa"/>
              <w:bottom w:w="102" w:type="dxa"/>
              <w:right w:w="62" w:type="dxa"/>
            </w:tcMar>
          </w:tcPr>
          <w:p w:rsidR="003472B6" w:rsidRDefault="004240CE">
            <w:pPr>
              <w:pStyle w:val="ConsPlusNormal"/>
              <w:ind w:firstLine="283"/>
              <w:jc w:val="both"/>
            </w:pPr>
            <w:r>
              <w:t xml:space="preserve">10.1. Выполняются требования </w:t>
            </w:r>
            <w:hyperlink w:anchor="Par2865" w:tooltip="Ссылка на текущий документ" w:history="1">
              <w:r>
                <w:rPr>
                  <w:color w:val="0000FF"/>
                </w:rPr>
                <w:t>пункта 15</w:t>
              </w:r>
            </w:hyperlink>
            <w:r>
              <w:t xml:space="preserve"> приложения N 3 к настоящему техническому регламенту.</w:t>
            </w:r>
          </w:p>
        </w:tc>
      </w:tr>
    </w:tbl>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527" w:name="Par7058"/>
      <w:bookmarkEnd w:id="527"/>
      <w:r>
        <w:t>Приложение N 10</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right"/>
      </w:pPr>
    </w:p>
    <w:p w:rsidR="003472B6" w:rsidRDefault="004240CE">
      <w:pPr>
        <w:pStyle w:val="ConsPlusNormal"/>
        <w:jc w:val="center"/>
      </w:pPr>
      <w:bookmarkStart w:id="528" w:name="Par7065"/>
      <w:bookmarkEnd w:id="528"/>
      <w:r>
        <w:t>ПЕРЕЧЕНЬ</w:t>
      </w:r>
    </w:p>
    <w:p w:rsidR="003472B6" w:rsidRDefault="004240CE">
      <w:pPr>
        <w:pStyle w:val="ConsPlusNormal"/>
        <w:jc w:val="center"/>
      </w:pPr>
      <w:r>
        <w:t>ТРЕБОВАНИЙ К ТИПАМ КОМПОНЕНТОВ ТРАНСПОРТНЫХ СРЕДСТВ</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lastRenderedPageBreak/>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50"/>
        <w:gridCol w:w="2835"/>
        <w:gridCol w:w="1984"/>
        <w:gridCol w:w="6236"/>
      </w:tblGrid>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N п/п</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Компоненты транспортного средства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Форма и схема подтверждения соответствия</w:t>
            </w:r>
          </w:p>
        </w:tc>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Требования или наименование документа, содержащего требования</w:t>
            </w:r>
          </w:p>
        </w:tc>
      </w:tr>
      <w:tr w:rsidR="003472B6">
        <w:tc>
          <w:tcPr>
            <w:tcW w:w="850" w:type="dxa"/>
            <w:vMerge w:val="restart"/>
            <w:tcBorders>
              <w:top w:val="single" w:sz="4" w:space="0" w:color="auto"/>
            </w:tcBorders>
            <w:tcMar>
              <w:top w:w="62" w:type="dxa"/>
              <w:left w:w="102" w:type="dxa"/>
              <w:bottom w:w="102" w:type="dxa"/>
              <w:right w:w="62" w:type="dxa"/>
            </w:tcMar>
          </w:tcPr>
          <w:p w:rsidR="003472B6" w:rsidRDefault="004240CE">
            <w:pPr>
              <w:pStyle w:val="ConsPlusNormal"/>
              <w:jc w:val="center"/>
            </w:pPr>
            <w:bookmarkStart w:id="529" w:name="Par7076"/>
            <w:bookmarkEnd w:id="529"/>
            <w:r>
              <w:t>1.</w:t>
            </w:r>
          </w:p>
        </w:tc>
        <w:tc>
          <w:tcPr>
            <w:tcW w:w="2835" w:type="dxa"/>
            <w:vMerge w:val="restart"/>
            <w:tcBorders>
              <w:top w:val="single" w:sz="4" w:space="0" w:color="auto"/>
            </w:tcBorders>
            <w:tcMar>
              <w:top w:w="62" w:type="dxa"/>
              <w:left w:w="102" w:type="dxa"/>
              <w:bottom w:w="102" w:type="dxa"/>
              <w:right w:w="62" w:type="dxa"/>
            </w:tcMar>
          </w:tcPr>
          <w:p w:rsidR="003472B6" w:rsidRDefault="004240CE">
            <w:pPr>
              <w:pStyle w:val="ConsPlusNormal"/>
            </w:pPr>
            <w:r>
              <w:t>Двигатели с принудительным зажиганием</w:t>
            </w:r>
          </w:p>
        </w:tc>
        <w:tc>
          <w:tcPr>
            <w:tcW w:w="1984" w:type="dxa"/>
            <w:vMerge w:val="restart"/>
            <w:tcBorders>
              <w:top w:val="single" w:sz="4" w:space="0" w:color="auto"/>
            </w:tcBorders>
            <w:tcMar>
              <w:top w:w="62" w:type="dxa"/>
              <w:left w:w="102" w:type="dxa"/>
              <w:bottom w:w="102" w:type="dxa"/>
              <w:right w:w="62" w:type="dxa"/>
            </w:tcMar>
          </w:tcPr>
          <w:p w:rsidR="003472B6" w:rsidRDefault="004240CE">
            <w:pPr>
              <w:pStyle w:val="ConsPlusNormal"/>
            </w:pPr>
            <w:r>
              <w:t>2с</w:t>
            </w:r>
          </w:p>
        </w:tc>
        <w:tc>
          <w:tcPr>
            <w:tcW w:w="6236" w:type="dxa"/>
            <w:tcBorders>
              <w:top w:val="single" w:sz="4" w:space="0" w:color="auto"/>
            </w:tcBorders>
            <w:tcMar>
              <w:top w:w="62" w:type="dxa"/>
              <w:left w:w="102" w:type="dxa"/>
              <w:bottom w:w="102" w:type="dxa"/>
              <w:right w:w="62" w:type="dxa"/>
            </w:tcMar>
          </w:tcPr>
          <w:p w:rsidR="003472B6" w:rsidRDefault="004240CE">
            <w:pPr>
              <w:pStyle w:val="ConsPlusNormal"/>
              <w:ind w:firstLine="283"/>
              <w:jc w:val="both"/>
            </w:pPr>
            <w:r>
              <w:t>Уровень выбросов:</w:t>
            </w:r>
          </w:p>
          <w:p w:rsidR="003472B6" w:rsidRDefault="004240CE">
            <w:pPr>
              <w:pStyle w:val="ConsPlusNormal"/>
              <w:ind w:firstLine="283"/>
              <w:jc w:val="both"/>
            </w:pPr>
            <w:r>
              <w:t>Для экологического класса 0:</w:t>
            </w:r>
          </w:p>
          <w:p w:rsidR="003472B6" w:rsidRDefault="004240CE">
            <w:pPr>
              <w:pStyle w:val="ConsPlusNormal"/>
              <w:ind w:firstLine="283"/>
              <w:jc w:val="both"/>
            </w:pPr>
            <w:r>
              <w:t>Правила ЕЭК ООН N 83-02 (уровень выбросов A) для бензиновых и газовых двигателей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CO - 85 г/</w:t>
            </w:r>
            <w:proofErr w:type="spellStart"/>
            <w:r>
              <w:t>кВт·ч</w:t>
            </w:r>
            <w:proofErr w:type="spellEnd"/>
            <w:r>
              <w:t>, HC - 5 г/</w:t>
            </w:r>
            <w:proofErr w:type="spellStart"/>
            <w:r>
              <w:t>кВт·ч</w:t>
            </w:r>
            <w:proofErr w:type="spellEnd"/>
            <w:r>
              <w:t xml:space="preserve">, </w:t>
            </w:r>
            <w:proofErr w:type="spellStart"/>
            <w:r>
              <w:t>NOx</w:t>
            </w:r>
            <w:proofErr w:type="spellEnd"/>
            <w:r>
              <w:t xml:space="preserve"> - 17 г/</w:t>
            </w:r>
            <w:proofErr w:type="spellStart"/>
            <w:r>
              <w:t>кВт·ч</w:t>
            </w:r>
            <w:proofErr w:type="spellEnd"/>
            <w:r>
              <w:t xml:space="preserve"> (9-режимный испытательный цикл) для бензиновых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1:</w:t>
            </w:r>
          </w:p>
          <w:p w:rsidR="003472B6" w:rsidRDefault="004240CE">
            <w:pPr>
              <w:pStyle w:val="ConsPlusNormal"/>
              <w:ind w:firstLine="283"/>
              <w:jc w:val="both"/>
            </w:pPr>
            <w:r>
              <w:t>Правила ЕЭК ООН N 83-02 (уровни выбросов B и D) для бензиновых и газовых двигателей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Правила ЕЭК ООН N 49-02 (уровень выбросов A) для газовых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CO - 72 г/</w:t>
            </w:r>
            <w:proofErr w:type="spellStart"/>
            <w:r>
              <w:t>кВт·ч</w:t>
            </w:r>
            <w:proofErr w:type="spellEnd"/>
            <w:r>
              <w:t>, HC - 4 г/</w:t>
            </w:r>
            <w:proofErr w:type="spellStart"/>
            <w:r>
              <w:t>кВт·ч</w:t>
            </w:r>
            <w:proofErr w:type="spellEnd"/>
            <w:r>
              <w:t xml:space="preserve">, </w:t>
            </w:r>
            <w:proofErr w:type="spellStart"/>
            <w:r>
              <w:t>NOx</w:t>
            </w:r>
            <w:proofErr w:type="spellEnd"/>
            <w:r>
              <w:t xml:space="preserve"> - 14</w:t>
            </w:r>
          </w:p>
          <w:p w:rsidR="003472B6" w:rsidRDefault="004240CE">
            <w:pPr>
              <w:pStyle w:val="ConsPlusNormal"/>
              <w:ind w:firstLine="283"/>
              <w:jc w:val="both"/>
            </w:pPr>
            <w:r>
              <w:t>г/</w:t>
            </w:r>
            <w:proofErr w:type="spellStart"/>
            <w:r>
              <w:t>кВт·ч</w:t>
            </w:r>
            <w:proofErr w:type="spellEnd"/>
            <w:r>
              <w:t xml:space="preserve"> (9-режимный испытательный цикл) для бензиновых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2:</w:t>
            </w:r>
          </w:p>
          <w:p w:rsidR="003472B6" w:rsidRDefault="004240CE">
            <w:pPr>
              <w:pStyle w:val="ConsPlusNormal"/>
              <w:ind w:firstLine="283"/>
              <w:jc w:val="both"/>
            </w:pPr>
            <w:r>
              <w:t>Правила ЕЭК ООН N 83-04 (уровни выбросов В и D) для бензиновых и газовых двигателей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Правила ЕЭК ООН N 49-02 (уровень выбросов B) для газовых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CO - 55 г/</w:t>
            </w:r>
            <w:proofErr w:type="spellStart"/>
            <w:r>
              <w:t>кВт·ч</w:t>
            </w:r>
            <w:proofErr w:type="spellEnd"/>
            <w:r>
              <w:t>, HC - 2,4 г/</w:t>
            </w:r>
            <w:proofErr w:type="spellStart"/>
            <w:r>
              <w:t>кВт·ч</w:t>
            </w:r>
            <w:proofErr w:type="spellEnd"/>
            <w:r>
              <w:t xml:space="preserve">, </w:t>
            </w:r>
            <w:proofErr w:type="spellStart"/>
            <w:r>
              <w:t>NOx</w:t>
            </w:r>
            <w:proofErr w:type="spellEnd"/>
            <w:r>
              <w:t xml:space="preserve"> - 10 г/</w:t>
            </w:r>
            <w:proofErr w:type="spellStart"/>
            <w:r>
              <w:t>кВт·ч</w:t>
            </w:r>
            <w:proofErr w:type="spellEnd"/>
            <w:r>
              <w:t xml:space="preserve"> </w:t>
            </w:r>
            <w:r>
              <w:lastRenderedPageBreak/>
              <w:t>(испытательный цикл ESC по Правилам ЕЭК ООН N 49-04) для бензиновых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3:</w:t>
            </w:r>
          </w:p>
          <w:p w:rsidR="003472B6" w:rsidRDefault="004240CE">
            <w:pPr>
              <w:pStyle w:val="ConsPlusNormal"/>
              <w:ind w:firstLine="283"/>
              <w:jc w:val="both"/>
            </w:pPr>
            <w:r>
              <w:t>Правила ЕЭК ООН N 83-05 (уровень выбросов A) для бензиновых и газовых двигателей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Правила ЕЭК ООН N 49-04 (уровень выбросов A) для газовых двигателей для транспортных средств категорий M1 максимальной массой свыше 3,5 т, M2, M3, N2, N3;</w:t>
            </w:r>
          </w:p>
          <w:p w:rsidR="003472B6" w:rsidRDefault="004240CE">
            <w:pPr>
              <w:pStyle w:val="ConsPlusNormal"/>
              <w:ind w:firstLine="283"/>
              <w:jc w:val="both"/>
            </w:pPr>
            <w:r>
              <w:t>CO - 20 г/</w:t>
            </w:r>
            <w:proofErr w:type="spellStart"/>
            <w:r>
              <w:t>кВт·ч</w:t>
            </w:r>
            <w:proofErr w:type="spellEnd"/>
            <w:r>
              <w:t>, HC - 1,1 г/</w:t>
            </w:r>
            <w:proofErr w:type="spellStart"/>
            <w:r>
              <w:t>кВт·ч</w:t>
            </w:r>
            <w:proofErr w:type="spellEnd"/>
            <w:r>
              <w:t xml:space="preserve">, </w:t>
            </w:r>
            <w:proofErr w:type="spellStart"/>
            <w:r>
              <w:t>NOx</w:t>
            </w:r>
            <w:proofErr w:type="spellEnd"/>
            <w:r>
              <w:t xml:space="preserve"> - 7 г/</w:t>
            </w:r>
            <w:proofErr w:type="spellStart"/>
            <w:r>
              <w:t>кВт·ч</w:t>
            </w:r>
            <w:proofErr w:type="spellEnd"/>
            <w:r>
              <w:t xml:space="preserve"> (испытательный цикл ESC по Правилам ЕЭК ООН N 49-04) для бензиновых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4:</w:t>
            </w:r>
          </w:p>
          <w:p w:rsidR="003472B6" w:rsidRDefault="004240CE">
            <w:pPr>
              <w:pStyle w:val="ConsPlusNormal"/>
              <w:ind w:firstLine="283"/>
              <w:jc w:val="both"/>
            </w:pPr>
            <w:r>
              <w:t>Правила ЕЭК ООН N 83-05 (уровень выбросов B) для бензиновых и газовых двигателей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 xml:space="preserve">Правила ЕЭК ООН N 49-05 (уровень выбросов B1, а также уровень требований в отношении бортовой диагностики, долговечности и эксплуатационной пригодности, контроля </w:t>
            </w:r>
            <w:proofErr w:type="spellStart"/>
            <w:r>
              <w:t>NOx</w:t>
            </w:r>
            <w:proofErr w:type="spellEnd"/>
            <w:r>
              <w:t xml:space="preserve"> - "C") для газовых двигателей для транспортных средств категорий M1 максимальной массой свыше 3,5 т, M2, M3, N2, N3;</w:t>
            </w:r>
          </w:p>
          <w:p w:rsidR="003472B6" w:rsidRDefault="004240CE">
            <w:pPr>
              <w:pStyle w:val="ConsPlusNormal"/>
              <w:ind w:firstLine="283"/>
              <w:jc w:val="both"/>
            </w:pPr>
            <w:r>
              <w:t>CO - 4 г/</w:t>
            </w:r>
            <w:proofErr w:type="spellStart"/>
            <w:r>
              <w:t>кВт·ч</w:t>
            </w:r>
            <w:proofErr w:type="spellEnd"/>
            <w:r>
              <w:t>, HC - 0,55 г/</w:t>
            </w:r>
            <w:proofErr w:type="spellStart"/>
            <w:r>
              <w:t>кВт·ч</w:t>
            </w:r>
            <w:proofErr w:type="spellEnd"/>
            <w:r>
              <w:t xml:space="preserve">, </w:t>
            </w:r>
            <w:proofErr w:type="spellStart"/>
            <w:r>
              <w:t>NOx</w:t>
            </w:r>
            <w:proofErr w:type="spellEnd"/>
            <w:r>
              <w:t xml:space="preserve"> - 2 г/</w:t>
            </w:r>
            <w:proofErr w:type="spellStart"/>
            <w:r>
              <w:t>кВт·ч</w:t>
            </w:r>
            <w:proofErr w:type="spellEnd"/>
            <w:r>
              <w:t xml:space="preserve"> (испытательный цикл ESC по Правилам ЕЭК ООН N 49-05) для бензиновых двигателей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5:</w:t>
            </w:r>
          </w:p>
          <w:p w:rsidR="003472B6" w:rsidRDefault="004240CE">
            <w:pPr>
              <w:pStyle w:val="ConsPlusNormal"/>
              <w:ind w:firstLine="283"/>
              <w:jc w:val="both"/>
            </w:pPr>
            <w:r>
              <w:t>Правила ЕЭК ООН N 83-06 (уровень выбросов по Таблице 1) для двигателей с принудительным зажиганием для транспортных средств категорий M1, M2, N1, N2 (в соответствии с областью применения Правил ЕЭК ООН N 83-06);</w:t>
            </w:r>
          </w:p>
          <w:p w:rsidR="003472B6" w:rsidRDefault="004240CE">
            <w:pPr>
              <w:pStyle w:val="ConsPlusNormal"/>
              <w:ind w:firstLine="283"/>
              <w:jc w:val="both"/>
            </w:pPr>
            <w:r>
              <w:t xml:space="preserve">Правила ЕЭК ООН N 49-05 (уровни выбросов B2, C, а также уровень требований в отношении бортовой диагностики, долговечности и эксплуатационной пригодности, контроля </w:t>
            </w:r>
            <w:proofErr w:type="spellStart"/>
            <w:r>
              <w:t>NOx</w:t>
            </w:r>
            <w:proofErr w:type="spellEnd"/>
            <w:r>
              <w:t xml:space="preserve"> - </w:t>
            </w:r>
            <w:r>
              <w:lastRenderedPageBreak/>
              <w:t>"G", "K") для газовых двигателей для транспортных средств категорий M1 максимальной массой свыше 3,5 т, M2, M3, N2, N3.</w:t>
            </w:r>
          </w:p>
        </w:tc>
      </w:tr>
      <w:tr w:rsidR="003472B6">
        <w:tc>
          <w:tcPr>
            <w:tcW w:w="850" w:type="dxa"/>
            <w:vMerge/>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2835" w:type="dxa"/>
            <w:vMerge/>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1984" w:type="dxa"/>
            <w:vMerge/>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6236" w:type="dxa"/>
            <w:tcMar>
              <w:top w:w="62" w:type="dxa"/>
              <w:left w:w="102" w:type="dxa"/>
              <w:bottom w:w="102" w:type="dxa"/>
              <w:right w:w="62" w:type="dxa"/>
            </w:tcMar>
          </w:tcPr>
          <w:p w:rsidR="003472B6" w:rsidRDefault="004240CE">
            <w:pPr>
              <w:pStyle w:val="ConsPlusNormal"/>
              <w:ind w:firstLine="283"/>
              <w:jc w:val="both"/>
            </w:pPr>
            <w:r>
              <w:t>Предельная температура надежного пуска двигателя должна быть:</w:t>
            </w:r>
          </w:p>
          <w:p w:rsidR="003472B6" w:rsidRDefault="004240CE">
            <w:pPr>
              <w:pStyle w:val="ConsPlusNormal"/>
              <w:ind w:firstLine="283"/>
              <w:jc w:val="both"/>
            </w:pPr>
            <w:r>
              <w:t>без устройств облегчения пуска не выше -20 °C;</w:t>
            </w:r>
          </w:p>
          <w:p w:rsidR="003472B6" w:rsidRDefault="004240CE">
            <w:pPr>
              <w:pStyle w:val="ConsPlusNormal"/>
              <w:ind w:firstLine="283"/>
              <w:jc w:val="both"/>
            </w:pPr>
            <w:r>
              <w:t>с устройством облегчения пуска не выше -30 °C.</w:t>
            </w:r>
          </w:p>
          <w:p w:rsidR="003472B6" w:rsidRDefault="004240CE">
            <w:pPr>
              <w:pStyle w:val="ConsPlusNormal"/>
              <w:ind w:firstLine="283"/>
              <w:jc w:val="both"/>
            </w:pPr>
            <w:r>
              <w:t>Максимальный уровень шума двигателя должен быть не более:</w:t>
            </w:r>
          </w:p>
          <w:p w:rsidR="003472B6" w:rsidRDefault="004240CE">
            <w:pPr>
              <w:pStyle w:val="ConsPlusNormal"/>
              <w:ind w:firstLine="283"/>
              <w:jc w:val="both"/>
            </w:pPr>
            <w:r>
              <w:t>для автомобилей полной массой до 3,5 тонны включительно - 101 дБ А;</w:t>
            </w:r>
          </w:p>
          <w:p w:rsidR="003472B6" w:rsidRDefault="004240CE">
            <w:pPr>
              <w:pStyle w:val="ConsPlusNormal"/>
              <w:ind w:firstLine="283"/>
              <w:jc w:val="both"/>
            </w:pPr>
            <w:r>
              <w:t>для автомобилей полной массой более 3,5 тонны - 92 дБ 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0" w:name="Par7109"/>
            <w:bookmarkEnd w:id="530"/>
            <w:r>
              <w:t>2.</w:t>
            </w:r>
          </w:p>
        </w:tc>
        <w:tc>
          <w:tcPr>
            <w:tcW w:w="2835" w:type="dxa"/>
            <w:tcMar>
              <w:top w:w="62" w:type="dxa"/>
              <w:left w:w="102" w:type="dxa"/>
              <w:bottom w:w="102" w:type="dxa"/>
              <w:right w:w="62" w:type="dxa"/>
            </w:tcMar>
          </w:tcPr>
          <w:p w:rsidR="003472B6" w:rsidRDefault="004240CE">
            <w:pPr>
              <w:pStyle w:val="ConsPlusNormal"/>
            </w:pPr>
            <w:r>
              <w:t>Двигатели с воспламенением от сжатия</w:t>
            </w:r>
          </w:p>
        </w:tc>
        <w:tc>
          <w:tcPr>
            <w:tcW w:w="1984" w:type="dxa"/>
            <w:tcMar>
              <w:top w:w="62" w:type="dxa"/>
              <w:left w:w="102" w:type="dxa"/>
              <w:bottom w:w="102" w:type="dxa"/>
              <w:right w:w="62" w:type="dxa"/>
            </w:tcMar>
          </w:tcPr>
          <w:p w:rsidR="003472B6" w:rsidRDefault="004240CE">
            <w:pPr>
              <w:pStyle w:val="ConsPlusNormal"/>
            </w:pPr>
            <w:r>
              <w:t>2с</w:t>
            </w:r>
          </w:p>
        </w:tc>
        <w:tc>
          <w:tcPr>
            <w:tcW w:w="6236" w:type="dxa"/>
            <w:tcMar>
              <w:top w:w="62" w:type="dxa"/>
              <w:left w:w="102" w:type="dxa"/>
              <w:bottom w:w="102" w:type="dxa"/>
              <w:right w:w="62" w:type="dxa"/>
            </w:tcMar>
          </w:tcPr>
          <w:p w:rsidR="003472B6" w:rsidRDefault="004240CE">
            <w:pPr>
              <w:pStyle w:val="ConsPlusNormal"/>
              <w:ind w:firstLine="283"/>
              <w:jc w:val="both"/>
            </w:pPr>
            <w:r>
              <w:t>Уровень выбросов:</w:t>
            </w:r>
          </w:p>
          <w:p w:rsidR="003472B6" w:rsidRDefault="004240CE">
            <w:pPr>
              <w:pStyle w:val="ConsPlusNormal"/>
              <w:ind w:firstLine="283"/>
              <w:jc w:val="both"/>
            </w:pPr>
            <w:r>
              <w:t>Для экологического класса 0:</w:t>
            </w:r>
          </w:p>
          <w:p w:rsidR="003472B6" w:rsidRDefault="004240CE">
            <w:pPr>
              <w:pStyle w:val="ConsPlusNormal"/>
              <w:ind w:firstLine="283"/>
              <w:jc w:val="both"/>
            </w:pPr>
            <w:r>
              <w:t>Правила ЕЭК ООН N 24-03 и Правила ЕЭК ООН N 49-01 для дизелей для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1:</w:t>
            </w:r>
          </w:p>
          <w:p w:rsidR="003472B6" w:rsidRDefault="004240CE">
            <w:pPr>
              <w:pStyle w:val="ConsPlusNormal"/>
              <w:ind w:firstLine="283"/>
              <w:jc w:val="both"/>
            </w:pPr>
            <w:r>
              <w:t>Правила ЕЭК ООН N 24-03 и Правила ЕЭК ООН N 83-02 (уровень выбросов C) для дизелей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Правила ЕЭК ООН N 24-03 и Правила ЕЭК ООН N 49-02 (уровень выбросов A) для дизелей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2:</w:t>
            </w:r>
          </w:p>
          <w:p w:rsidR="003472B6" w:rsidRDefault="004240CE">
            <w:pPr>
              <w:pStyle w:val="ConsPlusNormal"/>
              <w:ind w:firstLine="283"/>
              <w:jc w:val="both"/>
            </w:pPr>
            <w:r>
              <w:t>Правила ЕЭК ООН N 24-03 и Правила ЕЭК ООН N 83-04 (уровень выбросов C) для дизелей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Правила ЕЭК ООН N 24-03 и Правила ЕЭК ООН N 49-02 (уровень выбросов B) для дизелей транспортных средств категорий M1 максимальной массой свыше 3,5 т, M2, M3, N2, N3;</w:t>
            </w:r>
          </w:p>
          <w:p w:rsidR="003472B6" w:rsidRDefault="004240CE">
            <w:pPr>
              <w:pStyle w:val="ConsPlusNormal"/>
              <w:ind w:firstLine="283"/>
              <w:jc w:val="both"/>
            </w:pPr>
            <w:r>
              <w:t>Для экологического класса 3:</w:t>
            </w:r>
          </w:p>
          <w:p w:rsidR="003472B6" w:rsidRDefault="004240CE">
            <w:pPr>
              <w:pStyle w:val="ConsPlusNormal"/>
              <w:ind w:firstLine="283"/>
              <w:jc w:val="both"/>
            </w:pPr>
            <w:r>
              <w:t xml:space="preserve">Правила ЕЭК ООН N 24-03 и Правила ЕЭК ООН N 83-05 (уровень выбросов A) для дизелей для транспортных средств категорий M1, M2, N1, N2 (в соответствии с областью </w:t>
            </w:r>
            <w:r>
              <w:lastRenderedPageBreak/>
              <w:t>применения Правил ЕЭК ООН N 83);</w:t>
            </w:r>
          </w:p>
          <w:p w:rsidR="003472B6" w:rsidRDefault="004240CE">
            <w:pPr>
              <w:pStyle w:val="ConsPlusNormal"/>
              <w:ind w:firstLine="283"/>
              <w:jc w:val="both"/>
            </w:pPr>
            <w:r>
              <w:t>Правила ЕЭК ООН N 24-03 и Правила ЕЭК ООН N 49-04 (уровень выбросов A) для дизелей для транспортных средств категорий M1 максимальной массой свыше 3,5 т, M2, M3, N2, N3;</w:t>
            </w:r>
          </w:p>
          <w:p w:rsidR="003472B6" w:rsidRDefault="004240CE">
            <w:pPr>
              <w:pStyle w:val="ConsPlusNormal"/>
              <w:ind w:firstLine="283"/>
              <w:jc w:val="both"/>
            </w:pPr>
            <w:r>
              <w:t>Правила ЕЭК ООН N 24-03 и Правила ЕЭК ООН N 96-01 для дизелей для транспортных средств категорий M1G максимальной массой свыше 3,5 т, M2G, M3G, N2G, N3G;</w:t>
            </w:r>
          </w:p>
          <w:p w:rsidR="003472B6" w:rsidRDefault="004240CE">
            <w:pPr>
              <w:pStyle w:val="ConsPlusNormal"/>
              <w:ind w:firstLine="283"/>
              <w:jc w:val="both"/>
            </w:pPr>
            <w:r>
              <w:t>Для экологического класса 4:</w:t>
            </w:r>
          </w:p>
          <w:p w:rsidR="003472B6" w:rsidRDefault="004240CE">
            <w:pPr>
              <w:pStyle w:val="ConsPlusNormal"/>
              <w:ind w:firstLine="283"/>
              <w:jc w:val="both"/>
            </w:pPr>
            <w:r>
              <w:t>Правила ЕЭК ООН N 24-03 и Правила ЕЭК ООН N 83-05 (уровень выбросов B) для дизелей для транспортных средств категорий M1, M2, N1, N2 (в соответствии с областью применения Правил ЕЭК ООН N 83);</w:t>
            </w:r>
          </w:p>
          <w:p w:rsidR="003472B6" w:rsidRDefault="004240CE">
            <w:pPr>
              <w:pStyle w:val="ConsPlusNormal"/>
              <w:ind w:firstLine="283"/>
              <w:jc w:val="both"/>
            </w:pPr>
            <w:r>
              <w:t>Правила ЕЭК ООН N 24-03 и Правила ЕЭК ООН N 49-04 (уровень выбросов B1 для дизелей для транспортных средств категорий M1 максимальной массой свыше 3,5 т, M2, M3, N2, N3;</w:t>
            </w:r>
          </w:p>
          <w:p w:rsidR="003472B6" w:rsidRDefault="004240CE">
            <w:pPr>
              <w:pStyle w:val="ConsPlusNormal"/>
              <w:ind w:firstLine="283"/>
              <w:jc w:val="both"/>
            </w:pPr>
            <w:r>
              <w:t xml:space="preserve">Правила ЕЭК ООН N 24-03 и Правила ЕЭК ООН N 49-05 (уровень выбросов B1, а также уровень требований в отношении бортовой диагностики, долговечности и эксплуатационной пригодности, контроля </w:t>
            </w:r>
            <w:proofErr w:type="spellStart"/>
            <w:r>
              <w:t>NOx</w:t>
            </w:r>
            <w:proofErr w:type="spellEnd"/>
            <w:r>
              <w:t xml:space="preserve"> - "C") для дизелей для транспортных средств категорий M1 максимальной массой свыше 3,5 т, M2, M3, N2, N3;</w:t>
            </w:r>
          </w:p>
          <w:p w:rsidR="003472B6" w:rsidRDefault="004240CE">
            <w:pPr>
              <w:pStyle w:val="ConsPlusNormal"/>
              <w:ind w:firstLine="283"/>
              <w:jc w:val="both"/>
            </w:pPr>
            <w:r>
              <w:t>Правила ЕЭК ООН N 24-03 и Правила ЕЭК ООН N 96-02 для дизелей для транспортных средств категорий M1G максимальной массой свыше 3,5 т, M2G, M3G, N2G, N3G с приводом на все колеса, в том числе с отключаемым приводом одной из осей;</w:t>
            </w:r>
          </w:p>
          <w:p w:rsidR="003472B6" w:rsidRDefault="00A0336D">
            <w:pPr>
              <w:pStyle w:val="ConsPlusNormal"/>
              <w:ind w:firstLine="283"/>
              <w:jc w:val="both"/>
            </w:pPr>
            <w:hyperlink w:anchor="Par2813" w:tooltip="Ссылка на текущий документ" w:history="1">
              <w:r w:rsidR="004240CE">
                <w:rPr>
                  <w:color w:val="0000FF"/>
                </w:rPr>
                <w:t>Пункт 13 приложения N 3</w:t>
              </w:r>
            </w:hyperlink>
            <w:r w:rsidR="004240CE">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ЕЭК ООН N 49);</w:t>
            </w:r>
          </w:p>
          <w:p w:rsidR="003472B6" w:rsidRDefault="004240CE">
            <w:pPr>
              <w:pStyle w:val="ConsPlusNormal"/>
              <w:ind w:firstLine="283"/>
              <w:jc w:val="both"/>
            </w:pPr>
            <w:r>
              <w:t>Для экологического класса 5:</w:t>
            </w:r>
          </w:p>
          <w:p w:rsidR="003472B6" w:rsidRDefault="004240CE">
            <w:pPr>
              <w:pStyle w:val="ConsPlusNormal"/>
              <w:ind w:firstLine="283"/>
              <w:jc w:val="both"/>
            </w:pPr>
            <w:r>
              <w:t>Правила ЕЭК ООН N 24-03 и Правила ЕЭК ООН N 83-06 (уровень выбросов по Таблице 1) для дизелей для транспортных средств категорий M1, M2, N1, N2 (в соответствии с областью применения Правил ЕЭК ООН N 83-06);</w:t>
            </w:r>
          </w:p>
          <w:p w:rsidR="003472B6" w:rsidRDefault="004240CE">
            <w:pPr>
              <w:pStyle w:val="ConsPlusNormal"/>
              <w:ind w:firstLine="283"/>
              <w:jc w:val="both"/>
            </w:pPr>
            <w:r>
              <w:t xml:space="preserve">Правила ЕЭК ООН N 24-03 и Правила ЕЭК ООН N 49-05 (уровни выбросов B2, C, а также уровень требований в отношении бортовой диагностики, долговечности и </w:t>
            </w:r>
            <w:r>
              <w:lastRenderedPageBreak/>
              <w:t xml:space="preserve">эксплуатационной пригодности, контроля </w:t>
            </w:r>
            <w:proofErr w:type="spellStart"/>
            <w:r>
              <w:t>NOx</w:t>
            </w:r>
            <w:proofErr w:type="spellEnd"/>
            <w:r>
              <w:t xml:space="preserve"> - "G", "K") для дизелей для транспортных средств категорий M1 максимальной массой свыше 3,5 т, M2, M3, N2, N3.</w:t>
            </w:r>
          </w:p>
          <w:p w:rsidR="003472B6" w:rsidRDefault="00A0336D">
            <w:pPr>
              <w:pStyle w:val="ConsPlusNormal"/>
              <w:ind w:firstLine="283"/>
              <w:jc w:val="both"/>
            </w:pPr>
            <w:hyperlink w:anchor="Par2813" w:tooltip="Ссылка на текущий документ" w:history="1">
              <w:r w:rsidR="004240CE">
                <w:rPr>
                  <w:color w:val="0000FF"/>
                </w:rPr>
                <w:t>Пункт 13 приложения N3</w:t>
              </w:r>
            </w:hyperlink>
            <w:r w:rsidR="004240CE">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ЕЭК ООН N 49).</w:t>
            </w:r>
          </w:p>
          <w:p w:rsidR="003472B6" w:rsidRDefault="004240CE">
            <w:pPr>
              <w:pStyle w:val="ConsPlusNormal"/>
              <w:ind w:firstLine="283"/>
              <w:jc w:val="both"/>
            </w:pPr>
            <w:r>
              <w:t>Предельная температура надежного пуска двигателя должна быть:</w:t>
            </w:r>
          </w:p>
          <w:p w:rsidR="003472B6" w:rsidRDefault="004240CE">
            <w:pPr>
              <w:pStyle w:val="ConsPlusNormal"/>
              <w:ind w:firstLine="283"/>
              <w:jc w:val="both"/>
            </w:pPr>
            <w:r>
              <w:t xml:space="preserve">без </w:t>
            </w:r>
            <w:proofErr w:type="spellStart"/>
            <w:r>
              <w:t>электрофакельных</w:t>
            </w:r>
            <w:proofErr w:type="spellEnd"/>
            <w:r>
              <w:t xml:space="preserve"> устройств - не выше -10 °C;</w:t>
            </w:r>
          </w:p>
          <w:p w:rsidR="003472B6" w:rsidRDefault="004240CE">
            <w:pPr>
              <w:pStyle w:val="ConsPlusNormal"/>
              <w:ind w:firstLine="283"/>
              <w:jc w:val="both"/>
            </w:pPr>
            <w:r>
              <w:t xml:space="preserve">с помощью </w:t>
            </w:r>
            <w:proofErr w:type="spellStart"/>
            <w:r>
              <w:t>электрофакельных</w:t>
            </w:r>
            <w:proofErr w:type="spellEnd"/>
            <w:r>
              <w:t xml:space="preserve"> устройств - не выше -22 °C.</w:t>
            </w:r>
          </w:p>
          <w:p w:rsidR="003472B6" w:rsidRDefault="004240CE">
            <w:pPr>
              <w:pStyle w:val="ConsPlusNormal"/>
              <w:ind w:firstLine="283"/>
              <w:jc w:val="both"/>
            </w:pPr>
            <w:r>
              <w:t>Максимальный уровень шума двигателя должен быть не более 96 дБ 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1" w:name="Par7139"/>
            <w:bookmarkEnd w:id="531"/>
            <w:r>
              <w:lastRenderedPageBreak/>
              <w:t>3.</w:t>
            </w:r>
          </w:p>
        </w:tc>
        <w:tc>
          <w:tcPr>
            <w:tcW w:w="2835" w:type="dxa"/>
            <w:tcMar>
              <w:top w:w="62" w:type="dxa"/>
              <w:left w:w="102" w:type="dxa"/>
              <w:bottom w:w="102" w:type="dxa"/>
              <w:right w:w="62" w:type="dxa"/>
            </w:tcMar>
          </w:tcPr>
          <w:p w:rsidR="003472B6" w:rsidRDefault="004240CE">
            <w:pPr>
              <w:pStyle w:val="ConsPlusNormal"/>
            </w:pPr>
            <w:r>
              <w:t xml:space="preserve">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w:t>
            </w:r>
            <w:proofErr w:type="spellStart"/>
            <w:r>
              <w:t>диметиловым</w:t>
            </w:r>
            <w:proofErr w:type="spellEnd"/>
            <w:r>
              <w:t xml:space="preserve"> эфиром топливным - </w:t>
            </w:r>
            <w:proofErr w:type="spellStart"/>
            <w:r>
              <w:t>ДМЭт</w:t>
            </w:r>
            <w:proofErr w:type="spellEnd"/>
            <w:r>
              <w:t>):</w:t>
            </w:r>
          </w:p>
          <w:p w:rsidR="003472B6" w:rsidRDefault="004240CE">
            <w:pPr>
              <w:pStyle w:val="ConsPlusNormal"/>
            </w:pPr>
            <w:r>
              <w:t>- баллон газовый;</w:t>
            </w:r>
          </w:p>
          <w:p w:rsidR="003472B6" w:rsidRDefault="004240CE">
            <w:pPr>
              <w:pStyle w:val="ConsPlusNormal"/>
            </w:pPr>
            <w:r>
              <w:t>- вспомогательное оборудование баллона;</w:t>
            </w:r>
          </w:p>
          <w:p w:rsidR="003472B6" w:rsidRDefault="004240CE">
            <w:pPr>
              <w:pStyle w:val="ConsPlusNormal"/>
            </w:pPr>
            <w:r>
              <w:t xml:space="preserve">- </w:t>
            </w:r>
            <w:proofErr w:type="spellStart"/>
            <w:r>
              <w:t>газоредуцирующая</w:t>
            </w:r>
            <w:proofErr w:type="spellEnd"/>
            <w:r>
              <w:t xml:space="preserve"> аппаратура;</w:t>
            </w:r>
          </w:p>
          <w:p w:rsidR="003472B6" w:rsidRDefault="004240CE">
            <w:pPr>
              <w:pStyle w:val="ConsPlusNormal"/>
            </w:pPr>
            <w:r>
              <w:t>- теплообменные устройства;</w:t>
            </w:r>
          </w:p>
          <w:p w:rsidR="003472B6" w:rsidRDefault="004240CE">
            <w:pPr>
              <w:pStyle w:val="ConsPlusNormal"/>
            </w:pPr>
            <w:r>
              <w:t>- газосмесительные устройства;</w:t>
            </w:r>
          </w:p>
          <w:p w:rsidR="003472B6" w:rsidRDefault="004240CE">
            <w:pPr>
              <w:pStyle w:val="ConsPlusNormal"/>
            </w:pPr>
            <w:r>
              <w:t xml:space="preserve">- </w:t>
            </w:r>
            <w:proofErr w:type="spellStart"/>
            <w:r>
              <w:t>газодозирующие</w:t>
            </w:r>
            <w:proofErr w:type="spellEnd"/>
            <w:r>
              <w:t xml:space="preserve"> устройства;</w:t>
            </w:r>
          </w:p>
          <w:p w:rsidR="003472B6" w:rsidRDefault="004240CE">
            <w:pPr>
              <w:pStyle w:val="ConsPlusNormal"/>
            </w:pPr>
            <w:r>
              <w:t xml:space="preserve">- электромагнитные </w:t>
            </w:r>
            <w:r>
              <w:lastRenderedPageBreak/>
              <w:t>клапаны;</w:t>
            </w:r>
          </w:p>
          <w:p w:rsidR="003472B6" w:rsidRDefault="004240CE">
            <w:pPr>
              <w:pStyle w:val="ConsPlusNormal"/>
            </w:pPr>
            <w:r>
              <w:t>- расходно-наполнительное и контрольно-измерительное оборудование;</w:t>
            </w:r>
          </w:p>
          <w:p w:rsidR="003472B6" w:rsidRDefault="004240CE">
            <w:pPr>
              <w:pStyle w:val="ConsPlusNormal"/>
            </w:pPr>
            <w:r>
              <w:t>- фильтр газовый;</w:t>
            </w:r>
          </w:p>
          <w:p w:rsidR="003472B6" w:rsidRDefault="004240CE">
            <w:pPr>
              <w:pStyle w:val="ConsPlusNormal"/>
            </w:pPr>
            <w:r>
              <w:t>- гибкие шланги;</w:t>
            </w:r>
          </w:p>
          <w:p w:rsidR="003472B6" w:rsidRDefault="004240CE">
            <w:pPr>
              <w:pStyle w:val="ConsPlusNormal"/>
            </w:pPr>
            <w:r>
              <w:t xml:space="preserve">- </w:t>
            </w:r>
            <w:proofErr w:type="spellStart"/>
            <w:r>
              <w:t>топливопроводы</w:t>
            </w:r>
            <w:proofErr w:type="spellEnd"/>
            <w:r>
              <w:t>;</w:t>
            </w:r>
          </w:p>
          <w:p w:rsidR="003472B6" w:rsidRDefault="004240CE">
            <w:pPr>
              <w:pStyle w:val="ConsPlusNormal"/>
            </w:pPr>
            <w:r>
              <w:t>- электронные блоки управления</w:t>
            </w:r>
          </w:p>
        </w:tc>
        <w:tc>
          <w:tcPr>
            <w:tcW w:w="1984" w:type="dxa"/>
            <w:tcMar>
              <w:top w:w="62" w:type="dxa"/>
              <w:left w:w="102" w:type="dxa"/>
              <w:bottom w:w="102" w:type="dxa"/>
              <w:right w:w="62" w:type="dxa"/>
            </w:tcMar>
          </w:tcPr>
          <w:p w:rsidR="003472B6" w:rsidRDefault="004240CE">
            <w:pPr>
              <w:pStyle w:val="ConsPlusNormal"/>
            </w:pPr>
            <w:r>
              <w:lastRenderedPageBreak/>
              <w:t>1с, 2с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67-01, 110-00 и 115-00.</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4.</w:t>
            </w:r>
          </w:p>
        </w:tc>
        <w:tc>
          <w:tcPr>
            <w:tcW w:w="2835" w:type="dxa"/>
            <w:tcMar>
              <w:top w:w="62" w:type="dxa"/>
              <w:left w:w="102" w:type="dxa"/>
              <w:bottom w:w="102" w:type="dxa"/>
              <w:right w:w="62" w:type="dxa"/>
            </w:tcMar>
          </w:tcPr>
          <w:p w:rsidR="003472B6" w:rsidRDefault="004240CE">
            <w:pPr>
              <w:pStyle w:val="ConsPlusNormal"/>
            </w:pPr>
            <w:r>
              <w:t xml:space="preserve">Системы нейтрализации отработавших газов, в </w:t>
            </w:r>
            <w:proofErr w:type="spellStart"/>
            <w:r>
              <w:t>т.ч</w:t>
            </w:r>
            <w:proofErr w:type="spellEnd"/>
            <w:r>
              <w:t>. сменные каталитические нейтрализаторы (за исключением систем нейтрализации на основе мочевины)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103-00.</w:t>
            </w:r>
          </w:p>
          <w:p w:rsidR="003472B6" w:rsidRDefault="004240CE">
            <w:pPr>
              <w:pStyle w:val="ConsPlusNormal"/>
              <w:ind w:firstLine="283"/>
              <w:jc w:val="both"/>
            </w:pPr>
            <w:r>
              <w:t>Альтернативно: Правила ЕЭК ООН N 83-05 или 83-06.</w:t>
            </w:r>
          </w:p>
        </w:tc>
      </w:tr>
      <w:tr w:rsidR="003472B6">
        <w:tc>
          <w:tcPr>
            <w:tcW w:w="850" w:type="dxa"/>
            <w:tcMar>
              <w:top w:w="62" w:type="dxa"/>
              <w:left w:w="102" w:type="dxa"/>
              <w:bottom w:w="102" w:type="dxa"/>
              <w:right w:w="62" w:type="dxa"/>
            </w:tcMar>
          </w:tcPr>
          <w:p w:rsidR="003472B6" w:rsidRDefault="004240CE">
            <w:pPr>
              <w:pStyle w:val="ConsPlusNormal"/>
              <w:jc w:val="center"/>
            </w:pPr>
            <w:r>
              <w:t>5.</w:t>
            </w:r>
          </w:p>
        </w:tc>
        <w:tc>
          <w:tcPr>
            <w:tcW w:w="2835" w:type="dxa"/>
            <w:tcMar>
              <w:top w:w="62" w:type="dxa"/>
              <w:left w:w="102" w:type="dxa"/>
              <w:bottom w:w="102" w:type="dxa"/>
              <w:right w:w="62" w:type="dxa"/>
            </w:tcMar>
          </w:tcPr>
          <w:p w:rsidR="003472B6" w:rsidRDefault="004240CE">
            <w:pPr>
              <w:pStyle w:val="ConsPlusNormal"/>
            </w:pPr>
            <w:r>
              <w:t xml:space="preserve">Сменные системы выпуска отработавших газов двигателей, в </w:t>
            </w:r>
            <w:proofErr w:type="spellStart"/>
            <w:r>
              <w:t>т.ч</w:t>
            </w:r>
            <w:proofErr w:type="spellEnd"/>
            <w:r>
              <w:t>. глушители и резонаторы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59-00 (транспортные средства категорий M, N).</w:t>
            </w:r>
          </w:p>
          <w:p w:rsidR="003472B6" w:rsidRDefault="004240CE">
            <w:pPr>
              <w:pStyle w:val="ConsPlusNormal"/>
              <w:ind w:firstLine="283"/>
              <w:jc w:val="both"/>
            </w:pPr>
            <w:r>
              <w:t>Альтернативно: Правила ЕЭК ООН N 51-02.</w:t>
            </w:r>
          </w:p>
          <w:p w:rsidR="003472B6" w:rsidRDefault="004240CE">
            <w:pPr>
              <w:pStyle w:val="ConsPlusNormal"/>
              <w:ind w:firstLine="283"/>
              <w:jc w:val="both"/>
            </w:pPr>
            <w:r>
              <w:t>Правила ЕЭК ООН N 92-00 (транспортные средства категории L).</w:t>
            </w:r>
          </w:p>
          <w:p w:rsidR="003472B6" w:rsidRDefault="004240CE">
            <w:pPr>
              <w:pStyle w:val="ConsPlusNormal"/>
              <w:ind w:firstLine="283"/>
              <w:jc w:val="both"/>
            </w:pPr>
            <w:r>
              <w:t>Альтернативно: Правила ЕЭК ООН N 9-06, 41-03, 63-01.</w:t>
            </w:r>
          </w:p>
        </w:tc>
      </w:tr>
      <w:tr w:rsidR="003472B6">
        <w:tc>
          <w:tcPr>
            <w:tcW w:w="850" w:type="dxa"/>
            <w:tcMar>
              <w:top w:w="62" w:type="dxa"/>
              <w:left w:w="102" w:type="dxa"/>
              <w:bottom w:w="102" w:type="dxa"/>
              <w:right w:w="62" w:type="dxa"/>
            </w:tcMar>
          </w:tcPr>
          <w:p w:rsidR="003472B6" w:rsidRDefault="004240CE">
            <w:pPr>
              <w:pStyle w:val="ConsPlusNormal"/>
              <w:jc w:val="center"/>
            </w:pPr>
            <w:r>
              <w:t>6.</w:t>
            </w:r>
          </w:p>
        </w:tc>
        <w:tc>
          <w:tcPr>
            <w:tcW w:w="2835" w:type="dxa"/>
            <w:tcMar>
              <w:top w:w="62" w:type="dxa"/>
              <w:left w:w="102" w:type="dxa"/>
              <w:bottom w:w="102" w:type="dxa"/>
              <w:right w:w="62" w:type="dxa"/>
            </w:tcMar>
          </w:tcPr>
          <w:p w:rsidR="003472B6" w:rsidRDefault="004240CE">
            <w:pPr>
              <w:pStyle w:val="ConsPlusNormal"/>
            </w:pPr>
            <w:r>
              <w:t>Топливные баки, заливные горловины и пробки топливных баков</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34-01 или 34-02 (транспортные средства категории M1).</w:t>
            </w:r>
          </w:p>
          <w:p w:rsidR="003472B6" w:rsidRDefault="004240CE">
            <w:pPr>
              <w:pStyle w:val="ConsPlusNormal"/>
              <w:ind w:firstLine="283"/>
              <w:jc w:val="both"/>
            </w:pPr>
            <w:r>
              <w:t xml:space="preserve">Правила ЕЭК ООН N </w:t>
            </w:r>
            <w:proofErr w:type="spellStart"/>
            <w:r>
              <w:t>N</w:t>
            </w:r>
            <w:proofErr w:type="spellEnd"/>
            <w:r>
              <w:t xml:space="preserve"> 36-03, 52-01 и 107-03 (транспортные средства категорий M2 и M3).</w:t>
            </w:r>
          </w:p>
        </w:tc>
      </w:tr>
      <w:tr w:rsidR="003472B6">
        <w:tc>
          <w:tcPr>
            <w:tcW w:w="850" w:type="dxa"/>
            <w:tcMar>
              <w:top w:w="62" w:type="dxa"/>
              <w:left w:w="102" w:type="dxa"/>
              <w:bottom w:w="102" w:type="dxa"/>
              <w:right w:w="62" w:type="dxa"/>
            </w:tcMar>
          </w:tcPr>
          <w:p w:rsidR="003472B6" w:rsidRDefault="004240CE">
            <w:pPr>
              <w:pStyle w:val="ConsPlusNormal"/>
              <w:jc w:val="center"/>
            </w:pPr>
            <w:r>
              <w:t>7.</w:t>
            </w:r>
          </w:p>
        </w:tc>
        <w:tc>
          <w:tcPr>
            <w:tcW w:w="2835" w:type="dxa"/>
            <w:tcMar>
              <w:top w:w="62" w:type="dxa"/>
              <w:left w:w="102" w:type="dxa"/>
              <w:bottom w:w="102" w:type="dxa"/>
              <w:right w:w="62" w:type="dxa"/>
            </w:tcMar>
          </w:tcPr>
          <w:p w:rsidR="003472B6" w:rsidRDefault="004240CE">
            <w:pPr>
              <w:pStyle w:val="ConsPlusNormal"/>
            </w:pPr>
            <w:r>
              <w:t>Колодки с накладками в сборе для дисковых и барабанных тормозов, фрикционные накладки для барабанных и дисковых тормозов</w:t>
            </w:r>
          </w:p>
        </w:tc>
        <w:tc>
          <w:tcPr>
            <w:tcW w:w="1984" w:type="dxa"/>
            <w:tcMar>
              <w:top w:w="62" w:type="dxa"/>
              <w:left w:w="102" w:type="dxa"/>
              <w:bottom w:w="102" w:type="dxa"/>
              <w:right w:w="62" w:type="dxa"/>
            </w:tcMar>
          </w:tcPr>
          <w:p w:rsidR="003472B6" w:rsidRDefault="004240CE">
            <w:pPr>
              <w:pStyle w:val="ConsPlusNormal"/>
            </w:pPr>
            <w:r>
              <w:t>2с,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90-02.</w:t>
            </w:r>
          </w:p>
          <w:p w:rsidR="003472B6" w:rsidRDefault="004240CE">
            <w:pPr>
              <w:pStyle w:val="ConsPlusNormal"/>
              <w:ind w:firstLine="283"/>
              <w:jc w:val="both"/>
            </w:pPr>
            <w:r>
              <w:t>Альтернативно:</w:t>
            </w:r>
          </w:p>
          <w:p w:rsidR="003472B6" w:rsidRDefault="004240CE">
            <w:pPr>
              <w:pStyle w:val="ConsPlusNormal"/>
              <w:ind w:firstLine="283"/>
              <w:jc w:val="both"/>
            </w:pPr>
            <w:r>
              <w:t>Правила ЕЭК ООН N 13-10 или 13-11 (транспортные средства категорий M2, M3, N).</w:t>
            </w:r>
          </w:p>
          <w:p w:rsidR="003472B6" w:rsidRDefault="004240CE">
            <w:pPr>
              <w:pStyle w:val="ConsPlusNormal"/>
              <w:ind w:firstLine="283"/>
              <w:jc w:val="both"/>
            </w:pPr>
            <w:r>
              <w:t>Правила ЕЭК ООН N 13H-00 (транспортные средства категорий M1 и N1).</w:t>
            </w:r>
          </w:p>
          <w:p w:rsidR="003472B6" w:rsidRDefault="004240CE">
            <w:pPr>
              <w:pStyle w:val="ConsPlusNormal"/>
              <w:ind w:firstLine="283"/>
              <w:jc w:val="both"/>
            </w:pPr>
            <w:r>
              <w:t>Правила ЕЭК ООН N 78-02 или 78-03 (транспортные средства категории L).</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2" w:name="Par7180"/>
            <w:bookmarkEnd w:id="532"/>
            <w:r>
              <w:lastRenderedPageBreak/>
              <w:t>8.</w:t>
            </w:r>
          </w:p>
        </w:tc>
        <w:tc>
          <w:tcPr>
            <w:tcW w:w="2835" w:type="dxa"/>
            <w:tcMar>
              <w:top w:w="62" w:type="dxa"/>
              <w:left w:w="102" w:type="dxa"/>
              <w:bottom w:w="102" w:type="dxa"/>
              <w:right w:w="62" w:type="dxa"/>
            </w:tcMar>
          </w:tcPr>
          <w:p w:rsidR="003472B6" w:rsidRDefault="004240CE">
            <w:pPr>
              <w:pStyle w:val="ConsPlusNormal"/>
            </w:pPr>
            <w:r>
              <w:t xml:space="preserve">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w:t>
            </w:r>
            <w:proofErr w:type="spellStart"/>
            <w:r>
              <w:t>гидровакуумные</w:t>
            </w:r>
            <w:proofErr w:type="spellEnd"/>
            <w:r>
              <w:t xml:space="preserve"> и пневмогидравлические усилители, контрольно-сигнальные устройства</w:t>
            </w:r>
          </w:p>
        </w:tc>
        <w:tc>
          <w:tcPr>
            <w:tcW w:w="1984" w:type="dxa"/>
            <w:tcMar>
              <w:top w:w="62" w:type="dxa"/>
              <w:left w:w="102" w:type="dxa"/>
              <w:bottom w:w="102" w:type="dxa"/>
              <w:right w:w="62" w:type="dxa"/>
            </w:tcMar>
          </w:tcPr>
          <w:p w:rsidR="003472B6" w:rsidRDefault="004240CE">
            <w:pPr>
              <w:pStyle w:val="ConsPlusNormal"/>
            </w:pPr>
            <w:r>
              <w:t>2с,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показатели выходных параметров;</w:t>
            </w:r>
          </w:p>
          <w:p w:rsidR="003472B6" w:rsidRDefault="004240CE">
            <w:pPr>
              <w:pStyle w:val="ConsPlusNormal"/>
              <w:ind w:firstLine="283"/>
              <w:jc w:val="both"/>
            </w:pPr>
            <w:r>
              <w:t>герметичность уплотнений при давлении не менее 20 МПа;</w:t>
            </w:r>
          </w:p>
          <w:p w:rsidR="003472B6" w:rsidRDefault="004240CE">
            <w:pPr>
              <w:pStyle w:val="ConsPlusNormal"/>
              <w:ind w:firstLine="283"/>
              <w:jc w:val="both"/>
            </w:pPr>
            <w:r>
              <w:t>прочность корпуса при давлении не менее 25 МПа;</w:t>
            </w:r>
          </w:p>
          <w:p w:rsidR="003472B6" w:rsidRDefault="004240CE">
            <w:pPr>
              <w:pStyle w:val="ConsPlusNormal"/>
              <w:ind w:firstLine="283"/>
              <w:jc w:val="both"/>
            </w:pPr>
            <w:r>
              <w:t xml:space="preserve">долговечность при циклическом </w:t>
            </w:r>
            <w:proofErr w:type="spellStart"/>
            <w:r>
              <w:t>нагружении</w:t>
            </w:r>
            <w:proofErr w:type="spellEnd"/>
            <w:r>
              <w:t xml:space="preserve"> 150000 циклов пульсирующим давлением от 0 до 7,0 МПа при температуре 70 </w:t>
            </w:r>
            <w:r w:rsidR="00AE4E1B">
              <w:rPr>
                <w:noProof/>
                <w:position w:val="-2"/>
              </w:rPr>
              <w:drawing>
                <wp:inline distT="0" distB="0" distL="0" distR="0">
                  <wp:extent cx="142875" cy="1524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15 °C.</w:t>
            </w:r>
          </w:p>
          <w:p w:rsidR="003472B6" w:rsidRDefault="004240CE">
            <w:pPr>
              <w:pStyle w:val="ConsPlusNormal"/>
              <w:ind w:firstLine="283"/>
              <w:jc w:val="both"/>
            </w:pPr>
            <w:r>
              <w:t xml:space="preserve">Вакуумные и </w:t>
            </w:r>
            <w:proofErr w:type="spellStart"/>
            <w:r>
              <w:t>гидровакуумные</w:t>
            </w:r>
            <w:proofErr w:type="spellEnd"/>
            <w:r>
              <w:t xml:space="preserve"> усилители, кроме того, должны обладать герметичностью и прочностью при разрежении в вакуумной камере 0,075 </w:t>
            </w:r>
            <w:r w:rsidR="00AE4E1B">
              <w:rPr>
                <w:noProof/>
                <w:position w:val="-2"/>
              </w:rPr>
              <w:drawing>
                <wp:inline distT="0" distB="0" distL="0" distR="0">
                  <wp:extent cx="142875" cy="1524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0,005 МПа.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3" w:name="Par7189"/>
            <w:bookmarkEnd w:id="533"/>
            <w:r>
              <w:t>9.</w:t>
            </w:r>
          </w:p>
        </w:tc>
        <w:tc>
          <w:tcPr>
            <w:tcW w:w="2835" w:type="dxa"/>
            <w:tcMar>
              <w:top w:w="62" w:type="dxa"/>
              <w:left w:w="102" w:type="dxa"/>
              <w:bottom w:w="102" w:type="dxa"/>
              <w:right w:w="62" w:type="dxa"/>
            </w:tcMar>
          </w:tcPr>
          <w:p w:rsidR="003472B6" w:rsidRDefault="004240CE">
            <w:pPr>
              <w:pStyle w:val="ConsPlusNormal"/>
            </w:pPr>
            <w:r>
              <w:t xml:space="preserve">Трубки и шланги, в </w:t>
            </w:r>
            <w:proofErr w:type="spellStart"/>
            <w:r>
              <w:t>т.ч</w:t>
            </w:r>
            <w:proofErr w:type="spellEnd"/>
            <w:r>
              <w:t xml:space="preserve">. витые шланги (в </w:t>
            </w:r>
            <w:proofErr w:type="spellStart"/>
            <w:r>
              <w:t>т.ч</w:t>
            </w:r>
            <w:proofErr w:type="spellEnd"/>
            <w:r>
              <w:t>. с применением материала на основе полиамидов 11 и 12) гидравлических систем тормозного привода, сцепления и рулевого привода</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и прочность трубок и шлангов в сборе с элементами соединений;</w:t>
            </w:r>
          </w:p>
          <w:p w:rsidR="003472B6" w:rsidRDefault="004240CE">
            <w:pPr>
              <w:pStyle w:val="ConsPlusNormal"/>
              <w:ind w:firstLine="283"/>
              <w:jc w:val="both"/>
            </w:pPr>
            <w:r>
              <w:t xml:space="preserve">долговечность при циклическом </w:t>
            </w:r>
            <w:proofErr w:type="spellStart"/>
            <w:r>
              <w:t>нагружении</w:t>
            </w:r>
            <w:proofErr w:type="spellEnd"/>
            <w:r>
              <w:t xml:space="preserve"> 150000 циклов пульсирующим давлением;</w:t>
            </w:r>
          </w:p>
          <w:p w:rsidR="003472B6" w:rsidRDefault="004240CE">
            <w:pPr>
              <w:pStyle w:val="ConsPlusNormal"/>
              <w:ind w:firstLine="283"/>
              <w:jc w:val="both"/>
            </w:pPr>
            <w:r>
              <w:t>стойкость к воздействию солей, масел, аккумуляторной кислоты, спиртов - для труб и витых шлангов из материала на основе полиамидов 11 и 12.</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4" w:name="Par7196"/>
            <w:bookmarkEnd w:id="534"/>
            <w:r>
              <w:t>10.</w:t>
            </w:r>
          </w:p>
        </w:tc>
        <w:tc>
          <w:tcPr>
            <w:tcW w:w="2835" w:type="dxa"/>
            <w:tcMar>
              <w:top w:w="62" w:type="dxa"/>
              <w:left w:w="102" w:type="dxa"/>
              <w:bottom w:w="102" w:type="dxa"/>
              <w:right w:w="62" w:type="dxa"/>
            </w:tcMar>
          </w:tcPr>
          <w:p w:rsidR="003472B6" w:rsidRDefault="004240CE">
            <w:pPr>
              <w:pStyle w:val="ConsPlusNormal"/>
            </w:pPr>
            <w:r>
              <w:t>Тормозные механизмы в сборе</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Должны обеспечиваться эффективность торможения и прочность в соответствии с Правилами ЕЭК ООН N </w:t>
            </w:r>
            <w:proofErr w:type="spellStart"/>
            <w:r>
              <w:t>N</w:t>
            </w:r>
            <w:proofErr w:type="spellEnd"/>
            <w:r>
              <w:t xml:space="preserve"> 13-10 или 13-11 и 13H-00.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5" w:name="Par7200"/>
            <w:bookmarkEnd w:id="535"/>
            <w:r>
              <w:t>11.</w:t>
            </w:r>
          </w:p>
        </w:tc>
        <w:tc>
          <w:tcPr>
            <w:tcW w:w="2835" w:type="dxa"/>
            <w:tcMar>
              <w:top w:w="62" w:type="dxa"/>
              <w:left w:w="102" w:type="dxa"/>
              <w:bottom w:w="102" w:type="dxa"/>
              <w:right w:w="62" w:type="dxa"/>
            </w:tcMar>
          </w:tcPr>
          <w:p w:rsidR="003472B6" w:rsidRDefault="004240CE">
            <w:pPr>
              <w:pStyle w:val="ConsPlusNormal"/>
            </w:pPr>
            <w:r>
              <w:t xml:space="preserve">Детали и узлы механических приводов тормозной системы: регулировочные устройства тормозных механизмов, детали привода стояночной </w:t>
            </w:r>
            <w:r>
              <w:lastRenderedPageBreak/>
              <w:t xml:space="preserve">тормозной системы (в </w:t>
            </w:r>
            <w:proofErr w:type="spellStart"/>
            <w:r>
              <w:t>т.ч</w:t>
            </w:r>
            <w:proofErr w:type="spellEnd"/>
            <w:r>
              <w:t>. тросы с наконечниками в сборе)</w:t>
            </w:r>
          </w:p>
        </w:tc>
        <w:tc>
          <w:tcPr>
            <w:tcW w:w="1984" w:type="dxa"/>
            <w:tcMar>
              <w:top w:w="62" w:type="dxa"/>
              <w:left w:w="102" w:type="dxa"/>
              <w:bottom w:w="102" w:type="dxa"/>
              <w:right w:w="62" w:type="dxa"/>
            </w:tcMar>
          </w:tcPr>
          <w:p w:rsidR="003472B6" w:rsidRDefault="004240CE">
            <w:pPr>
              <w:pStyle w:val="ConsPlusNormal"/>
            </w:pPr>
            <w:r>
              <w:lastRenderedPageBreak/>
              <w:t>10с, 11с</w:t>
            </w:r>
          </w:p>
        </w:tc>
        <w:tc>
          <w:tcPr>
            <w:tcW w:w="6236" w:type="dxa"/>
            <w:tcMar>
              <w:top w:w="62" w:type="dxa"/>
              <w:left w:w="102" w:type="dxa"/>
              <w:bottom w:w="102" w:type="dxa"/>
              <w:right w:w="62" w:type="dxa"/>
            </w:tcMar>
          </w:tcPr>
          <w:p w:rsidR="003472B6" w:rsidRDefault="004240CE">
            <w:pPr>
              <w:pStyle w:val="ConsPlusNormal"/>
              <w:ind w:firstLine="283"/>
              <w:jc w:val="both"/>
            </w:pPr>
            <w:r>
              <w:t>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12.</w:t>
            </w:r>
          </w:p>
        </w:tc>
        <w:tc>
          <w:tcPr>
            <w:tcW w:w="2835" w:type="dxa"/>
            <w:tcMar>
              <w:top w:w="62" w:type="dxa"/>
              <w:left w:w="102" w:type="dxa"/>
              <w:bottom w:w="102" w:type="dxa"/>
              <w:right w:w="62" w:type="dxa"/>
            </w:tcMar>
          </w:tcPr>
          <w:p w:rsidR="003472B6" w:rsidRDefault="004240CE">
            <w:pPr>
              <w:pStyle w:val="ConsPlusNormal"/>
            </w:pPr>
            <w:r>
              <w:t>Диски и барабаны тормозные</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90-02.</w:t>
            </w:r>
          </w:p>
          <w:p w:rsidR="003472B6" w:rsidRDefault="004240CE">
            <w:pPr>
              <w:pStyle w:val="ConsPlusNormal"/>
              <w:ind w:firstLine="283"/>
              <w:jc w:val="both"/>
            </w:pPr>
            <w:r>
              <w:t>Альтернативно:</w:t>
            </w:r>
          </w:p>
          <w:p w:rsidR="003472B6" w:rsidRDefault="004240CE">
            <w:pPr>
              <w:pStyle w:val="ConsPlusNormal"/>
              <w:ind w:firstLine="283"/>
              <w:jc w:val="both"/>
            </w:pPr>
            <w:r>
              <w:t>Правила ЕЭК ООН N 13-10 или 13-11 (транспортные средства категорий M2, M3, N1);</w:t>
            </w:r>
          </w:p>
          <w:p w:rsidR="003472B6" w:rsidRDefault="004240CE">
            <w:pPr>
              <w:pStyle w:val="ConsPlusNormal"/>
              <w:ind w:firstLine="283"/>
              <w:jc w:val="both"/>
            </w:pPr>
            <w:r>
              <w:t>Правила ЕЭК ООН N 13H-00 (транспортные средства категорий M1 и N1);</w:t>
            </w:r>
          </w:p>
          <w:p w:rsidR="003472B6" w:rsidRDefault="004240CE">
            <w:pPr>
              <w:pStyle w:val="ConsPlusNormal"/>
              <w:ind w:firstLine="283"/>
              <w:jc w:val="both"/>
            </w:pPr>
            <w:r>
              <w:t>Правила ЕЭК ООН N 78-02 или 78-03 (транспортные средства категории L).</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6" w:name="Par7212"/>
            <w:bookmarkEnd w:id="536"/>
            <w:r>
              <w:t>13.</w:t>
            </w:r>
          </w:p>
        </w:tc>
        <w:tc>
          <w:tcPr>
            <w:tcW w:w="2835" w:type="dxa"/>
            <w:tcMar>
              <w:top w:w="62" w:type="dxa"/>
              <w:left w:w="102" w:type="dxa"/>
              <w:bottom w:w="102" w:type="dxa"/>
              <w:right w:w="62" w:type="dxa"/>
            </w:tcMar>
          </w:tcPr>
          <w:p w:rsidR="003472B6" w:rsidRDefault="004240CE">
            <w:pPr>
              <w:pStyle w:val="ConsPlusNormal"/>
            </w:pPr>
            <w:r>
              <w:t>Аппараты пневматического тормозного привода: агрегаты подготовки воздуха (</w:t>
            </w:r>
            <w:proofErr w:type="spellStart"/>
            <w:r>
              <w:t>противозамерзатели</w:t>
            </w:r>
            <w:proofErr w:type="spellEnd"/>
            <w:r>
              <w:t xml:space="preserve">, </w:t>
            </w:r>
            <w:proofErr w:type="spellStart"/>
            <w:r>
              <w:t>влагоотделители</w:t>
            </w:r>
            <w:proofErr w:type="spellEnd"/>
            <w:r>
              <w:t xml:space="preserve">, регуляторы давления), защитная аппаратура </w:t>
            </w:r>
            <w:proofErr w:type="spellStart"/>
            <w:r>
              <w:t>пневмопривода</w:t>
            </w:r>
            <w:proofErr w:type="spellEnd"/>
            <w:r>
              <w:t xml:space="preserve">,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w:t>
            </w:r>
            <w:r>
              <w:lastRenderedPageBreak/>
              <w:t>пневмоэлектрические, клапаны контрольного вывода)</w:t>
            </w:r>
          </w:p>
        </w:tc>
        <w:tc>
          <w:tcPr>
            <w:tcW w:w="1984" w:type="dxa"/>
            <w:tcMar>
              <w:top w:w="62" w:type="dxa"/>
              <w:left w:w="102" w:type="dxa"/>
              <w:bottom w:w="102" w:type="dxa"/>
              <w:right w:w="62" w:type="dxa"/>
            </w:tcMar>
          </w:tcPr>
          <w:p w:rsidR="003472B6" w:rsidRDefault="004240CE">
            <w:pPr>
              <w:pStyle w:val="ConsPlusNormal"/>
            </w:pPr>
            <w:r>
              <w:lastRenderedPageBreak/>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показатели выходных параметров;</w:t>
            </w:r>
          </w:p>
          <w:p w:rsidR="003472B6" w:rsidRDefault="004240CE">
            <w:pPr>
              <w:pStyle w:val="ConsPlusNormal"/>
              <w:ind w:firstLine="283"/>
              <w:jc w:val="both"/>
            </w:pPr>
            <w:r>
              <w:t>герметичность уплотнений при давлении 0,8 МПа;</w:t>
            </w:r>
          </w:p>
          <w:p w:rsidR="003472B6" w:rsidRDefault="004240CE">
            <w:pPr>
              <w:pStyle w:val="ConsPlusNormal"/>
              <w:ind w:firstLine="283"/>
              <w:jc w:val="both"/>
            </w:pPr>
            <w:r>
              <w:t xml:space="preserve">долговечность при циклическом </w:t>
            </w:r>
            <w:proofErr w:type="spellStart"/>
            <w:r>
              <w:t>нагружении</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7" w:name="Par7219"/>
            <w:bookmarkEnd w:id="537"/>
            <w:r>
              <w:lastRenderedPageBreak/>
              <w:t>14.</w:t>
            </w:r>
          </w:p>
        </w:tc>
        <w:tc>
          <w:tcPr>
            <w:tcW w:w="2835" w:type="dxa"/>
            <w:tcMar>
              <w:top w:w="62" w:type="dxa"/>
              <w:left w:w="102" w:type="dxa"/>
              <w:bottom w:w="102" w:type="dxa"/>
              <w:right w:w="62" w:type="dxa"/>
            </w:tcMar>
          </w:tcPr>
          <w:p w:rsidR="003472B6" w:rsidRDefault="004240CE">
            <w:pPr>
              <w:pStyle w:val="ConsPlusNormal"/>
            </w:pPr>
            <w:r>
              <w:t xml:space="preserve">Камеры тормозные пневматические (в </w:t>
            </w:r>
            <w:proofErr w:type="spellStart"/>
            <w:r>
              <w:t>т.ч</w:t>
            </w:r>
            <w:proofErr w:type="spellEnd"/>
            <w:r>
              <w:t xml:space="preserve">. с пружинным </w:t>
            </w:r>
            <w:proofErr w:type="spellStart"/>
            <w:r>
              <w:t>энергоаккумулятором</w:t>
            </w:r>
            <w:proofErr w:type="spellEnd"/>
            <w:r>
              <w:t>), цилиндры тормозные пневматические</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максимально возможное усилие на штоке камеры (цилиндра) для данной размерности эффективной площади диафрагмы (поршня) при давлении в приводе 0,6 МПа;</w:t>
            </w:r>
          </w:p>
          <w:p w:rsidR="003472B6" w:rsidRDefault="004240CE">
            <w:pPr>
              <w:pStyle w:val="ConsPlusNormal"/>
              <w:ind w:firstLine="283"/>
              <w:jc w:val="both"/>
            </w:pPr>
            <w:r>
              <w:t>герметичность уплотнений при давлении 0,8 МПа;</w:t>
            </w:r>
          </w:p>
          <w:p w:rsidR="003472B6" w:rsidRDefault="004240CE">
            <w:pPr>
              <w:pStyle w:val="ConsPlusNormal"/>
              <w:ind w:firstLine="283"/>
              <w:jc w:val="both"/>
            </w:pPr>
            <w:r>
              <w:t xml:space="preserve">долговечность при циклическом </w:t>
            </w:r>
            <w:proofErr w:type="spellStart"/>
            <w:r>
              <w:t>нагружении</w:t>
            </w:r>
            <w:proofErr w:type="spellEnd"/>
            <w:r>
              <w:t>; температурная стойкость.</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8" w:name="Par7226"/>
            <w:bookmarkEnd w:id="538"/>
            <w:r>
              <w:t>15.</w:t>
            </w:r>
          </w:p>
        </w:tc>
        <w:tc>
          <w:tcPr>
            <w:tcW w:w="2835" w:type="dxa"/>
            <w:tcMar>
              <w:top w:w="62" w:type="dxa"/>
              <w:left w:w="102" w:type="dxa"/>
              <w:bottom w:w="102" w:type="dxa"/>
              <w:right w:w="62" w:type="dxa"/>
            </w:tcMar>
          </w:tcPr>
          <w:p w:rsidR="003472B6" w:rsidRDefault="004240CE">
            <w:pPr>
              <w:pStyle w:val="ConsPlusNormal"/>
            </w:pPr>
            <w:r>
              <w:t>Компрессоры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 xml:space="preserve">показатели производительности, потребляемой мощности, герметичности и выброса моторных масел в </w:t>
            </w:r>
            <w:proofErr w:type="spellStart"/>
            <w:r>
              <w:t>пневмосистему</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39" w:name="Par7231"/>
            <w:bookmarkEnd w:id="539"/>
            <w:r>
              <w:t>16.</w:t>
            </w:r>
          </w:p>
        </w:tc>
        <w:tc>
          <w:tcPr>
            <w:tcW w:w="2835" w:type="dxa"/>
            <w:tcMar>
              <w:top w:w="62" w:type="dxa"/>
              <w:left w:w="102" w:type="dxa"/>
              <w:bottom w:w="102" w:type="dxa"/>
              <w:right w:w="62" w:type="dxa"/>
            </w:tcMar>
          </w:tcPr>
          <w:p w:rsidR="003472B6" w:rsidRDefault="004240CE">
            <w:pPr>
              <w:pStyle w:val="ConsPlusNormal"/>
            </w:pPr>
            <w:r>
              <w:t>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надежное соединение и отсутствие вредных контактов между деталями при их установке на транспортные средства;</w:t>
            </w:r>
          </w:p>
          <w:p w:rsidR="003472B6" w:rsidRDefault="004240CE">
            <w:pPr>
              <w:pStyle w:val="ConsPlusNormal"/>
              <w:ind w:firstLine="283"/>
              <w:jc w:val="both"/>
            </w:pPr>
            <w:r>
              <w:t>соответствие транспортных средств требованиям Правил ЕЭК ООН N 79;</w:t>
            </w:r>
          </w:p>
          <w:p w:rsidR="003472B6" w:rsidRDefault="004240CE">
            <w:pPr>
              <w:pStyle w:val="ConsPlusNormal"/>
              <w:ind w:firstLine="283"/>
              <w:jc w:val="both"/>
            </w:pPr>
            <w:r>
              <w:t>возможность регулирования механического люфта в рулевом механизме;</w:t>
            </w:r>
          </w:p>
          <w:p w:rsidR="003472B6" w:rsidRDefault="004240CE">
            <w:pPr>
              <w:pStyle w:val="ConsPlusNormal"/>
              <w:ind w:firstLine="283"/>
              <w:jc w:val="both"/>
            </w:pPr>
            <w:r>
              <w:t>передача нагрузки в 2,5 раза превышающей расчетную максимальную;</w:t>
            </w:r>
          </w:p>
          <w:p w:rsidR="003472B6" w:rsidRDefault="004240CE">
            <w:pPr>
              <w:pStyle w:val="ConsPlusNormal"/>
              <w:ind w:firstLine="283"/>
              <w:jc w:val="both"/>
            </w:pPr>
            <w:r>
              <w:t>сохранение работоспособности рулевого управления при отказе усилителя;</w:t>
            </w:r>
          </w:p>
          <w:p w:rsidR="003472B6" w:rsidRDefault="004240CE">
            <w:pPr>
              <w:pStyle w:val="ConsPlusNormal"/>
              <w:ind w:firstLine="283"/>
              <w:jc w:val="both"/>
            </w:pPr>
            <w:r>
              <w:t>отсутствие трещин в месте изгиба рулевых тяг при их изгибе на угол 90°;</w:t>
            </w:r>
          </w:p>
          <w:p w:rsidR="003472B6" w:rsidRDefault="004240CE">
            <w:pPr>
              <w:pStyle w:val="ConsPlusNormal"/>
              <w:ind w:firstLine="283"/>
              <w:jc w:val="both"/>
            </w:pPr>
            <w:r>
              <w:t>моменты сопротивления вращению и качанию пальцев рулевого привода не более:</w:t>
            </w:r>
          </w:p>
          <w:p w:rsidR="003472B6" w:rsidRDefault="004240CE">
            <w:pPr>
              <w:pStyle w:val="ConsPlusNormal"/>
              <w:ind w:firstLine="283"/>
              <w:jc w:val="both"/>
            </w:pPr>
            <w:r>
              <w:t xml:space="preserve">0,3 </w:t>
            </w:r>
            <w:proofErr w:type="spellStart"/>
            <w:r>
              <w:t>даН</w:t>
            </w:r>
            <w:proofErr w:type="spellEnd"/>
            <w:r>
              <w:t>-м для транспортных средств категорий M1 и N1;</w:t>
            </w:r>
          </w:p>
          <w:p w:rsidR="003472B6" w:rsidRDefault="004240CE">
            <w:pPr>
              <w:pStyle w:val="ConsPlusNormal"/>
              <w:ind w:firstLine="283"/>
              <w:jc w:val="both"/>
            </w:pPr>
            <w:r>
              <w:t xml:space="preserve">0,7 </w:t>
            </w:r>
            <w:proofErr w:type="spellStart"/>
            <w:r>
              <w:t>даН</w:t>
            </w:r>
            <w:proofErr w:type="spellEnd"/>
            <w:r>
              <w:t xml:space="preserve"> для транспортных средств категорий M2, M3, N2 и N3;</w:t>
            </w:r>
          </w:p>
          <w:p w:rsidR="003472B6" w:rsidRDefault="004240CE">
            <w:pPr>
              <w:pStyle w:val="ConsPlusNormal"/>
              <w:ind w:firstLine="283"/>
              <w:jc w:val="both"/>
            </w:pPr>
            <w:r>
              <w:t>отсутствие не обусловленного функциональными требованиями люфта в подвижных соединениях при нейтральном положении рулевого колеса;</w:t>
            </w:r>
          </w:p>
          <w:p w:rsidR="003472B6" w:rsidRDefault="004240CE">
            <w:pPr>
              <w:pStyle w:val="ConsPlusNormal"/>
              <w:ind w:firstLine="283"/>
              <w:jc w:val="both"/>
            </w:pPr>
            <w:r>
              <w:t xml:space="preserve">подача жидкости насосами рулевых гидроусилителей при давлении 0,5 от максимального, чтобы обеспечивалась скорость </w:t>
            </w:r>
            <w:r>
              <w:lastRenderedPageBreak/>
              <w:t xml:space="preserve">поворота рулевого колеса 1,5 </w:t>
            </w:r>
            <w:r w:rsidR="00AE4E1B">
              <w:rPr>
                <w:noProof/>
                <w:position w:val="-6"/>
              </w:rPr>
              <w:drawing>
                <wp:inline distT="0" distB="0" distL="0" distR="0">
                  <wp:extent cx="200025" cy="200025"/>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для транспортного средства с нагрузкой до 1,2 т на управляемый мост и 1 </w:t>
            </w:r>
            <w:r w:rsidR="00AE4E1B">
              <w:rPr>
                <w:noProof/>
                <w:position w:val="-6"/>
              </w:rPr>
              <w:drawing>
                <wp:inline distT="0" distB="0" distL="0" distR="0">
                  <wp:extent cx="200025" cy="200025"/>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для транспортного средства с большей нагрузкой;</w:t>
            </w:r>
          </w:p>
          <w:p w:rsidR="003472B6" w:rsidRDefault="004240CE">
            <w:pPr>
              <w:pStyle w:val="ConsPlusNormal"/>
              <w:ind w:firstLine="283"/>
              <w:jc w:val="both"/>
            </w:pPr>
            <w:r>
              <w:t xml:space="preserve">работоспособность в условиях окружающей среды, защита от проникновения пыли и влаги, электрическая прочность изоляции для </w:t>
            </w:r>
            <w:proofErr w:type="spellStart"/>
            <w:r>
              <w:t>электроусилителей</w:t>
            </w:r>
            <w:proofErr w:type="spellEnd"/>
            <w:r>
              <w:t xml:space="preserve"> рулевых;</w:t>
            </w:r>
          </w:p>
          <w:p w:rsidR="003472B6" w:rsidRDefault="004240CE">
            <w:pPr>
              <w:pStyle w:val="ConsPlusNormal"/>
              <w:ind w:firstLine="283"/>
              <w:jc w:val="both"/>
            </w:pPr>
            <w:r>
              <w:t xml:space="preserve">соответствие Правилам ЕЭК ООН N 12 для колес рулевых и </w:t>
            </w:r>
            <w:proofErr w:type="spellStart"/>
            <w:r>
              <w:t>травмобезопасных</w:t>
            </w:r>
            <w:proofErr w:type="spellEnd"/>
            <w:r>
              <w:t xml:space="preserve"> рулевых колонок.</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17.</w:t>
            </w:r>
          </w:p>
        </w:tc>
        <w:tc>
          <w:tcPr>
            <w:tcW w:w="2835" w:type="dxa"/>
            <w:tcMar>
              <w:top w:w="62" w:type="dxa"/>
              <w:left w:w="102" w:type="dxa"/>
              <w:bottom w:w="102" w:type="dxa"/>
              <w:right w:w="62" w:type="dxa"/>
            </w:tcMar>
          </w:tcPr>
          <w:p w:rsidR="003472B6" w:rsidRDefault="004240CE">
            <w:pPr>
              <w:pStyle w:val="ConsPlusNormal"/>
            </w:pPr>
            <w:r>
              <w:t>Рули мотоциклетного типа</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60-00.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0" w:name="Par7252"/>
            <w:bookmarkEnd w:id="540"/>
            <w:r>
              <w:t>18.</w:t>
            </w:r>
          </w:p>
        </w:tc>
        <w:tc>
          <w:tcPr>
            <w:tcW w:w="2835" w:type="dxa"/>
            <w:tcMar>
              <w:top w:w="62" w:type="dxa"/>
              <w:left w:w="102" w:type="dxa"/>
              <w:bottom w:w="102" w:type="dxa"/>
              <w:right w:w="62" w:type="dxa"/>
            </w:tcMar>
          </w:tcPr>
          <w:p w:rsidR="003472B6" w:rsidRDefault="004240CE">
            <w:pPr>
              <w:pStyle w:val="ConsPlusNormal"/>
            </w:pPr>
            <w:r>
              <w:t>Шарниры шаровые подвески и рулевого управления</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прочность шаровых шарниров;</w:t>
            </w:r>
          </w:p>
          <w:p w:rsidR="003472B6" w:rsidRDefault="004240CE">
            <w:pPr>
              <w:pStyle w:val="ConsPlusNormal"/>
              <w:ind w:firstLine="283"/>
              <w:jc w:val="both"/>
            </w:pPr>
            <w:r>
              <w:t>геометрические размеры шарового пальца шарнира;</w:t>
            </w:r>
          </w:p>
          <w:p w:rsidR="003472B6" w:rsidRDefault="004240CE">
            <w:pPr>
              <w:pStyle w:val="ConsPlusNormal"/>
              <w:ind w:firstLine="283"/>
              <w:jc w:val="both"/>
            </w:pPr>
            <w:r>
              <w:t>присоединительные и габаритные размеры шарнира;</w:t>
            </w:r>
          </w:p>
          <w:p w:rsidR="003472B6" w:rsidRDefault="004240CE">
            <w:pPr>
              <w:pStyle w:val="ConsPlusNormal"/>
              <w:ind w:firstLine="283"/>
              <w:jc w:val="both"/>
            </w:pPr>
            <w:r>
              <w:t>для шарового пальца:</w:t>
            </w:r>
          </w:p>
          <w:p w:rsidR="003472B6" w:rsidRDefault="004240CE">
            <w:pPr>
              <w:pStyle w:val="ConsPlusNormal"/>
              <w:ind w:firstLine="283"/>
              <w:jc w:val="both"/>
            </w:pPr>
            <w:r>
              <w:t>ударная вязкость;</w:t>
            </w:r>
          </w:p>
          <w:p w:rsidR="003472B6" w:rsidRDefault="004240CE">
            <w:pPr>
              <w:pStyle w:val="ConsPlusNormal"/>
              <w:ind w:firstLine="283"/>
              <w:jc w:val="both"/>
            </w:pPr>
            <w:r>
              <w:t>твердость поверхностного слоя;</w:t>
            </w:r>
          </w:p>
          <w:p w:rsidR="003472B6" w:rsidRDefault="004240CE">
            <w:pPr>
              <w:pStyle w:val="ConsPlusNormal"/>
              <w:ind w:firstLine="283"/>
              <w:jc w:val="both"/>
            </w:pPr>
            <w:r>
              <w:t xml:space="preserve">сила </w:t>
            </w:r>
            <w:proofErr w:type="spellStart"/>
            <w:r>
              <w:t>вырыва</w:t>
            </w:r>
            <w:proofErr w:type="spellEnd"/>
            <w:r>
              <w:t xml:space="preserve"> шарового пальца из корпуса шарнира;</w:t>
            </w:r>
          </w:p>
          <w:p w:rsidR="003472B6" w:rsidRDefault="004240CE">
            <w:pPr>
              <w:pStyle w:val="ConsPlusNormal"/>
              <w:ind w:firstLine="283"/>
              <w:jc w:val="both"/>
            </w:pPr>
            <w:r>
              <w:t xml:space="preserve">сила выдавливания в сторону </w:t>
            </w:r>
            <w:proofErr w:type="spellStart"/>
            <w:r>
              <w:t>завальцовки</w:t>
            </w:r>
            <w:proofErr w:type="spellEnd"/>
            <w:r>
              <w:t xml:space="preserve">, если шарнир </w:t>
            </w:r>
            <w:proofErr w:type="spellStart"/>
            <w:r>
              <w:t>завальцован</w:t>
            </w:r>
            <w:proofErr w:type="spellEnd"/>
            <w:r>
              <w:t xml:space="preserve"> или закрыт заглушкой со стопорным кольцом;</w:t>
            </w:r>
          </w:p>
          <w:p w:rsidR="003472B6" w:rsidRDefault="004240CE">
            <w:pPr>
              <w:pStyle w:val="ConsPlusNormal"/>
              <w:ind w:firstLine="283"/>
              <w:jc w:val="both"/>
            </w:pPr>
            <w:r>
              <w:t xml:space="preserve">остаточная деформация вкладыша при </w:t>
            </w:r>
            <w:proofErr w:type="spellStart"/>
            <w:r>
              <w:t>нагружении</w:t>
            </w:r>
            <w:proofErr w:type="spellEnd"/>
            <w:r>
              <w:t xml:space="preserve"> его осевой силой (только для шаровых шарниров с полимерными вкладышами).</w:t>
            </w:r>
          </w:p>
          <w:p w:rsidR="003472B6" w:rsidRDefault="004240CE">
            <w:pPr>
              <w:pStyle w:val="ConsPlusNormal"/>
              <w:ind w:firstLine="283"/>
              <w:jc w:val="both"/>
            </w:pPr>
            <w:r>
              <w:t>Углы качания шаровых пальцев рулевых шарниров должны обеспечивать беспрепятственный поворот управляемых колес при прогибе подвески в пределах рабочего хода.</w:t>
            </w:r>
          </w:p>
          <w:p w:rsidR="003472B6" w:rsidRDefault="004240CE">
            <w:pPr>
              <w:pStyle w:val="ConsPlusNormal"/>
              <w:ind w:firstLine="283"/>
              <w:jc w:val="both"/>
            </w:pPr>
            <w: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rsidR="003472B6" w:rsidRDefault="004240CE">
            <w:pPr>
              <w:pStyle w:val="ConsPlusNormal"/>
              <w:ind w:firstLine="283"/>
              <w:jc w:val="both"/>
            </w:pPr>
            <w:r>
              <w:t>Шаровые шарниры не должны иметь люфта.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1" w:name="Par7268"/>
            <w:bookmarkEnd w:id="541"/>
            <w:r>
              <w:t>19.</w:t>
            </w:r>
          </w:p>
        </w:tc>
        <w:tc>
          <w:tcPr>
            <w:tcW w:w="2835" w:type="dxa"/>
            <w:tcMar>
              <w:top w:w="62" w:type="dxa"/>
              <w:left w:w="102" w:type="dxa"/>
              <w:bottom w:w="102" w:type="dxa"/>
              <w:right w:w="62" w:type="dxa"/>
            </w:tcMar>
          </w:tcPr>
          <w:p w:rsidR="003472B6" w:rsidRDefault="004240CE">
            <w:pPr>
              <w:pStyle w:val="ConsPlusNormal"/>
            </w:pPr>
            <w:r>
              <w:t>Колеса транспортных средств</w:t>
            </w:r>
          </w:p>
        </w:tc>
        <w:tc>
          <w:tcPr>
            <w:tcW w:w="1984" w:type="dxa"/>
            <w:tcMar>
              <w:top w:w="62" w:type="dxa"/>
              <w:left w:w="102" w:type="dxa"/>
              <w:bottom w:w="102" w:type="dxa"/>
              <w:right w:w="62" w:type="dxa"/>
            </w:tcMar>
          </w:tcPr>
          <w:p w:rsidR="003472B6" w:rsidRDefault="004240CE">
            <w:pPr>
              <w:pStyle w:val="ConsPlusNormal"/>
            </w:pPr>
            <w:r>
              <w:t>2с,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124-00.</w:t>
            </w:r>
          </w:p>
          <w:p w:rsidR="003472B6" w:rsidRDefault="004240CE">
            <w:pPr>
              <w:pStyle w:val="ConsPlusNormal"/>
              <w:ind w:firstLine="283"/>
              <w:jc w:val="both"/>
            </w:pPr>
            <w:r>
              <w:t xml:space="preserve">Должна обеспечиваться прочность при циклическом (изгибающим моментом, радиальной силой) </w:t>
            </w:r>
            <w:proofErr w:type="spellStart"/>
            <w:r>
              <w:t>нагружении</w:t>
            </w:r>
            <w:proofErr w:type="spellEnd"/>
            <w:r>
              <w:t xml:space="preserve">. Для колес из легких сплавов дополнительно должна обеспечиваться прочность при ударном </w:t>
            </w:r>
            <w:proofErr w:type="spellStart"/>
            <w:r>
              <w:t>нагружении</w:t>
            </w:r>
            <w:proofErr w:type="spellEnd"/>
            <w:r>
              <w:t>.</w:t>
            </w:r>
          </w:p>
          <w:p w:rsidR="003472B6" w:rsidRDefault="004240CE">
            <w:pPr>
              <w:pStyle w:val="ConsPlusNormal"/>
              <w:ind w:firstLine="283"/>
              <w:jc w:val="both"/>
            </w:pPr>
            <w:r>
              <w:t>На колесе должна быть нанесена маркировка.</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20.</w:t>
            </w:r>
          </w:p>
        </w:tc>
        <w:tc>
          <w:tcPr>
            <w:tcW w:w="2835" w:type="dxa"/>
            <w:tcMar>
              <w:top w:w="62" w:type="dxa"/>
              <w:left w:w="102" w:type="dxa"/>
              <w:bottom w:w="102" w:type="dxa"/>
              <w:right w:w="62" w:type="dxa"/>
            </w:tcMar>
          </w:tcPr>
          <w:p w:rsidR="003472B6" w:rsidRDefault="004240CE">
            <w:pPr>
              <w:pStyle w:val="ConsPlusNormal"/>
            </w:pPr>
            <w:r>
              <w:t>Шины пневматические для легковых автомобилей и их прицепов</w:t>
            </w:r>
          </w:p>
        </w:tc>
        <w:tc>
          <w:tcPr>
            <w:tcW w:w="1984" w:type="dxa"/>
            <w:tcMar>
              <w:top w:w="62" w:type="dxa"/>
              <w:left w:w="102" w:type="dxa"/>
              <w:bottom w:w="102" w:type="dxa"/>
              <w:right w:w="62" w:type="dxa"/>
            </w:tcMar>
          </w:tcPr>
          <w:p w:rsidR="003472B6" w:rsidRDefault="004240CE">
            <w:pPr>
              <w:pStyle w:val="ConsPlusNormal"/>
            </w:pPr>
            <w:r>
              <w:t>1с, 2с (*)</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30-02, 117-01 или 117-02.</w:t>
            </w:r>
          </w:p>
          <w:p w:rsidR="003472B6" w:rsidRDefault="004240CE">
            <w:pPr>
              <w:pStyle w:val="ConsPlusNormal"/>
              <w:ind w:firstLine="283"/>
              <w:jc w:val="both"/>
            </w:pPr>
            <w:r>
              <w:t>Требования к зимним шинам, предназначенным для оборудования шипами противоскольжения:</w:t>
            </w:r>
          </w:p>
          <w:p w:rsidR="003472B6" w:rsidRDefault="004240CE">
            <w:pPr>
              <w:pStyle w:val="ConsPlusNormal"/>
              <w:ind w:firstLine="283"/>
              <w:jc w:val="both"/>
            </w:pPr>
            <w: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3472B6" w:rsidRDefault="004240CE">
            <w:pPr>
              <w:pStyle w:val="ConsPlusNormal"/>
              <w:ind w:firstLine="283"/>
              <w:jc w:val="both"/>
            </w:pPr>
            <w:r>
              <w:t xml:space="preserve">выступ шипа за пределы протектора - 1,2 </w:t>
            </w:r>
            <w:r w:rsidR="00AE4E1B">
              <w:rPr>
                <w:noProof/>
                <w:position w:val="-2"/>
              </w:rPr>
              <w:drawing>
                <wp:inline distT="0" distB="0" distL="0" distR="0">
                  <wp:extent cx="142875" cy="1524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0,3 мм.</w:t>
            </w:r>
          </w:p>
          <w:p w:rsidR="003472B6" w:rsidRDefault="004240CE">
            <w:pPr>
              <w:pStyle w:val="ConsPlusNormal"/>
              <w:ind w:firstLine="283"/>
              <w:jc w:val="both"/>
            </w:pPr>
            <w:r>
              <w:t>Максимальное количество шипов на погонный</w:t>
            </w:r>
          </w:p>
          <w:p w:rsidR="003472B6" w:rsidRDefault="004240CE">
            <w:pPr>
              <w:pStyle w:val="ConsPlusNormal"/>
              <w:ind w:firstLine="283"/>
              <w:jc w:val="both"/>
            </w:pPr>
            <w:r>
              <w:t>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3472B6">
        <w:tc>
          <w:tcPr>
            <w:tcW w:w="850" w:type="dxa"/>
            <w:tcMar>
              <w:top w:w="62" w:type="dxa"/>
              <w:left w:w="102" w:type="dxa"/>
              <w:bottom w:w="102" w:type="dxa"/>
              <w:right w:w="62" w:type="dxa"/>
            </w:tcMar>
          </w:tcPr>
          <w:p w:rsidR="003472B6" w:rsidRDefault="004240CE">
            <w:pPr>
              <w:pStyle w:val="ConsPlusNormal"/>
              <w:jc w:val="center"/>
            </w:pPr>
            <w:r>
              <w:t>21.</w:t>
            </w:r>
          </w:p>
        </w:tc>
        <w:tc>
          <w:tcPr>
            <w:tcW w:w="2835" w:type="dxa"/>
            <w:tcMar>
              <w:top w:w="62" w:type="dxa"/>
              <w:left w:w="102" w:type="dxa"/>
              <w:bottom w:w="102" w:type="dxa"/>
              <w:right w:w="62" w:type="dxa"/>
            </w:tcMar>
          </w:tcPr>
          <w:p w:rsidR="003472B6" w:rsidRDefault="004240CE">
            <w:pPr>
              <w:pStyle w:val="ConsPlusNormal"/>
            </w:pPr>
            <w:r>
              <w:t>Шины пневматические для легких грузовых и грузовых автомобилей и их прицепов, автобусов и троллейбусов</w:t>
            </w:r>
          </w:p>
        </w:tc>
        <w:tc>
          <w:tcPr>
            <w:tcW w:w="1984" w:type="dxa"/>
            <w:tcMar>
              <w:top w:w="62" w:type="dxa"/>
              <w:left w:w="102" w:type="dxa"/>
              <w:bottom w:w="102" w:type="dxa"/>
              <w:right w:w="62" w:type="dxa"/>
            </w:tcMar>
          </w:tcPr>
          <w:p w:rsidR="003472B6" w:rsidRDefault="004240CE">
            <w:pPr>
              <w:pStyle w:val="ConsPlusNormal"/>
            </w:pPr>
            <w:r>
              <w:t>1с, 2с (*)</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54-00, 117-01 или 117-02.</w:t>
            </w:r>
          </w:p>
          <w:p w:rsidR="003472B6" w:rsidRDefault="004240CE">
            <w:pPr>
              <w:pStyle w:val="ConsPlusNormal"/>
              <w:ind w:firstLine="283"/>
              <w:jc w:val="both"/>
            </w:pPr>
            <w:r>
              <w:t>Требования к зимним шинам, предназначенным для оборудования шипами противоскольжения:</w:t>
            </w:r>
          </w:p>
          <w:p w:rsidR="003472B6" w:rsidRDefault="004240CE">
            <w:pPr>
              <w:pStyle w:val="ConsPlusNormal"/>
              <w:ind w:firstLine="283"/>
              <w:jc w:val="both"/>
            </w:pPr>
            <w: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3472B6" w:rsidRDefault="004240CE">
            <w:pPr>
              <w:pStyle w:val="ConsPlusNormal"/>
              <w:ind w:firstLine="283"/>
              <w:jc w:val="both"/>
            </w:pPr>
            <w:r>
              <w:t xml:space="preserve">выступ шипа за пределы протектора для легких грузовых шин - 1,7 </w:t>
            </w:r>
            <w:r w:rsidR="00AE4E1B">
              <w:rPr>
                <w:noProof/>
                <w:position w:val="-2"/>
              </w:rPr>
              <w:drawing>
                <wp:inline distT="0" distB="0" distL="0" distR="0">
                  <wp:extent cx="142875" cy="1524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0,3 мм, для грузовых шин - 2,5 </w:t>
            </w:r>
            <w:r w:rsidR="00AE4E1B">
              <w:rPr>
                <w:noProof/>
                <w:position w:val="-2"/>
              </w:rPr>
              <w:drawing>
                <wp:inline distT="0" distB="0" distL="0" distR="0">
                  <wp:extent cx="142875" cy="1524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0,3 мм.</w:t>
            </w:r>
          </w:p>
          <w:p w:rsidR="003472B6" w:rsidRDefault="004240CE">
            <w:pPr>
              <w:pStyle w:val="ConsPlusNormal"/>
              <w:ind w:firstLine="283"/>
              <w:jc w:val="both"/>
            </w:pPr>
            <w: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3472B6">
        <w:tc>
          <w:tcPr>
            <w:tcW w:w="850" w:type="dxa"/>
            <w:tcMar>
              <w:top w:w="62" w:type="dxa"/>
              <w:left w:w="102" w:type="dxa"/>
              <w:bottom w:w="102" w:type="dxa"/>
              <w:right w:w="62" w:type="dxa"/>
            </w:tcMar>
          </w:tcPr>
          <w:p w:rsidR="003472B6" w:rsidRDefault="004240CE">
            <w:pPr>
              <w:pStyle w:val="ConsPlusNormal"/>
              <w:jc w:val="center"/>
            </w:pPr>
            <w:r>
              <w:t>22.</w:t>
            </w:r>
          </w:p>
        </w:tc>
        <w:tc>
          <w:tcPr>
            <w:tcW w:w="2835" w:type="dxa"/>
            <w:tcMar>
              <w:top w:w="62" w:type="dxa"/>
              <w:left w:w="102" w:type="dxa"/>
              <w:bottom w:w="102" w:type="dxa"/>
              <w:right w:w="62" w:type="dxa"/>
            </w:tcMar>
          </w:tcPr>
          <w:p w:rsidR="003472B6" w:rsidRDefault="004240CE">
            <w:pPr>
              <w:pStyle w:val="ConsPlusNormal"/>
            </w:pPr>
            <w:r>
              <w:t xml:space="preserve">Шины пневматические для </w:t>
            </w:r>
            <w:r>
              <w:lastRenderedPageBreak/>
              <w:t xml:space="preserve">мотоциклов, мотороллеров, </w:t>
            </w:r>
            <w:proofErr w:type="spellStart"/>
            <w:r>
              <w:t>квадрициклов</w:t>
            </w:r>
            <w:proofErr w:type="spellEnd"/>
            <w:r>
              <w:t xml:space="preserve"> и мопедов</w:t>
            </w:r>
          </w:p>
        </w:tc>
        <w:tc>
          <w:tcPr>
            <w:tcW w:w="1984" w:type="dxa"/>
            <w:tcMar>
              <w:top w:w="62" w:type="dxa"/>
              <w:left w:w="102" w:type="dxa"/>
              <w:bottom w:w="102" w:type="dxa"/>
              <w:right w:w="62" w:type="dxa"/>
            </w:tcMar>
          </w:tcPr>
          <w:p w:rsidR="003472B6" w:rsidRDefault="004240CE">
            <w:pPr>
              <w:pStyle w:val="ConsPlusNormal"/>
            </w:pPr>
            <w:r>
              <w:lastRenderedPageBreak/>
              <w:t>1с, 2с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75-00.</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23.</w:t>
            </w:r>
          </w:p>
        </w:tc>
        <w:tc>
          <w:tcPr>
            <w:tcW w:w="2835" w:type="dxa"/>
            <w:tcMar>
              <w:top w:w="62" w:type="dxa"/>
              <w:left w:w="102" w:type="dxa"/>
              <w:bottom w:w="102" w:type="dxa"/>
              <w:right w:w="62" w:type="dxa"/>
            </w:tcMar>
          </w:tcPr>
          <w:p w:rsidR="003472B6" w:rsidRDefault="004240CE">
            <w:pPr>
              <w:pStyle w:val="ConsPlusNormal"/>
            </w:pPr>
            <w:r>
              <w:t>Шины пневматические запасных колес для временного использования</w:t>
            </w:r>
          </w:p>
        </w:tc>
        <w:tc>
          <w:tcPr>
            <w:tcW w:w="1984" w:type="dxa"/>
            <w:tcMar>
              <w:top w:w="62" w:type="dxa"/>
              <w:left w:w="102" w:type="dxa"/>
              <w:bottom w:w="102" w:type="dxa"/>
              <w:right w:w="62" w:type="dxa"/>
            </w:tcMar>
          </w:tcPr>
          <w:p w:rsidR="003472B6" w:rsidRDefault="004240CE">
            <w:pPr>
              <w:pStyle w:val="ConsPlusNormal"/>
            </w:pPr>
            <w:r>
              <w:t>3д,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64-00 или 64-02.</w:t>
            </w:r>
          </w:p>
        </w:tc>
      </w:tr>
      <w:tr w:rsidR="003472B6">
        <w:tc>
          <w:tcPr>
            <w:tcW w:w="850" w:type="dxa"/>
            <w:tcMar>
              <w:top w:w="62" w:type="dxa"/>
              <w:left w:w="102" w:type="dxa"/>
              <w:bottom w:w="102" w:type="dxa"/>
              <w:right w:w="62" w:type="dxa"/>
            </w:tcMar>
          </w:tcPr>
          <w:p w:rsidR="003472B6" w:rsidRDefault="004240CE">
            <w:pPr>
              <w:pStyle w:val="ConsPlusNormal"/>
              <w:jc w:val="center"/>
            </w:pPr>
            <w:r>
              <w:t>24.</w:t>
            </w:r>
          </w:p>
        </w:tc>
        <w:tc>
          <w:tcPr>
            <w:tcW w:w="2835" w:type="dxa"/>
            <w:tcMar>
              <w:top w:w="62" w:type="dxa"/>
              <w:left w:w="102" w:type="dxa"/>
              <w:bottom w:w="102" w:type="dxa"/>
              <w:right w:w="62" w:type="dxa"/>
            </w:tcMar>
          </w:tcPr>
          <w:p w:rsidR="003472B6" w:rsidRDefault="004240CE">
            <w:pPr>
              <w:pStyle w:val="ConsPlusNormal"/>
            </w:pPr>
            <w:r>
              <w:t>Восстановленные пневматические шины для автомобилей и их прицепов</w:t>
            </w:r>
          </w:p>
        </w:tc>
        <w:tc>
          <w:tcPr>
            <w:tcW w:w="1984" w:type="dxa"/>
            <w:tcMar>
              <w:top w:w="62" w:type="dxa"/>
              <w:left w:w="102" w:type="dxa"/>
              <w:bottom w:w="102" w:type="dxa"/>
              <w:right w:w="62" w:type="dxa"/>
            </w:tcMar>
          </w:tcPr>
          <w:p w:rsidR="003472B6" w:rsidRDefault="004240CE">
            <w:pPr>
              <w:pStyle w:val="ConsPlusNormal"/>
            </w:pPr>
            <w:r>
              <w:t>1с, 2с (*)</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108-00 или 109-00 в зависимости от типа шины.</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2" w:name="Par7303"/>
            <w:bookmarkEnd w:id="542"/>
            <w:r>
              <w:t>25.</w:t>
            </w:r>
          </w:p>
        </w:tc>
        <w:tc>
          <w:tcPr>
            <w:tcW w:w="2835" w:type="dxa"/>
            <w:tcMar>
              <w:top w:w="62" w:type="dxa"/>
              <w:left w:w="102" w:type="dxa"/>
              <w:bottom w:w="102" w:type="dxa"/>
              <w:right w:w="62" w:type="dxa"/>
            </w:tcMar>
          </w:tcPr>
          <w:p w:rsidR="003472B6" w:rsidRDefault="004240CE">
            <w:pPr>
              <w:pStyle w:val="ConsPlusNormal"/>
            </w:pPr>
            <w:r>
              <w:t>Сцепные устройства (тягово-сцепные, седельно-сцепные и буксирные)</w:t>
            </w:r>
          </w:p>
        </w:tc>
        <w:tc>
          <w:tcPr>
            <w:tcW w:w="1984" w:type="dxa"/>
            <w:tcMar>
              <w:top w:w="62" w:type="dxa"/>
              <w:left w:w="102" w:type="dxa"/>
              <w:bottom w:w="102" w:type="dxa"/>
              <w:right w:w="62" w:type="dxa"/>
            </w:tcMar>
          </w:tcPr>
          <w:p w:rsidR="003472B6" w:rsidRDefault="004240CE">
            <w:pPr>
              <w:pStyle w:val="ConsPlusNormal"/>
            </w:pPr>
            <w:r>
              <w:t>1с, 2с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55-01. </w:t>
            </w:r>
            <w:hyperlink w:anchor="Par6588" w:tooltip="Ссылка на текущий документ" w:history="1">
              <w:r>
                <w:rPr>
                  <w:color w:val="0000FF"/>
                </w:rPr>
                <w:t>Пункт 6 приложения N 8</w:t>
              </w:r>
            </w:hyperlink>
            <w:r>
              <w:t xml:space="preserve"> к настоящему техническому регламенту.</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3" w:name="Par7307"/>
            <w:bookmarkEnd w:id="543"/>
            <w:r>
              <w:t>26.</w:t>
            </w:r>
          </w:p>
        </w:tc>
        <w:tc>
          <w:tcPr>
            <w:tcW w:w="2835" w:type="dxa"/>
            <w:tcMar>
              <w:top w:w="62" w:type="dxa"/>
              <w:left w:w="102" w:type="dxa"/>
              <w:bottom w:w="102" w:type="dxa"/>
              <w:right w:w="62" w:type="dxa"/>
            </w:tcMar>
          </w:tcPr>
          <w:p w:rsidR="003472B6" w:rsidRDefault="004240CE">
            <w:pPr>
              <w:pStyle w:val="ConsPlusNormal"/>
            </w:pPr>
            <w:r>
              <w:t>Гидравлические опрокидывающие механизмы автосамосвалов:</w:t>
            </w:r>
          </w:p>
          <w:p w:rsidR="003472B6" w:rsidRDefault="004240CE">
            <w:pPr>
              <w:pStyle w:val="ConsPlusNormal"/>
            </w:pPr>
            <w:r>
              <w:t>- гидроцилиндры телескопические одностороннего действия;</w:t>
            </w:r>
          </w:p>
          <w:p w:rsidR="003472B6" w:rsidRDefault="004240CE">
            <w:pPr>
              <w:pStyle w:val="ConsPlusNormal"/>
            </w:pPr>
            <w:r>
              <w:t xml:space="preserve">- </w:t>
            </w:r>
            <w:proofErr w:type="spellStart"/>
            <w:r>
              <w:t>гидрораспределитель</w:t>
            </w:r>
            <w:proofErr w:type="spellEnd"/>
            <w:r>
              <w:t xml:space="preserve"> с ручным и дистанционным</w:t>
            </w:r>
          </w:p>
          <w:p w:rsidR="003472B6" w:rsidRDefault="004240CE">
            <w:pPr>
              <w:pStyle w:val="ConsPlusNormal"/>
            </w:pPr>
            <w:r>
              <w:t>управлением</w:t>
            </w:r>
          </w:p>
        </w:tc>
        <w:tc>
          <w:tcPr>
            <w:tcW w:w="1984" w:type="dxa"/>
            <w:tcMar>
              <w:top w:w="62" w:type="dxa"/>
              <w:left w:w="102" w:type="dxa"/>
              <w:bottom w:w="102" w:type="dxa"/>
              <w:right w:w="62" w:type="dxa"/>
            </w:tcMar>
          </w:tcPr>
          <w:p w:rsidR="003472B6" w:rsidRDefault="004240CE">
            <w:pPr>
              <w:pStyle w:val="ConsPlusNormal"/>
            </w:pPr>
            <w:r>
              <w:t>6д, 10с, 11с</w:t>
            </w:r>
          </w:p>
        </w:tc>
        <w:tc>
          <w:tcPr>
            <w:tcW w:w="6236" w:type="dxa"/>
            <w:tcMar>
              <w:top w:w="62" w:type="dxa"/>
              <w:left w:w="102" w:type="dxa"/>
              <w:bottom w:w="102" w:type="dxa"/>
              <w:right w:w="62" w:type="dxa"/>
            </w:tcMar>
          </w:tcPr>
          <w:p w:rsidR="003472B6" w:rsidRDefault="00A0336D">
            <w:pPr>
              <w:pStyle w:val="ConsPlusNormal"/>
              <w:ind w:firstLine="283"/>
              <w:jc w:val="both"/>
            </w:pPr>
            <w:hyperlink w:anchor="Par5055" w:tooltip="Ссылка на текущий документ" w:history="1">
              <w:r w:rsidR="004240CE">
                <w:rPr>
                  <w:color w:val="0000FF"/>
                </w:rPr>
                <w:t>Пункт 3.1 приложения N 6</w:t>
              </w:r>
            </w:hyperlink>
            <w:r w:rsidR="004240CE">
              <w:t xml:space="preserve"> к настоящему техническому регламенту.</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4" w:name="Par7314"/>
            <w:bookmarkEnd w:id="544"/>
            <w:r>
              <w:t>27.</w:t>
            </w:r>
          </w:p>
        </w:tc>
        <w:tc>
          <w:tcPr>
            <w:tcW w:w="2835" w:type="dxa"/>
            <w:tcMar>
              <w:top w:w="62" w:type="dxa"/>
              <w:left w:w="102" w:type="dxa"/>
              <w:bottom w:w="102" w:type="dxa"/>
              <w:right w:w="62" w:type="dxa"/>
            </w:tcMar>
          </w:tcPr>
          <w:p w:rsidR="003472B6" w:rsidRDefault="004240CE">
            <w:pPr>
              <w:pStyle w:val="ConsPlusNormal"/>
            </w:pPr>
            <w:r>
              <w:t>Гидравлические механизмы опрокидывания кабин транспортных средств:</w:t>
            </w:r>
          </w:p>
          <w:p w:rsidR="003472B6" w:rsidRDefault="004240CE">
            <w:pPr>
              <w:pStyle w:val="ConsPlusNormal"/>
            </w:pPr>
            <w:r>
              <w:t>- гидроцилиндры гидравлического механизма опрокидывания кабин;</w:t>
            </w:r>
          </w:p>
          <w:p w:rsidR="003472B6" w:rsidRDefault="004240CE">
            <w:pPr>
              <w:pStyle w:val="ConsPlusNormal"/>
            </w:pPr>
            <w:r>
              <w:t>- насосы гидравлического механизма опрокидывания кабин</w:t>
            </w:r>
          </w:p>
        </w:tc>
        <w:tc>
          <w:tcPr>
            <w:tcW w:w="1984" w:type="dxa"/>
            <w:tcMar>
              <w:top w:w="62" w:type="dxa"/>
              <w:left w:w="102" w:type="dxa"/>
              <w:bottom w:w="102" w:type="dxa"/>
              <w:right w:w="62" w:type="dxa"/>
            </w:tcMar>
          </w:tcPr>
          <w:p w:rsidR="003472B6" w:rsidRDefault="004240CE">
            <w:pPr>
              <w:pStyle w:val="ConsPlusNormal"/>
            </w:pPr>
            <w:r>
              <w:t>6д, 10с, 11с</w:t>
            </w:r>
          </w:p>
        </w:tc>
        <w:tc>
          <w:tcPr>
            <w:tcW w:w="6236" w:type="dxa"/>
            <w:tcMar>
              <w:top w:w="62" w:type="dxa"/>
              <w:left w:w="102" w:type="dxa"/>
              <w:bottom w:w="102" w:type="dxa"/>
              <w:right w:w="62" w:type="dxa"/>
            </w:tcMar>
          </w:tcPr>
          <w:p w:rsidR="003472B6" w:rsidRDefault="004240CE">
            <w:pPr>
              <w:pStyle w:val="ConsPlusNormal"/>
              <w:ind w:firstLine="283"/>
              <w:jc w:val="both"/>
            </w:pPr>
            <w:r>
              <w:t>В конструкции должны быть предусмотрены:</w:t>
            </w:r>
          </w:p>
          <w:p w:rsidR="003472B6" w:rsidRDefault="004240CE">
            <w:pPr>
              <w:pStyle w:val="ConsPlusNormal"/>
              <w:ind w:firstLine="283"/>
              <w:jc w:val="both"/>
            </w:pPr>
            <w:r>
              <w:t>устройства, надежно фиксирующие кабину в поднятом положении;</w:t>
            </w:r>
          </w:p>
          <w:p w:rsidR="003472B6" w:rsidRDefault="004240CE">
            <w:pPr>
              <w:pStyle w:val="ConsPlusNormal"/>
              <w:ind w:firstLine="283"/>
              <w:jc w:val="both"/>
            </w:pPr>
            <w:r>
              <w:t>переход центра масс кабины через мертвую точку при полном откидывании кабины;</w:t>
            </w:r>
          </w:p>
          <w:p w:rsidR="003472B6" w:rsidRDefault="004240CE">
            <w:pPr>
              <w:pStyle w:val="ConsPlusNormal"/>
              <w:ind w:firstLine="283"/>
              <w:jc w:val="both"/>
            </w:pPr>
            <w:r>
              <w:t>надежная автоматическая фиксация кабины в транспортном положении.</w:t>
            </w:r>
          </w:p>
          <w:p w:rsidR="003472B6" w:rsidRDefault="004240CE">
            <w:pPr>
              <w:pStyle w:val="ConsPlusNormal"/>
              <w:ind w:firstLine="283"/>
              <w:jc w:val="both"/>
            </w:pPr>
            <w:r>
              <w:t xml:space="preserve">Усилие на рукоятке насоса не должно превышать 25 </w:t>
            </w:r>
            <w:proofErr w:type="spellStart"/>
            <w:r>
              <w:t>даН</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5" w:name="Par7324"/>
            <w:bookmarkEnd w:id="545"/>
            <w:r>
              <w:t>28.</w:t>
            </w:r>
          </w:p>
        </w:tc>
        <w:tc>
          <w:tcPr>
            <w:tcW w:w="2835" w:type="dxa"/>
            <w:tcMar>
              <w:top w:w="62" w:type="dxa"/>
              <w:left w:w="102" w:type="dxa"/>
              <w:bottom w:w="102" w:type="dxa"/>
              <w:right w:w="62" w:type="dxa"/>
            </w:tcMar>
          </w:tcPr>
          <w:p w:rsidR="003472B6" w:rsidRDefault="004240CE">
            <w:pPr>
              <w:pStyle w:val="ConsPlusNormal"/>
            </w:pPr>
            <w:r>
              <w:t xml:space="preserve">Рукава гидроусилителя рулевого управления и </w:t>
            </w:r>
            <w:r>
              <w:lastRenderedPageBreak/>
              <w:t>опрокидывателя платформы автосамосвала</w:t>
            </w:r>
          </w:p>
        </w:tc>
        <w:tc>
          <w:tcPr>
            <w:tcW w:w="1984" w:type="dxa"/>
            <w:tcMar>
              <w:top w:w="62" w:type="dxa"/>
              <w:left w:w="102" w:type="dxa"/>
              <w:bottom w:w="102" w:type="dxa"/>
              <w:right w:w="62" w:type="dxa"/>
            </w:tcMar>
          </w:tcPr>
          <w:p w:rsidR="003472B6" w:rsidRDefault="004240CE">
            <w:pPr>
              <w:pStyle w:val="ConsPlusNormal"/>
            </w:pPr>
            <w:r>
              <w:lastRenderedPageBreak/>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 xml:space="preserve">работоспособность в интервале температур окружающего </w:t>
            </w:r>
            <w:r>
              <w:lastRenderedPageBreak/>
              <w:t>воздуха от минус 50 °C до плюс 50 °C и в течение 48 часов при температуре до минус 60 °C для районов с холодным климатом;</w:t>
            </w:r>
          </w:p>
          <w:p w:rsidR="003472B6" w:rsidRDefault="004240CE">
            <w:pPr>
              <w:pStyle w:val="ConsPlusNormal"/>
              <w:ind w:firstLine="283"/>
              <w:jc w:val="both"/>
            </w:pPr>
            <w:r>
              <w:t>подача масла при его температуре от минус 50 °C до плюс 80 °C и давлении от 4,4 МПа до 9,0 МПа (с учетом типа рукава);</w:t>
            </w:r>
          </w:p>
          <w:p w:rsidR="003472B6" w:rsidRDefault="004240CE">
            <w:pPr>
              <w:pStyle w:val="ConsPlusNormal"/>
              <w:ind w:firstLine="283"/>
              <w:jc w:val="both"/>
            </w:pPr>
            <w:r>
              <w:t>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rsidR="003472B6" w:rsidRDefault="004240CE">
            <w:pPr>
              <w:pStyle w:val="ConsPlusNormal"/>
              <w:ind w:firstLine="283"/>
              <w:jc w:val="both"/>
            </w:pPr>
            <w:r>
              <w:t>прочность связи резиновых слоев рукава с оплеткой не менее 13,0 Н/см;</w:t>
            </w:r>
          </w:p>
          <w:p w:rsidR="003472B6" w:rsidRDefault="004240CE">
            <w:pPr>
              <w:pStyle w:val="ConsPlusNormal"/>
              <w:ind w:firstLine="283"/>
              <w:jc w:val="both"/>
            </w:pPr>
            <w:r>
              <w:t>устойчивость к длительному воздействию прямого солнечного света и атмосферного озона;</w:t>
            </w:r>
          </w:p>
          <w:p w:rsidR="003472B6" w:rsidRDefault="004240CE">
            <w:pPr>
              <w:pStyle w:val="ConsPlusNormal"/>
              <w:ind w:firstLine="283"/>
              <w:jc w:val="both"/>
            </w:pPr>
            <w:r>
              <w:t>температурный предел хрупкости резины не выше минус 50 °C;</w:t>
            </w:r>
          </w:p>
          <w:p w:rsidR="003472B6" w:rsidRDefault="004240CE">
            <w:pPr>
              <w:pStyle w:val="ConsPlusNormal"/>
              <w:ind w:firstLine="283"/>
              <w:jc w:val="both"/>
            </w:pPr>
            <w:r>
              <w:t>герметичность;</w:t>
            </w:r>
          </w:p>
          <w:p w:rsidR="003472B6" w:rsidRDefault="004240CE">
            <w:pPr>
              <w:pStyle w:val="ConsPlusNormal"/>
              <w:ind w:firstLine="283"/>
              <w:jc w:val="both"/>
            </w:pPr>
            <w:r>
              <w:t>прочность при приложении нагрузки;</w:t>
            </w:r>
          </w:p>
          <w:p w:rsidR="003472B6" w:rsidRDefault="004240CE">
            <w:pPr>
              <w:pStyle w:val="ConsPlusNormal"/>
              <w:ind w:firstLine="283"/>
              <w:jc w:val="both"/>
            </w:pPr>
            <w:r>
              <w:t>устойчивость к термическому старению;</w:t>
            </w:r>
          </w:p>
          <w:p w:rsidR="003472B6" w:rsidRDefault="004240CE">
            <w:pPr>
              <w:pStyle w:val="ConsPlusNormal"/>
              <w:ind w:firstLine="283"/>
              <w:jc w:val="both"/>
            </w:pPr>
            <w:r>
              <w:t>устойчивость к длительному воздействию рабочих сред;</w:t>
            </w:r>
          </w:p>
          <w:p w:rsidR="003472B6" w:rsidRDefault="004240CE">
            <w:pPr>
              <w:pStyle w:val="ConsPlusNormal"/>
              <w:ind w:firstLine="283"/>
              <w:jc w:val="both"/>
            </w:pPr>
            <w:r>
              <w:t>минимальные допустимые радиусы изгиба в рабочем положении;</w:t>
            </w:r>
          </w:p>
          <w:p w:rsidR="003472B6" w:rsidRDefault="004240CE">
            <w:pPr>
              <w:pStyle w:val="ConsPlusNormal"/>
              <w:ind w:firstLine="283"/>
              <w:jc w:val="both"/>
            </w:pPr>
            <w:r>
              <w:t>прочностные показатели резин, применяемых для изготовления рукавов.</w:t>
            </w:r>
          </w:p>
          <w:p w:rsidR="003472B6" w:rsidRDefault="004240CE">
            <w:pPr>
              <w:pStyle w:val="ConsPlusNormal"/>
              <w:ind w:firstLine="283"/>
              <w:jc w:val="both"/>
            </w:pPr>
            <w:r>
              <w:t>На каждом рукаве по всей длине должна быть нанесена цветной, устойчивой к рабочим средам и атмосферным осадкам краской маркировочная полоска:</w:t>
            </w:r>
          </w:p>
          <w:p w:rsidR="003472B6" w:rsidRDefault="004240CE">
            <w:pPr>
              <w:pStyle w:val="ConsPlusNormal"/>
              <w:ind w:firstLine="283"/>
              <w:jc w:val="both"/>
            </w:pPr>
            <w:r>
              <w:t>белая - для рукавов с оплеткой из комбинированных нитей;</w:t>
            </w:r>
          </w:p>
          <w:p w:rsidR="003472B6" w:rsidRDefault="004240CE">
            <w:pPr>
              <w:pStyle w:val="ConsPlusNormal"/>
              <w:ind w:firstLine="283"/>
              <w:jc w:val="both"/>
            </w:pPr>
            <w:r>
              <w:t>красная - с оплеткой из хлопчатобумажных нитей;</w:t>
            </w:r>
          </w:p>
          <w:p w:rsidR="003472B6" w:rsidRDefault="004240CE">
            <w:pPr>
              <w:pStyle w:val="ConsPlusNormal"/>
              <w:ind w:firstLine="283"/>
              <w:jc w:val="both"/>
            </w:pPr>
            <w:r>
              <w:t>желтая - с металлической оплеткой.</w:t>
            </w:r>
          </w:p>
          <w:p w:rsidR="003472B6" w:rsidRDefault="004240CE">
            <w:pPr>
              <w:pStyle w:val="ConsPlusNormal"/>
              <w:ind w:firstLine="283"/>
              <w:jc w:val="both"/>
            </w:pPr>
            <w:r>
              <w:t>Текст маркировочной полосы должен содержать данные:</w:t>
            </w:r>
          </w:p>
          <w:p w:rsidR="003472B6" w:rsidRDefault="004240CE">
            <w:pPr>
              <w:pStyle w:val="ConsPlusNormal"/>
              <w:ind w:firstLine="283"/>
              <w:jc w:val="both"/>
            </w:pPr>
            <w:r>
              <w:t>внутренний диаметр рукава;</w:t>
            </w:r>
          </w:p>
          <w:p w:rsidR="003472B6" w:rsidRDefault="004240CE">
            <w:pPr>
              <w:pStyle w:val="ConsPlusNormal"/>
              <w:ind w:firstLine="283"/>
              <w:jc w:val="both"/>
            </w:pPr>
            <w:r>
              <w:t>максимальное рабочее давление;</w:t>
            </w:r>
          </w:p>
          <w:p w:rsidR="003472B6" w:rsidRDefault="004240CE">
            <w:pPr>
              <w:pStyle w:val="ConsPlusNormal"/>
              <w:ind w:firstLine="283"/>
              <w:jc w:val="both"/>
            </w:pPr>
            <w:r>
              <w:t>дата изготовления и номер партии;</w:t>
            </w:r>
          </w:p>
          <w:p w:rsidR="003472B6" w:rsidRDefault="004240CE">
            <w:pPr>
              <w:pStyle w:val="ConsPlusNormal"/>
              <w:ind w:firstLine="283"/>
              <w:jc w:val="both"/>
            </w:pPr>
            <w:r>
              <w:t>наименование или товарный знак изготовителя.</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29.</w:t>
            </w:r>
          </w:p>
        </w:tc>
        <w:tc>
          <w:tcPr>
            <w:tcW w:w="2835" w:type="dxa"/>
            <w:tcMar>
              <w:top w:w="62" w:type="dxa"/>
              <w:left w:w="102" w:type="dxa"/>
              <w:bottom w:w="102" w:type="dxa"/>
              <w:right w:w="62" w:type="dxa"/>
            </w:tcMar>
          </w:tcPr>
          <w:p w:rsidR="003472B6" w:rsidRDefault="004240CE">
            <w:pPr>
              <w:pStyle w:val="ConsPlusNormal"/>
            </w:pPr>
            <w:r>
              <w:t>Бамперы, дуги защитные для мотоциклов</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26-02 или 26-03, 42-00 и 61-00.</w:t>
            </w:r>
          </w:p>
        </w:tc>
      </w:tr>
      <w:tr w:rsidR="003472B6">
        <w:tc>
          <w:tcPr>
            <w:tcW w:w="850" w:type="dxa"/>
            <w:tcMar>
              <w:top w:w="62" w:type="dxa"/>
              <w:left w:w="102" w:type="dxa"/>
              <w:bottom w:w="102" w:type="dxa"/>
              <w:right w:w="62" w:type="dxa"/>
            </w:tcMar>
          </w:tcPr>
          <w:p w:rsidR="003472B6" w:rsidRDefault="004240CE">
            <w:pPr>
              <w:pStyle w:val="ConsPlusNormal"/>
              <w:jc w:val="center"/>
            </w:pPr>
            <w:r>
              <w:t>30.</w:t>
            </w:r>
          </w:p>
        </w:tc>
        <w:tc>
          <w:tcPr>
            <w:tcW w:w="2835" w:type="dxa"/>
            <w:tcMar>
              <w:top w:w="62" w:type="dxa"/>
              <w:left w:w="102" w:type="dxa"/>
              <w:bottom w:w="102" w:type="dxa"/>
              <w:right w:w="62" w:type="dxa"/>
            </w:tcMar>
          </w:tcPr>
          <w:p w:rsidR="003472B6" w:rsidRDefault="004240CE">
            <w:pPr>
              <w:pStyle w:val="ConsPlusNormal"/>
            </w:pPr>
            <w:r>
              <w:t xml:space="preserve">Задние и боковые защитные устройства грузовых </w:t>
            </w:r>
            <w:r>
              <w:lastRenderedPageBreak/>
              <w:t>автомобилей и прицепов</w:t>
            </w:r>
          </w:p>
        </w:tc>
        <w:tc>
          <w:tcPr>
            <w:tcW w:w="1984" w:type="dxa"/>
            <w:tcMar>
              <w:top w:w="62" w:type="dxa"/>
              <w:left w:w="102" w:type="dxa"/>
              <w:bottom w:w="102" w:type="dxa"/>
              <w:right w:w="62" w:type="dxa"/>
            </w:tcMar>
          </w:tcPr>
          <w:p w:rsidR="003472B6" w:rsidRDefault="004240CE">
            <w:pPr>
              <w:pStyle w:val="ConsPlusNormal"/>
            </w:pPr>
            <w:r>
              <w:lastRenderedPageBreak/>
              <w:t>1с, 2с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58-01 или 58-02 и 73-00 или 73-01.</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31.</w:t>
            </w:r>
          </w:p>
        </w:tc>
        <w:tc>
          <w:tcPr>
            <w:tcW w:w="2835" w:type="dxa"/>
            <w:tcMar>
              <w:top w:w="62" w:type="dxa"/>
              <w:left w:w="102" w:type="dxa"/>
              <w:bottom w:w="102" w:type="dxa"/>
              <w:right w:w="62" w:type="dxa"/>
            </w:tcMar>
          </w:tcPr>
          <w:p w:rsidR="003472B6" w:rsidRDefault="004240CE">
            <w:pPr>
              <w:pStyle w:val="ConsPlusNormal"/>
            </w:pPr>
            <w:r>
              <w:t>Сиденья автомобилей</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17-05 или 17-08 (транспортные средства категорий M1, M2, N1).</w:t>
            </w:r>
          </w:p>
          <w:p w:rsidR="003472B6" w:rsidRDefault="004240CE">
            <w:pPr>
              <w:pStyle w:val="ConsPlusNormal"/>
              <w:ind w:firstLine="283"/>
              <w:jc w:val="both"/>
            </w:pPr>
            <w:r>
              <w:t>Правила ЕЭК ООН N 80-01 или 80-02 (транспортные средства категорий M2, M3).</w:t>
            </w:r>
          </w:p>
          <w:p w:rsidR="003472B6" w:rsidRDefault="004240CE">
            <w:pPr>
              <w:pStyle w:val="ConsPlusNormal"/>
              <w:ind w:firstLine="283"/>
              <w:jc w:val="both"/>
            </w:pPr>
            <w:r>
              <w:t>Правила ЕЭК ООН N 118-00 (транспортные средства категории M3 классов II и III).</w:t>
            </w:r>
          </w:p>
          <w:p w:rsidR="003472B6" w:rsidRDefault="00A0336D">
            <w:pPr>
              <w:pStyle w:val="ConsPlusNormal"/>
              <w:ind w:firstLine="283"/>
              <w:jc w:val="both"/>
            </w:pPr>
            <w:hyperlink w:anchor="Par3914" w:tooltip="Ссылка на текущий документ" w:history="1">
              <w:r w:rsidR="004240CE">
                <w:rPr>
                  <w:color w:val="0000FF"/>
                </w:rPr>
                <w:t>Приложение N 6</w:t>
              </w:r>
            </w:hyperlink>
            <w:r w:rsidR="004240CE">
              <w:t xml:space="preserve"> к настоящему техническому регламенту, </w:t>
            </w:r>
            <w:hyperlink w:anchor="Par4644" w:tooltip="Ссылка на текущий документ" w:history="1">
              <w:r w:rsidR="004240CE">
                <w:rPr>
                  <w:color w:val="0000FF"/>
                </w:rPr>
                <w:t>пункт 1.16.3.12</w:t>
              </w:r>
            </w:hyperlink>
            <w:r w:rsidR="004240CE">
              <w:t xml:space="preserve"> (сиденья для перевозки детей для транспортных средств по </w:t>
            </w:r>
            <w:hyperlink w:anchor="Par4597" w:tooltip="Ссылка на текущий документ" w:history="1">
              <w:r w:rsidR="004240CE">
                <w:rPr>
                  <w:color w:val="0000FF"/>
                </w:rPr>
                <w:t>пункту 1.16</w:t>
              </w:r>
            </w:hyperlink>
            <w:r w:rsidR="004240CE">
              <w:t xml:space="preserve"> указанного приложения).</w:t>
            </w:r>
          </w:p>
        </w:tc>
      </w:tr>
      <w:tr w:rsidR="003472B6">
        <w:tc>
          <w:tcPr>
            <w:tcW w:w="850" w:type="dxa"/>
            <w:tcMar>
              <w:top w:w="62" w:type="dxa"/>
              <w:left w:w="102" w:type="dxa"/>
              <w:bottom w:w="102" w:type="dxa"/>
              <w:right w:w="62" w:type="dxa"/>
            </w:tcMar>
          </w:tcPr>
          <w:p w:rsidR="003472B6" w:rsidRDefault="004240CE">
            <w:pPr>
              <w:pStyle w:val="ConsPlusNormal"/>
              <w:jc w:val="center"/>
            </w:pPr>
            <w:r>
              <w:t>32.</w:t>
            </w:r>
          </w:p>
        </w:tc>
        <w:tc>
          <w:tcPr>
            <w:tcW w:w="2835" w:type="dxa"/>
            <w:tcMar>
              <w:top w:w="62" w:type="dxa"/>
              <w:left w:w="102" w:type="dxa"/>
              <w:bottom w:w="102" w:type="dxa"/>
              <w:right w:w="62" w:type="dxa"/>
            </w:tcMar>
          </w:tcPr>
          <w:p w:rsidR="003472B6" w:rsidRDefault="004240CE">
            <w:pPr>
              <w:pStyle w:val="ConsPlusNormal"/>
            </w:pPr>
            <w:r>
              <w:t>Подголовники сидений</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25-04</w:t>
            </w:r>
          </w:p>
        </w:tc>
      </w:tr>
      <w:tr w:rsidR="003472B6">
        <w:tc>
          <w:tcPr>
            <w:tcW w:w="850" w:type="dxa"/>
            <w:tcMar>
              <w:top w:w="62" w:type="dxa"/>
              <w:left w:w="102" w:type="dxa"/>
              <w:bottom w:w="102" w:type="dxa"/>
              <w:right w:w="62" w:type="dxa"/>
            </w:tcMar>
          </w:tcPr>
          <w:p w:rsidR="003472B6" w:rsidRDefault="004240CE">
            <w:pPr>
              <w:pStyle w:val="ConsPlusNormal"/>
              <w:jc w:val="center"/>
            </w:pPr>
            <w:r>
              <w:t>33.</w:t>
            </w:r>
          </w:p>
        </w:tc>
        <w:tc>
          <w:tcPr>
            <w:tcW w:w="2835" w:type="dxa"/>
            <w:tcMar>
              <w:top w:w="62" w:type="dxa"/>
              <w:left w:w="102" w:type="dxa"/>
              <w:bottom w:w="102" w:type="dxa"/>
              <w:right w:w="62" w:type="dxa"/>
            </w:tcMar>
          </w:tcPr>
          <w:p w:rsidR="003472B6" w:rsidRDefault="004240CE">
            <w:pPr>
              <w:pStyle w:val="ConsPlusNormal"/>
            </w:pPr>
            <w:r>
              <w:t>Ремни безопасности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16-04 или 16-06</w:t>
            </w:r>
          </w:p>
        </w:tc>
      </w:tr>
      <w:tr w:rsidR="003472B6">
        <w:tc>
          <w:tcPr>
            <w:tcW w:w="850" w:type="dxa"/>
            <w:tcMar>
              <w:top w:w="62" w:type="dxa"/>
              <w:left w:w="102" w:type="dxa"/>
              <w:bottom w:w="102" w:type="dxa"/>
              <w:right w:w="62" w:type="dxa"/>
            </w:tcMar>
          </w:tcPr>
          <w:p w:rsidR="003472B6" w:rsidRDefault="004240CE">
            <w:pPr>
              <w:pStyle w:val="ConsPlusNormal"/>
              <w:jc w:val="center"/>
            </w:pPr>
            <w:r>
              <w:t>34.</w:t>
            </w:r>
          </w:p>
        </w:tc>
        <w:tc>
          <w:tcPr>
            <w:tcW w:w="2835" w:type="dxa"/>
            <w:tcMar>
              <w:top w:w="62" w:type="dxa"/>
              <w:left w:w="102" w:type="dxa"/>
              <w:bottom w:w="102" w:type="dxa"/>
              <w:right w:w="62" w:type="dxa"/>
            </w:tcMar>
          </w:tcPr>
          <w:p w:rsidR="003472B6" w:rsidRDefault="004240CE">
            <w:pPr>
              <w:pStyle w:val="ConsPlusNormal"/>
            </w:pPr>
            <w:r>
              <w:t>Подушки безопасности</w:t>
            </w:r>
          </w:p>
        </w:tc>
        <w:tc>
          <w:tcPr>
            <w:tcW w:w="1984" w:type="dxa"/>
            <w:tcMar>
              <w:top w:w="62" w:type="dxa"/>
              <w:left w:w="102" w:type="dxa"/>
              <w:bottom w:w="102" w:type="dxa"/>
              <w:right w:w="62" w:type="dxa"/>
            </w:tcMar>
          </w:tcPr>
          <w:p w:rsidR="003472B6" w:rsidRDefault="004240CE">
            <w:pPr>
              <w:pStyle w:val="ConsPlusNormal"/>
            </w:pPr>
            <w:r>
              <w:t>1с, 2с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114-00</w:t>
            </w:r>
          </w:p>
        </w:tc>
      </w:tr>
      <w:tr w:rsidR="003472B6">
        <w:tc>
          <w:tcPr>
            <w:tcW w:w="850" w:type="dxa"/>
            <w:tcMar>
              <w:top w:w="62" w:type="dxa"/>
              <w:left w:w="102" w:type="dxa"/>
              <w:bottom w:w="102" w:type="dxa"/>
              <w:right w:w="62" w:type="dxa"/>
            </w:tcMar>
          </w:tcPr>
          <w:p w:rsidR="003472B6" w:rsidRDefault="004240CE">
            <w:pPr>
              <w:pStyle w:val="ConsPlusNormal"/>
              <w:jc w:val="center"/>
            </w:pPr>
            <w:r>
              <w:t>35.</w:t>
            </w:r>
          </w:p>
        </w:tc>
        <w:tc>
          <w:tcPr>
            <w:tcW w:w="2835" w:type="dxa"/>
            <w:tcMar>
              <w:top w:w="62" w:type="dxa"/>
              <w:left w:w="102" w:type="dxa"/>
              <w:bottom w:w="102" w:type="dxa"/>
              <w:right w:w="62" w:type="dxa"/>
            </w:tcMar>
          </w:tcPr>
          <w:p w:rsidR="003472B6" w:rsidRDefault="004240CE">
            <w:pPr>
              <w:pStyle w:val="ConsPlusNormal"/>
            </w:pPr>
            <w:r>
              <w:t>Удерживающие устройства для детей</w:t>
            </w:r>
          </w:p>
        </w:tc>
        <w:tc>
          <w:tcPr>
            <w:tcW w:w="1984" w:type="dxa"/>
            <w:tcMar>
              <w:top w:w="62" w:type="dxa"/>
              <w:left w:w="102" w:type="dxa"/>
              <w:bottom w:w="102" w:type="dxa"/>
              <w:right w:w="62" w:type="dxa"/>
            </w:tcMar>
          </w:tcPr>
          <w:p w:rsidR="003472B6" w:rsidRDefault="004240CE">
            <w:pPr>
              <w:pStyle w:val="ConsPlusNormal"/>
            </w:pPr>
            <w:r>
              <w:t>1с, 2с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44-04</w:t>
            </w:r>
          </w:p>
        </w:tc>
      </w:tr>
      <w:tr w:rsidR="003472B6">
        <w:tc>
          <w:tcPr>
            <w:tcW w:w="850" w:type="dxa"/>
            <w:tcMar>
              <w:top w:w="62" w:type="dxa"/>
              <w:left w:w="102" w:type="dxa"/>
              <w:bottom w:w="102" w:type="dxa"/>
              <w:right w:w="62" w:type="dxa"/>
            </w:tcMar>
          </w:tcPr>
          <w:p w:rsidR="003472B6" w:rsidRDefault="004240CE">
            <w:pPr>
              <w:pStyle w:val="ConsPlusNormal"/>
              <w:jc w:val="center"/>
            </w:pPr>
            <w:r>
              <w:t>36.</w:t>
            </w:r>
          </w:p>
        </w:tc>
        <w:tc>
          <w:tcPr>
            <w:tcW w:w="2835" w:type="dxa"/>
            <w:tcMar>
              <w:top w:w="62" w:type="dxa"/>
              <w:left w:w="102" w:type="dxa"/>
              <w:bottom w:w="102" w:type="dxa"/>
              <w:right w:w="62" w:type="dxa"/>
            </w:tcMar>
          </w:tcPr>
          <w:p w:rsidR="003472B6" w:rsidRDefault="004240CE">
            <w:pPr>
              <w:pStyle w:val="ConsPlusNormal"/>
            </w:pPr>
            <w:r>
              <w:t>Стекла безопасные</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43-00</w:t>
            </w:r>
          </w:p>
        </w:tc>
      </w:tr>
      <w:tr w:rsidR="003472B6">
        <w:tc>
          <w:tcPr>
            <w:tcW w:w="850" w:type="dxa"/>
            <w:tcMar>
              <w:top w:w="62" w:type="dxa"/>
              <w:left w:w="102" w:type="dxa"/>
              <w:bottom w:w="102" w:type="dxa"/>
              <w:right w:w="62" w:type="dxa"/>
            </w:tcMar>
          </w:tcPr>
          <w:p w:rsidR="003472B6" w:rsidRDefault="004240CE">
            <w:pPr>
              <w:pStyle w:val="ConsPlusNormal"/>
              <w:jc w:val="center"/>
            </w:pPr>
            <w:r>
              <w:t>37.</w:t>
            </w:r>
          </w:p>
        </w:tc>
        <w:tc>
          <w:tcPr>
            <w:tcW w:w="2835" w:type="dxa"/>
            <w:tcMar>
              <w:top w:w="62" w:type="dxa"/>
              <w:left w:w="102" w:type="dxa"/>
              <w:bottom w:w="102" w:type="dxa"/>
              <w:right w:w="62" w:type="dxa"/>
            </w:tcMar>
          </w:tcPr>
          <w:p w:rsidR="003472B6" w:rsidRDefault="004240CE">
            <w:pPr>
              <w:pStyle w:val="ConsPlusNormal"/>
            </w:pPr>
            <w:r>
              <w:t>Зеркала заднего вида</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46-01 или 46-02 (транспортные средства категорий M, N, L6, L7).</w:t>
            </w:r>
          </w:p>
          <w:p w:rsidR="003472B6" w:rsidRDefault="004240CE">
            <w:pPr>
              <w:pStyle w:val="ConsPlusNormal"/>
              <w:ind w:firstLine="283"/>
              <w:jc w:val="both"/>
            </w:pPr>
            <w:r>
              <w:t>Правила ЕЭК ООН N 81-00 (транспортные средства категорий L1 - L5).</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6" w:name="Par7389"/>
            <w:bookmarkEnd w:id="546"/>
            <w:r>
              <w:t>38.</w:t>
            </w:r>
          </w:p>
        </w:tc>
        <w:tc>
          <w:tcPr>
            <w:tcW w:w="2835" w:type="dxa"/>
            <w:tcMar>
              <w:top w:w="62" w:type="dxa"/>
              <w:left w:w="102" w:type="dxa"/>
              <w:bottom w:w="102" w:type="dxa"/>
              <w:right w:w="62" w:type="dxa"/>
            </w:tcMar>
          </w:tcPr>
          <w:p w:rsidR="003472B6" w:rsidRDefault="004240CE">
            <w:pPr>
              <w:pStyle w:val="ConsPlusNormal"/>
            </w:pPr>
            <w:r>
              <w:t>Стеклоочистители и запасные части к ним (</w:t>
            </w:r>
            <w:proofErr w:type="spellStart"/>
            <w:r>
              <w:t>моторедукторы</w:t>
            </w:r>
            <w:proofErr w:type="spellEnd"/>
            <w:r>
              <w:t>, щетки)</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A0336D">
            <w:pPr>
              <w:pStyle w:val="ConsPlusNormal"/>
              <w:ind w:firstLine="283"/>
              <w:jc w:val="both"/>
            </w:pPr>
            <w:hyperlink w:anchor="Par2594" w:tooltip="Ссылка на текущий документ" w:history="1">
              <w:r w:rsidR="004240CE">
                <w:rPr>
                  <w:color w:val="0000FF"/>
                </w:rPr>
                <w:t>Пункт 8 приложения N 3</w:t>
              </w:r>
            </w:hyperlink>
            <w:r w:rsidR="004240CE">
              <w:t xml:space="preserve"> к настоящему техническому регламенту.</w:t>
            </w:r>
          </w:p>
          <w:p w:rsidR="003472B6" w:rsidRDefault="004240CE">
            <w:pPr>
              <w:pStyle w:val="ConsPlusNormal"/>
              <w:ind w:firstLine="283"/>
              <w:jc w:val="both"/>
            </w:pPr>
            <w:r>
              <w:t xml:space="preserve">Должна обеспечиваться степень защиты электродвигателей и </w:t>
            </w:r>
            <w:proofErr w:type="spellStart"/>
            <w:r>
              <w:t>моторедукторов</w:t>
            </w:r>
            <w:proofErr w:type="spellEnd"/>
            <w:r>
              <w:t xml:space="preserve"> от проникновения посторонних тел и воды и электрическая прочность изоляции.</w:t>
            </w:r>
          </w:p>
          <w:p w:rsidR="003472B6" w:rsidRDefault="004240CE">
            <w:pPr>
              <w:pStyle w:val="ConsPlusNormal"/>
              <w:ind w:firstLine="283"/>
              <w:jc w:val="both"/>
            </w:pPr>
            <w:r>
              <w:t xml:space="preserve">Резиновая лента должна обеспечивать: устойчивость к </w:t>
            </w:r>
            <w:proofErr w:type="spellStart"/>
            <w:r>
              <w:t>стеклоомывающей</w:t>
            </w:r>
            <w:proofErr w:type="spellEnd"/>
            <w:r>
              <w:t xml:space="preserve"> жидкости; устойчивость к старению;</w:t>
            </w:r>
          </w:p>
          <w:p w:rsidR="003472B6" w:rsidRDefault="004240CE">
            <w:pPr>
              <w:pStyle w:val="ConsPlusNormal"/>
              <w:ind w:firstLine="283"/>
              <w:jc w:val="both"/>
            </w:pPr>
            <w:r>
              <w:t>механическую прочность;</w:t>
            </w:r>
          </w:p>
          <w:p w:rsidR="003472B6" w:rsidRDefault="004240CE">
            <w:pPr>
              <w:pStyle w:val="ConsPlusNormal"/>
              <w:ind w:firstLine="283"/>
              <w:jc w:val="both"/>
            </w:pPr>
            <w:r>
              <w:t>работоспособность щетки в температурном интервале от минус 45 °C до плюс 85 °C.</w:t>
            </w:r>
          </w:p>
          <w:p w:rsidR="003472B6" w:rsidRDefault="004240CE">
            <w:pPr>
              <w:pStyle w:val="ConsPlusNormal"/>
              <w:ind w:firstLine="283"/>
              <w:jc w:val="both"/>
            </w:pPr>
            <w:r>
              <w:t>В процессе работы щеток резина не должна окрашивать или механически повреждать поверхность стекла в зоне контакта.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7" w:name="Par7398"/>
            <w:bookmarkEnd w:id="547"/>
            <w:r>
              <w:lastRenderedPageBreak/>
              <w:t>39.</w:t>
            </w:r>
          </w:p>
        </w:tc>
        <w:tc>
          <w:tcPr>
            <w:tcW w:w="2835" w:type="dxa"/>
            <w:tcMar>
              <w:top w:w="62" w:type="dxa"/>
              <w:left w:w="102" w:type="dxa"/>
              <w:bottom w:w="102" w:type="dxa"/>
              <w:right w:w="62" w:type="dxa"/>
            </w:tcMar>
          </w:tcPr>
          <w:p w:rsidR="003472B6" w:rsidRDefault="004240CE">
            <w:pPr>
              <w:pStyle w:val="ConsPlusNormal"/>
            </w:pPr>
            <w:proofErr w:type="spellStart"/>
            <w:r>
              <w:t>Фароочистители</w:t>
            </w:r>
            <w:proofErr w:type="spellEnd"/>
            <w:r>
              <w:t xml:space="preserve"> и запасные части к ним (</w:t>
            </w:r>
            <w:proofErr w:type="spellStart"/>
            <w:r>
              <w:t>моторедукторы</w:t>
            </w:r>
            <w:proofErr w:type="spellEnd"/>
            <w:r>
              <w:t>)</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45-01.</w:t>
            </w:r>
          </w:p>
          <w:p w:rsidR="003472B6" w:rsidRDefault="004240CE">
            <w:pPr>
              <w:pStyle w:val="ConsPlusNormal"/>
              <w:ind w:firstLine="283"/>
              <w:jc w:val="both"/>
            </w:pPr>
            <w:r>
              <w:t xml:space="preserve">Должна обеспечиваться степень защиты электродвигателей и </w:t>
            </w:r>
            <w:proofErr w:type="spellStart"/>
            <w:r>
              <w:t>моторедукторов</w:t>
            </w:r>
            <w:proofErr w:type="spellEnd"/>
            <w:r>
              <w:t xml:space="preserve"> от проникновения посторонних тел и воды и электрическая прочность изоляции.</w:t>
            </w:r>
          </w:p>
        </w:tc>
      </w:tr>
      <w:tr w:rsidR="003472B6">
        <w:tc>
          <w:tcPr>
            <w:tcW w:w="850" w:type="dxa"/>
            <w:tcMar>
              <w:top w:w="62" w:type="dxa"/>
              <w:left w:w="102" w:type="dxa"/>
              <w:bottom w:w="102" w:type="dxa"/>
              <w:right w:w="62" w:type="dxa"/>
            </w:tcMar>
          </w:tcPr>
          <w:p w:rsidR="003472B6" w:rsidRDefault="004240CE">
            <w:pPr>
              <w:pStyle w:val="ConsPlusNormal"/>
              <w:jc w:val="center"/>
            </w:pPr>
            <w:r>
              <w:t>40.</w:t>
            </w:r>
          </w:p>
        </w:tc>
        <w:tc>
          <w:tcPr>
            <w:tcW w:w="2835" w:type="dxa"/>
            <w:tcMar>
              <w:top w:w="62" w:type="dxa"/>
              <w:left w:w="102" w:type="dxa"/>
              <w:bottom w:w="102" w:type="dxa"/>
              <w:right w:w="62" w:type="dxa"/>
            </w:tcMar>
          </w:tcPr>
          <w:p w:rsidR="003472B6" w:rsidRDefault="004240CE">
            <w:pPr>
              <w:pStyle w:val="ConsPlusNormal"/>
            </w:pPr>
            <w:r>
              <w:t>Фары автомобильные ближнего и дальнего света</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1-02, 8-05, 20-03, 112-01 (в зависимости от типа фар).</w:t>
            </w:r>
          </w:p>
        </w:tc>
      </w:tr>
      <w:tr w:rsidR="003472B6">
        <w:tc>
          <w:tcPr>
            <w:tcW w:w="850" w:type="dxa"/>
            <w:tcMar>
              <w:top w:w="62" w:type="dxa"/>
              <w:left w:w="102" w:type="dxa"/>
              <w:bottom w:w="102" w:type="dxa"/>
              <w:right w:w="62" w:type="dxa"/>
            </w:tcMar>
          </w:tcPr>
          <w:p w:rsidR="003472B6" w:rsidRDefault="004240CE">
            <w:pPr>
              <w:pStyle w:val="ConsPlusNormal"/>
              <w:jc w:val="center"/>
            </w:pPr>
            <w:r>
              <w:t>41.</w:t>
            </w:r>
          </w:p>
        </w:tc>
        <w:tc>
          <w:tcPr>
            <w:tcW w:w="2835" w:type="dxa"/>
            <w:tcMar>
              <w:top w:w="62" w:type="dxa"/>
              <w:left w:w="102" w:type="dxa"/>
              <w:bottom w:w="102" w:type="dxa"/>
              <w:right w:w="62" w:type="dxa"/>
            </w:tcMar>
          </w:tcPr>
          <w:p w:rsidR="003472B6" w:rsidRDefault="004240CE">
            <w:pPr>
              <w:pStyle w:val="ConsPlusNormal"/>
            </w:pPr>
            <w:r>
              <w:t>Лампы накаливания для фар и фонарей</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37-03</w:t>
            </w:r>
          </w:p>
        </w:tc>
      </w:tr>
      <w:tr w:rsidR="003472B6">
        <w:tc>
          <w:tcPr>
            <w:tcW w:w="850" w:type="dxa"/>
            <w:tcMar>
              <w:top w:w="62" w:type="dxa"/>
              <w:left w:w="102" w:type="dxa"/>
              <w:bottom w:w="102" w:type="dxa"/>
              <w:right w:w="62" w:type="dxa"/>
            </w:tcMar>
          </w:tcPr>
          <w:p w:rsidR="003472B6" w:rsidRDefault="004240CE">
            <w:pPr>
              <w:pStyle w:val="ConsPlusNormal"/>
              <w:jc w:val="center"/>
            </w:pPr>
            <w:r>
              <w:t>42.</w:t>
            </w:r>
          </w:p>
        </w:tc>
        <w:tc>
          <w:tcPr>
            <w:tcW w:w="2835" w:type="dxa"/>
            <w:tcMar>
              <w:top w:w="62" w:type="dxa"/>
              <w:left w:w="102" w:type="dxa"/>
              <w:bottom w:w="102" w:type="dxa"/>
              <w:right w:w="62" w:type="dxa"/>
            </w:tcMar>
          </w:tcPr>
          <w:p w:rsidR="003472B6" w:rsidRDefault="004240CE">
            <w:pPr>
              <w:pStyle w:val="ConsPlusNormal"/>
            </w:pPr>
            <w:proofErr w:type="spellStart"/>
            <w:r>
              <w:t>Световозвращающие</w:t>
            </w:r>
            <w:proofErr w:type="spellEnd"/>
            <w:r>
              <w:t xml:space="preserve"> приспособления (</w:t>
            </w:r>
            <w:proofErr w:type="spellStart"/>
            <w:r>
              <w:t>световозвращатели</w:t>
            </w:r>
            <w:proofErr w:type="spellEnd"/>
            <w:r>
              <w:t>)</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3-02</w:t>
            </w:r>
          </w:p>
        </w:tc>
      </w:tr>
      <w:tr w:rsidR="003472B6">
        <w:tc>
          <w:tcPr>
            <w:tcW w:w="850" w:type="dxa"/>
            <w:tcMar>
              <w:top w:w="62" w:type="dxa"/>
              <w:left w:w="102" w:type="dxa"/>
              <w:bottom w:w="102" w:type="dxa"/>
              <w:right w:w="62" w:type="dxa"/>
            </w:tcMar>
          </w:tcPr>
          <w:p w:rsidR="003472B6" w:rsidRDefault="004240CE">
            <w:pPr>
              <w:pStyle w:val="ConsPlusNormal"/>
              <w:jc w:val="center"/>
            </w:pPr>
            <w:r>
              <w:t>43.</w:t>
            </w:r>
          </w:p>
        </w:tc>
        <w:tc>
          <w:tcPr>
            <w:tcW w:w="2835" w:type="dxa"/>
            <w:tcMar>
              <w:top w:w="62" w:type="dxa"/>
              <w:left w:w="102" w:type="dxa"/>
              <w:bottom w:w="102" w:type="dxa"/>
              <w:right w:w="62" w:type="dxa"/>
            </w:tcMar>
          </w:tcPr>
          <w:p w:rsidR="003472B6" w:rsidRDefault="004240CE">
            <w:pPr>
              <w:pStyle w:val="ConsPlusNormal"/>
            </w:pPr>
            <w:r>
              <w:t>Фонари освещения заднего регистрационного знака</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4-00</w:t>
            </w:r>
          </w:p>
        </w:tc>
      </w:tr>
      <w:tr w:rsidR="003472B6">
        <w:tc>
          <w:tcPr>
            <w:tcW w:w="850" w:type="dxa"/>
            <w:tcMar>
              <w:top w:w="62" w:type="dxa"/>
              <w:left w:w="102" w:type="dxa"/>
              <w:bottom w:w="102" w:type="dxa"/>
              <w:right w:w="62" w:type="dxa"/>
            </w:tcMar>
          </w:tcPr>
          <w:p w:rsidR="003472B6" w:rsidRDefault="004240CE">
            <w:pPr>
              <w:pStyle w:val="ConsPlusNormal"/>
              <w:jc w:val="center"/>
            </w:pPr>
            <w:r>
              <w:t>44.</w:t>
            </w:r>
          </w:p>
        </w:tc>
        <w:tc>
          <w:tcPr>
            <w:tcW w:w="2835" w:type="dxa"/>
            <w:tcMar>
              <w:top w:w="62" w:type="dxa"/>
              <w:left w:w="102" w:type="dxa"/>
              <w:bottom w:w="102" w:type="dxa"/>
              <w:right w:w="62" w:type="dxa"/>
            </w:tcMar>
          </w:tcPr>
          <w:p w:rsidR="003472B6" w:rsidRDefault="004240CE">
            <w:pPr>
              <w:pStyle w:val="ConsPlusNormal"/>
            </w:pPr>
            <w:r>
              <w:t>Указатели поворота</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6-01</w:t>
            </w:r>
          </w:p>
        </w:tc>
      </w:tr>
      <w:tr w:rsidR="003472B6">
        <w:tc>
          <w:tcPr>
            <w:tcW w:w="850" w:type="dxa"/>
            <w:tcMar>
              <w:top w:w="62" w:type="dxa"/>
              <w:left w:w="102" w:type="dxa"/>
              <w:bottom w:w="102" w:type="dxa"/>
              <w:right w:w="62" w:type="dxa"/>
            </w:tcMar>
          </w:tcPr>
          <w:p w:rsidR="003472B6" w:rsidRDefault="004240CE">
            <w:pPr>
              <w:pStyle w:val="ConsPlusNormal"/>
              <w:jc w:val="center"/>
            </w:pPr>
            <w:r>
              <w:t>45.</w:t>
            </w:r>
          </w:p>
        </w:tc>
        <w:tc>
          <w:tcPr>
            <w:tcW w:w="2835" w:type="dxa"/>
            <w:tcMar>
              <w:top w:w="62" w:type="dxa"/>
              <w:left w:w="102" w:type="dxa"/>
              <w:bottom w:w="102" w:type="dxa"/>
              <w:right w:w="62" w:type="dxa"/>
            </w:tcMar>
          </w:tcPr>
          <w:p w:rsidR="003472B6" w:rsidRDefault="004240CE">
            <w:pPr>
              <w:pStyle w:val="ConsPlusNormal"/>
            </w:pPr>
            <w:r>
              <w:t>Габаритные и контурные огни, сигналы торможения</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7-02</w:t>
            </w:r>
          </w:p>
        </w:tc>
      </w:tr>
      <w:tr w:rsidR="003472B6">
        <w:tc>
          <w:tcPr>
            <w:tcW w:w="850" w:type="dxa"/>
            <w:tcMar>
              <w:top w:w="62" w:type="dxa"/>
              <w:left w:w="102" w:type="dxa"/>
              <w:bottom w:w="102" w:type="dxa"/>
              <w:right w:w="62" w:type="dxa"/>
            </w:tcMar>
          </w:tcPr>
          <w:p w:rsidR="003472B6" w:rsidRDefault="004240CE">
            <w:pPr>
              <w:pStyle w:val="ConsPlusNormal"/>
              <w:jc w:val="center"/>
            </w:pPr>
            <w:r>
              <w:t>46.</w:t>
            </w:r>
          </w:p>
        </w:tc>
        <w:tc>
          <w:tcPr>
            <w:tcW w:w="2835" w:type="dxa"/>
            <w:tcMar>
              <w:top w:w="62" w:type="dxa"/>
              <w:left w:w="102" w:type="dxa"/>
              <w:bottom w:w="102" w:type="dxa"/>
              <w:right w:w="62" w:type="dxa"/>
            </w:tcMar>
          </w:tcPr>
          <w:p w:rsidR="003472B6" w:rsidRDefault="004240CE">
            <w:pPr>
              <w:pStyle w:val="ConsPlusNormal"/>
            </w:pPr>
            <w:r>
              <w:t>Противотуманные фары</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19-04</w:t>
            </w:r>
          </w:p>
        </w:tc>
      </w:tr>
      <w:tr w:rsidR="003472B6">
        <w:tc>
          <w:tcPr>
            <w:tcW w:w="850" w:type="dxa"/>
            <w:tcMar>
              <w:top w:w="62" w:type="dxa"/>
              <w:left w:w="102" w:type="dxa"/>
              <w:bottom w:w="102" w:type="dxa"/>
              <w:right w:w="62" w:type="dxa"/>
            </w:tcMar>
          </w:tcPr>
          <w:p w:rsidR="003472B6" w:rsidRDefault="004240CE">
            <w:pPr>
              <w:pStyle w:val="ConsPlusNormal"/>
              <w:jc w:val="center"/>
            </w:pPr>
            <w:r>
              <w:t>47.</w:t>
            </w:r>
          </w:p>
        </w:tc>
        <w:tc>
          <w:tcPr>
            <w:tcW w:w="2835" w:type="dxa"/>
            <w:tcMar>
              <w:top w:w="62" w:type="dxa"/>
              <w:left w:w="102" w:type="dxa"/>
              <w:bottom w:w="102" w:type="dxa"/>
              <w:right w:w="62" w:type="dxa"/>
            </w:tcMar>
          </w:tcPr>
          <w:p w:rsidR="003472B6" w:rsidRDefault="004240CE">
            <w:pPr>
              <w:pStyle w:val="ConsPlusNormal"/>
            </w:pPr>
            <w:r>
              <w:t xml:space="preserve">Устройства освещения и световой сигнализации мотоциклов и </w:t>
            </w:r>
            <w:proofErr w:type="spellStart"/>
            <w:r>
              <w:t>квадрициклов</w:t>
            </w:r>
            <w:proofErr w:type="spellEnd"/>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50-00</w:t>
            </w:r>
          </w:p>
        </w:tc>
      </w:tr>
      <w:tr w:rsidR="003472B6">
        <w:tc>
          <w:tcPr>
            <w:tcW w:w="850" w:type="dxa"/>
            <w:tcMar>
              <w:top w:w="62" w:type="dxa"/>
              <w:left w:w="102" w:type="dxa"/>
              <w:bottom w:w="102" w:type="dxa"/>
              <w:right w:w="62" w:type="dxa"/>
            </w:tcMar>
          </w:tcPr>
          <w:p w:rsidR="003472B6" w:rsidRDefault="004240CE">
            <w:pPr>
              <w:pStyle w:val="ConsPlusNormal"/>
              <w:jc w:val="center"/>
            </w:pPr>
            <w:r>
              <w:t>48.</w:t>
            </w:r>
          </w:p>
        </w:tc>
        <w:tc>
          <w:tcPr>
            <w:tcW w:w="2835" w:type="dxa"/>
            <w:tcMar>
              <w:top w:w="62" w:type="dxa"/>
              <w:left w:w="102" w:type="dxa"/>
              <w:bottom w:w="102" w:type="dxa"/>
              <w:right w:w="62" w:type="dxa"/>
            </w:tcMar>
          </w:tcPr>
          <w:p w:rsidR="003472B6" w:rsidRDefault="004240CE">
            <w:pPr>
              <w:pStyle w:val="ConsPlusNormal"/>
            </w:pPr>
            <w:r>
              <w:t>Фонари заднего хода транспортных средств</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23-00</w:t>
            </w:r>
          </w:p>
        </w:tc>
      </w:tr>
      <w:tr w:rsidR="003472B6">
        <w:tc>
          <w:tcPr>
            <w:tcW w:w="850" w:type="dxa"/>
            <w:tcMar>
              <w:top w:w="62" w:type="dxa"/>
              <w:left w:w="102" w:type="dxa"/>
              <w:bottom w:w="102" w:type="dxa"/>
              <w:right w:w="62" w:type="dxa"/>
            </w:tcMar>
          </w:tcPr>
          <w:p w:rsidR="003472B6" w:rsidRDefault="004240CE">
            <w:pPr>
              <w:pStyle w:val="ConsPlusNormal"/>
              <w:jc w:val="center"/>
            </w:pPr>
            <w:r>
              <w:t>49.</w:t>
            </w:r>
          </w:p>
        </w:tc>
        <w:tc>
          <w:tcPr>
            <w:tcW w:w="2835" w:type="dxa"/>
            <w:tcMar>
              <w:top w:w="62" w:type="dxa"/>
              <w:left w:w="102" w:type="dxa"/>
              <w:bottom w:w="102" w:type="dxa"/>
              <w:right w:w="62" w:type="dxa"/>
            </w:tcMar>
          </w:tcPr>
          <w:p w:rsidR="003472B6" w:rsidRDefault="004240CE">
            <w:pPr>
              <w:pStyle w:val="ConsPlusNormal"/>
            </w:pPr>
            <w:r>
              <w:t>Галогенные лампы-фары HSB</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31-02</w:t>
            </w:r>
          </w:p>
        </w:tc>
      </w:tr>
      <w:tr w:rsidR="003472B6">
        <w:tc>
          <w:tcPr>
            <w:tcW w:w="850" w:type="dxa"/>
            <w:tcMar>
              <w:top w:w="62" w:type="dxa"/>
              <w:left w:w="102" w:type="dxa"/>
              <w:bottom w:w="102" w:type="dxa"/>
              <w:right w:w="62" w:type="dxa"/>
            </w:tcMar>
          </w:tcPr>
          <w:p w:rsidR="003472B6" w:rsidRDefault="004240CE">
            <w:pPr>
              <w:pStyle w:val="ConsPlusNormal"/>
              <w:jc w:val="center"/>
            </w:pPr>
            <w:r>
              <w:t>50.</w:t>
            </w:r>
          </w:p>
        </w:tc>
        <w:tc>
          <w:tcPr>
            <w:tcW w:w="2835" w:type="dxa"/>
            <w:tcMar>
              <w:top w:w="62" w:type="dxa"/>
              <w:left w:w="102" w:type="dxa"/>
              <w:bottom w:w="102" w:type="dxa"/>
              <w:right w:w="62" w:type="dxa"/>
            </w:tcMar>
          </w:tcPr>
          <w:p w:rsidR="003472B6" w:rsidRDefault="004240CE">
            <w:pPr>
              <w:pStyle w:val="ConsPlusNormal"/>
            </w:pPr>
            <w:r>
              <w:t>Задние противотуманные огни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38-00</w:t>
            </w:r>
          </w:p>
        </w:tc>
      </w:tr>
      <w:tr w:rsidR="003472B6">
        <w:tc>
          <w:tcPr>
            <w:tcW w:w="850" w:type="dxa"/>
            <w:tcMar>
              <w:top w:w="62" w:type="dxa"/>
              <w:left w:w="102" w:type="dxa"/>
              <w:bottom w:w="102" w:type="dxa"/>
              <w:right w:w="62" w:type="dxa"/>
            </w:tcMar>
          </w:tcPr>
          <w:p w:rsidR="003472B6" w:rsidRDefault="004240CE">
            <w:pPr>
              <w:pStyle w:val="ConsPlusNormal"/>
              <w:jc w:val="center"/>
            </w:pPr>
            <w:r>
              <w:t>51.</w:t>
            </w:r>
          </w:p>
        </w:tc>
        <w:tc>
          <w:tcPr>
            <w:tcW w:w="2835" w:type="dxa"/>
            <w:tcMar>
              <w:top w:w="62" w:type="dxa"/>
              <w:left w:w="102" w:type="dxa"/>
              <w:bottom w:w="102" w:type="dxa"/>
              <w:right w:w="62" w:type="dxa"/>
            </w:tcMar>
          </w:tcPr>
          <w:p w:rsidR="003472B6" w:rsidRDefault="004240CE">
            <w:pPr>
              <w:pStyle w:val="ConsPlusNormal"/>
            </w:pPr>
            <w:r>
              <w:t>Фары для мопедов</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56-01</w:t>
            </w:r>
          </w:p>
        </w:tc>
      </w:tr>
      <w:tr w:rsidR="003472B6">
        <w:tc>
          <w:tcPr>
            <w:tcW w:w="850" w:type="dxa"/>
            <w:tcMar>
              <w:top w:w="62" w:type="dxa"/>
              <w:left w:w="102" w:type="dxa"/>
              <w:bottom w:w="102" w:type="dxa"/>
              <w:right w:w="62" w:type="dxa"/>
            </w:tcMar>
          </w:tcPr>
          <w:p w:rsidR="003472B6" w:rsidRDefault="004240CE">
            <w:pPr>
              <w:pStyle w:val="ConsPlusNormal"/>
              <w:jc w:val="center"/>
            </w:pPr>
            <w:r>
              <w:t>52.</w:t>
            </w:r>
          </w:p>
        </w:tc>
        <w:tc>
          <w:tcPr>
            <w:tcW w:w="2835" w:type="dxa"/>
            <w:tcMar>
              <w:top w:w="62" w:type="dxa"/>
              <w:left w:w="102" w:type="dxa"/>
              <w:bottom w:w="102" w:type="dxa"/>
              <w:right w:w="62" w:type="dxa"/>
            </w:tcMar>
          </w:tcPr>
          <w:p w:rsidR="003472B6" w:rsidRDefault="004240CE">
            <w:pPr>
              <w:pStyle w:val="ConsPlusNormal"/>
            </w:pPr>
            <w:r>
              <w:t>Фары для мотоциклов</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57-02</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53.</w:t>
            </w:r>
          </w:p>
        </w:tc>
        <w:tc>
          <w:tcPr>
            <w:tcW w:w="2835" w:type="dxa"/>
            <w:tcMar>
              <w:top w:w="62" w:type="dxa"/>
              <w:left w:w="102" w:type="dxa"/>
              <w:bottom w:w="102" w:type="dxa"/>
              <w:right w:w="62" w:type="dxa"/>
            </w:tcMar>
          </w:tcPr>
          <w:p w:rsidR="003472B6" w:rsidRDefault="004240CE">
            <w:pPr>
              <w:pStyle w:val="ConsPlusNormal"/>
            </w:pPr>
            <w:r>
              <w:t>Предупреждающие огни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65-00</w:t>
            </w:r>
          </w:p>
        </w:tc>
      </w:tr>
      <w:tr w:rsidR="003472B6">
        <w:tc>
          <w:tcPr>
            <w:tcW w:w="850" w:type="dxa"/>
            <w:tcMar>
              <w:top w:w="62" w:type="dxa"/>
              <w:left w:w="102" w:type="dxa"/>
              <w:bottom w:w="102" w:type="dxa"/>
              <w:right w:w="62" w:type="dxa"/>
            </w:tcMar>
          </w:tcPr>
          <w:p w:rsidR="003472B6" w:rsidRDefault="004240CE">
            <w:pPr>
              <w:pStyle w:val="ConsPlusNormal"/>
              <w:jc w:val="center"/>
            </w:pPr>
            <w:r>
              <w:t>54.</w:t>
            </w:r>
          </w:p>
        </w:tc>
        <w:tc>
          <w:tcPr>
            <w:tcW w:w="2835" w:type="dxa"/>
            <w:tcMar>
              <w:top w:w="62" w:type="dxa"/>
              <w:left w:w="102" w:type="dxa"/>
              <w:bottom w:w="102" w:type="dxa"/>
              <w:right w:w="62" w:type="dxa"/>
            </w:tcMar>
          </w:tcPr>
          <w:p w:rsidR="003472B6" w:rsidRDefault="004240CE">
            <w:pPr>
              <w:pStyle w:val="ConsPlusNormal"/>
            </w:pPr>
            <w:r>
              <w:t>Фары для мотоциклов с галогенными лампами HS</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 ЕЭК ООН N 72-01</w:t>
            </w:r>
          </w:p>
        </w:tc>
      </w:tr>
      <w:tr w:rsidR="003472B6">
        <w:tc>
          <w:tcPr>
            <w:tcW w:w="850" w:type="dxa"/>
            <w:tcMar>
              <w:top w:w="62" w:type="dxa"/>
              <w:left w:w="102" w:type="dxa"/>
              <w:bottom w:w="102" w:type="dxa"/>
              <w:right w:w="62" w:type="dxa"/>
            </w:tcMar>
          </w:tcPr>
          <w:p w:rsidR="003472B6" w:rsidRDefault="004240CE">
            <w:pPr>
              <w:pStyle w:val="ConsPlusNormal"/>
              <w:jc w:val="center"/>
            </w:pPr>
            <w:r>
              <w:t>55.</w:t>
            </w:r>
          </w:p>
        </w:tc>
        <w:tc>
          <w:tcPr>
            <w:tcW w:w="2835" w:type="dxa"/>
            <w:tcMar>
              <w:top w:w="62" w:type="dxa"/>
              <w:left w:w="102" w:type="dxa"/>
              <w:bottom w:w="102" w:type="dxa"/>
              <w:right w:w="62" w:type="dxa"/>
            </w:tcMar>
          </w:tcPr>
          <w:p w:rsidR="003472B6" w:rsidRDefault="004240CE">
            <w:pPr>
              <w:pStyle w:val="ConsPlusNormal"/>
            </w:pPr>
            <w:r>
              <w:t>Фары ближнего и дальнего света для мопедов</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76-01</w:t>
            </w:r>
          </w:p>
        </w:tc>
      </w:tr>
      <w:tr w:rsidR="003472B6">
        <w:tc>
          <w:tcPr>
            <w:tcW w:w="850" w:type="dxa"/>
            <w:tcMar>
              <w:top w:w="62" w:type="dxa"/>
              <w:left w:w="102" w:type="dxa"/>
              <w:bottom w:w="102" w:type="dxa"/>
              <w:right w:w="62" w:type="dxa"/>
            </w:tcMar>
          </w:tcPr>
          <w:p w:rsidR="003472B6" w:rsidRDefault="004240CE">
            <w:pPr>
              <w:pStyle w:val="ConsPlusNormal"/>
              <w:jc w:val="center"/>
            </w:pPr>
            <w:r>
              <w:t>56.</w:t>
            </w:r>
          </w:p>
        </w:tc>
        <w:tc>
          <w:tcPr>
            <w:tcW w:w="2835" w:type="dxa"/>
            <w:tcMar>
              <w:top w:w="62" w:type="dxa"/>
              <w:left w:w="102" w:type="dxa"/>
              <w:bottom w:w="102" w:type="dxa"/>
              <w:right w:w="62" w:type="dxa"/>
            </w:tcMar>
          </w:tcPr>
          <w:p w:rsidR="003472B6" w:rsidRDefault="004240CE">
            <w:pPr>
              <w:pStyle w:val="ConsPlusNormal"/>
            </w:pPr>
            <w:r>
              <w:t>Стояночные огни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77-00</w:t>
            </w:r>
          </w:p>
        </w:tc>
      </w:tr>
      <w:tr w:rsidR="003472B6">
        <w:tc>
          <w:tcPr>
            <w:tcW w:w="850" w:type="dxa"/>
            <w:tcMar>
              <w:top w:w="62" w:type="dxa"/>
              <w:left w:w="102" w:type="dxa"/>
              <w:bottom w:w="102" w:type="dxa"/>
              <w:right w:w="62" w:type="dxa"/>
            </w:tcMar>
          </w:tcPr>
          <w:p w:rsidR="003472B6" w:rsidRDefault="004240CE">
            <w:pPr>
              <w:pStyle w:val="ConsPlusNormal"/>
              <w:jc w:val="center"/>
            </w:pPr>
            <w:r>
              <w:t>57.</w:t>
            </w:r>
          </w:p>
        </w:tc>
        <w:tc>
          <w:tcPr>
            <w:tcW w:w="2835" w:type="dxa"/>
            <w:tcMar>
              <w:top w:w="62" w:type="dxa"/>
              <w:left w:w="102" w:type="dxa"/>
              <w:bottom w:w="102" w:type="dxa"/>
              <w:right w:w="62" w:type="dxa"/>
            </w:tcMar>
          </w:tcPr>
          <w:p w:rsidR="003472B6" w:rsidRDefault="004240CE">
            <w:pPr>
              <w:pStyle w:val="ConsPlusNormal"/>
            </w:pPr>
            <w:r>
              <w:t>Фары для мопедов с галогенными лампами HS2</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82-01</w:t>
            </w:r>
          </w:p>
        </w:tc>
      </w:tr>
      <w:tr w:rsidR="003472B6">
        <w:tc>
          <w:tcPr>
            <w:tcW w:w="850" w:type="dxa"/>
            <w:tcMar>
              <w:top w:w="62" w:type="dxa"/>
              <w:left w:w="102" w:type="dxa"/>
              <w:bottom w:w="102" w:type="dxa"/>
              <w:right w:w="62" w:type="dxa"/>
            </w:tcMar>
          </w:tcPr>
          <w:p w:rsidR="003472B6" w:rsidRDefault="004240CE">
            <w:pPr>
              <w:pStyle w:val="ConsPlusNormal"/>
              <w:jc w:val="center"/>
            </w:pPr>
            <w:r>
              <w:t>58.</w:t>
            </w:r>
          </w:p>
        </w:tc>
        <w:tc>
          <w:tcPr>
            <w:tcW w:w="2835" w:type="dxa"/>
            <w:tcMar>
              <w:top w:w="62" w:type="dxa"/>
              <w:left w:w="102" w:type="dxa"/>
              <w:bottom w:w="102" w:type="dxa"/>
              <w:right w:w="62" w:type="dxa"/>
            </w:tcMar>
          </w:tcPr>
          <w:p w:rsidR="003472B6" w:rsidRDefault="004240CE">
            <w:pPr>
              <w:pStyle w:val="ConsPlusNormal"/>
            </w:pPr>
            <w:r>
              <w:t>Дневные ходовые огни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87-00</w:t>
            </w:r>
          </w:p>
        </w:tc>
      </w:tr>
      <w:tr w:rsidR="003472B6">
        <w:tc>
          <w:tcPr>
            <w:tcW w:w="850" w:type="dxa"/>
            <w:tcMar>
              <w:top w:w="62" w:type="dxa"/>
              <w:left w:w="102" w:type="dxa"/>
              <w:bottom w:w="102" w:type="dxa"/>
              <w:right w:w="62" w:type="dxa"/>
            </w:tcMar>
          </w:tcPr>
          <w:p w:rsidR="003472B6" w:rsidRDefault="004240CE">
            <w:pPr>
              <w:pStyle w:val="ConsPlusNormal"/>
              <w:jc w:val="center"/>
            </w:pPr>
            <w:r>
              <w:t>59.</w:t>
            </w:r>
          </w:p>
        </w:tc>
        <w:tc>
          <w:tcPr>
            <w:tcW w:w="2835" w:type="dxa"/>
            <w:tcMar>
              <w:top w:w="62" w:type="dxa"/>
              <w:left w:w="102" w:type="dxa"/>
              <w:bottom w:w="102" w:type="dxa"/>
              <w:right w:w="62" w:type="dxa"/>
            </w:tcMar>
          </w:tcPr>
          <w:p w:rsidR="003472B6" w:rsidRDefault="004240CE">
            <w:pPr>
              <w:pStyle w:val="ConsPlusNormal"/>
              <w:jc w:val="both"/>
            </w:pPr>
            <w:r>
              <w:t>Боковые габаритные огни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91-00</w:t>
            </w:r>
          </w:p>
        </w:tc>
      </w:tr>
      <w:tr w:rsidR="003472B6">
        <w:tc>
          <w:tcPr>
            <w:tcW w:w="850" w:type="dxa"/>
            <w:tcMar>
              <w:top w:w="62" w:type="dxa"/>
              <w:left w:w="102" w:type="dxa"/>
              <w:bottom w:w="102" w:type="dxa"/>
              <w:right w:w="62" w:type="dxa"/>
            </w:tcMar>
          </w:tcPr>
          <w:p w:rsidR="003472B6" w:rsidRDefault="004240CE">
            <w:pPr>
              <w:pStyle w:val="ConsPlusNormal"/>
              <w:jc w:val="center"/>
            </w:pPr>
            <w:r>
              <w:t>60.</w:t>
            </w:r>
          </w:p>
        </w:tc>
        <w:tc>
          <w:tcPr>
            <w:tcW w:w="2835" w:type="dxa"/>
            <w:tcMar>
              <w:top w:w="62" w:type="dxa"/>
              <w:left w:w="102" w:type="dxa"/>
              <w:bottom w:w="102" w:type="dxa"/>
              <w:right w:w="62" w:type="dxa"/>
            </w:tcMar>
          </w:tcPr>
          <w:p w:rsidR="003472B6" w:rsidRDefault="004240CE">
            <w:pPr>
              <w:pStyle w:val="ConsPlusNormal"/>
            </w:pPr>
            <w:r>
              <w:t>Фары с газоразрядными источниками света</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98-01</w:t>
            </w:r>
          </w:p>
        </w:tc>
      </w:tr>
      <w:tr w:rsidR="003472B6">
        <w:tc>
          <w:tcPr>
            <w:tcW w:w="850" w:type="dxa"/>
            <w:tcMar>
              <w:top w:w="62" w:type="dxa"/>
              <w:left w:w="102" w:type="dxa"/>
              <w:bottom w:w="102" w:type="dxa"/>
              <w:right w:w="62" w:type="dxa"/>
            </w:tcMar>
          </w:tcPr>
          <w:p w:rsidR="003472B6" w:rsidRDefault="004240CE">
            <w:pPr>
              <w:pStyle w:val="ConsPlusNormal"/>
              <w:jc w:val="center"/>
            </w:pPr>
            <w:r>
              <w:t>61.</w:t>
            </w:r>
          </w:p>
        </w:tc>
        <w:tc>
          <w:tcPr>
            <w:tcW w:w="2835" w:type="dxa"/>
            <w:tcMar>
              <w:top w:w="62" w:type="dxa"/>
              <w:left w:w="102" w:type="dxa"/>
              <w:bottom w:w="102" w:type="dxa"/>
              <w:right w:w="62" w:type="dxa"/>
            </w:tcMar>
          </w:tcPr>
          <w:p w:rsidR="003472B6" w:rsidRDefault="004240CE">
            <w:pPr>
              <w:pStyle w:val="ConsPlusNormal"/>
            </w:pPr>
            <w:r>
              <w:t>Газоразрядные источники света</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99-00</w:t>
            </w:r>
          </w:p>
        </w:tc>
      </w:tr>
      <w:tr w:rsidR="003472B6">
        <w:tc>
          <w:tcPr>
            <w:tcW w:w="850" w:type="dxa"/>
            <w:tcMar>
              <w:top w:w="62" w:type="dxa"/>
              <w:left w:w="102" w:type="dxa"/>
              <w:bottom w:w="102" w:type="dxa"/>
              <w:right w:w="62" w:type="dxa"/>
            </w:tcMar>
          </w:tcPr>
          <w:p w:rsidR="003472B6" w:rsidRDefault="004240CE">
            <w:pPr>
              <w:pStyle w:val="ConsPlusNormal"/>
              <w:jc w:val="center"/>
            </w:pPr>
            <w:r>
              <w:t>62.</w:t>
            </w:r>
          </w:p>
        </w:tc>
        <w:tc>
          <w:tcPr>
            <w:tcW w:w="2835" w:type="dxa"/>
            <w:tcMar>
              <w:top w:w="62" w:type="dxa"/>
              <w:left w:w="102" w:type="dxa"/>
              <w:bottom w:w="102" w:type="dxa"/>
              <w:right w:w="62" w:type="dxa"/>
            </w:tcMar>
          </w:tcPr>
          <w:p w:rsidR="003472B6" w:rsidRDefault="004240CE">
            <w:pPr>
              <w:pStyle w:val="ConsPlusNormal"/>
            </w:pPr>
            <w:r>
              <w:t>Звуковые сигнальные приборы</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28-00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8" w:name="Par7495"/>
            <w:bookmarkEnd w:id="548"/>
            <w:r>
              <w:t>63.</w:t>
            </w:r>
          </w:p>
        </w:tc>
        <w:tc>
          <w:tcPr>
            <w:tcW w:w="2835" w:type="dxa"/>
            <w:tcMar>
              <w:top w:w="62" w:type="dxa"/>
              <w:left w:w="102" w:type="dxa"/>
              <w:bottom w:w="102" w:type="dxa"/>
              <w:right w:w="62" w:type="dxa"/>
            </w:tcMar>
          </w:tcPr>
          <w:p w:rsidR="003472B6" w:rsidRDefault="004240CE">
            <w:pPr>
              <w:pStyle w:val="ConsPlusNormal"/>
            </w:pPr>
            <w:r>
              <w:t>Спидометры, их датчики и комбинации приборов, включающие спидометры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точность измерения в соответствии с Правилами ЕЭК ООН N 39-00;</w:t>
            </w:r>
          </w:p>
          <w:p w:rsidR="003472B6" w:rsidRDefault="004240CE">
            <w:pPr>
              <w:pStyle w:val="ConsPlusNormal"/>
              <w:ind w:firstLine="283"/>
              <w:jc w:val="both"/>
            </w:pPr>
            <w:proofErr w:type="spellStart"/>
            <w:r>
              <w:t>вибро</w:t>
            </w:r>
            <w:proofErr w:type="spellEnd"/>
            <w:r>
              <w:t xml:space="preserve">- и </w:t>
            </w:r>
            <w:proofErr w:type="spellStart"/>
            <w:r>
              <w:t>ударопрочность</w:t>
            </w:r>
            <w:proofErr w:type="spellEnd"/>
            <w:r>
              <w:t>;</w:t>
            </w:r>
          </w:p>
          <w:p w:rsidR="003472B6" w:rsidRDefault="004240CE">
            <w:pPr>
              <w:pStyle w:val="ConsPlusNormal"/>
              <w:ind w:firstLine="283"/>
              <w:jc w:val="both"/>
            </w:pPr>
            <w:r>
              <w:t>защита от проникновения пыли и влаги.</w:t>
            </w:r>
          </w:p>
        </w:tc>
      </w:tr>
      <w:tr w:rsidR="003472B6">
        <w:tc>
          <w:tcPr>
            <w:tcW w:w="850" w:type="dxa"/>
            <w:tcMar>
              <w:top w:w="62" w:type="dxa"/>
              <w:left w:w="102" w:type="dxa"/>
              <w:bottom w:w="102" w:type="dxa"/>
              <w:right w:w="62" w:type="dxa"/>
            </w:tcMar>
          </w:tcPr>
          <w:p w:rsidR="003472B6" w:rsidRDefault="004240CE">
            <w:pPr>
              <w:pStyle w:val="ConsPlusNormal"/>
              <w:jc w:val="center"/>
            </w:pPr>
            <w:r>
              <w:t>64.</w:t>
            </w:r>
          </w:p>
        </w:tc>
        <w:tc>
          <w:tcPr>
            <w:tcW w:w="2835" w:type="dxa"/>
            <w:tcMar>
              <w:top w:w="62" w:type="dxa"/>
              <w:left w:w="102" w:type="dxa"/>
              <w:bottom w:w="102" w:type="dxa"/>
              <w:right w:w="62" w:type="dxa"/>
            </w:tcMar>
          </w:tcPr>
          <w:p w:rsidR="003472B6" w:rsidRDefault="004240CE">
            <w:pPr>
              <w:pStyle w:val="ConsPlusNormal"/>
            </w:pPr>
            <w:r>
              <w:t>Устройства ограничения скорости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89-00.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49" w:name="Par7506"/>
            <w:bookmarkEnd w:id="549"/>
            <w:r>
              <w:t>65.</w:t>
            </w:r>
          </w:p>
        </w:tc>
        <w:tc>
          <w:tcPr>
            <w:tcW w:w="2835" w:type="dxa"/>
            <w:tcMar>
              <w:top w:w="62" w:type="dxa"/>
              <w:left w:w="102" w:type="dxa"/>
              <w:bottom w:w="102" w:type="dxa"/>
              <w:right w:w="62" w:type="dxa"/>
            </w:tcMar>
          </w:tcPr>
          <w:p w:rsidR="003472B6" w:rsidRDefault="004240CE">
            <w:pPr>
              <w:pStyle w:val="ConsPlusNormal"/>
            </w:pPr>
            <w:r>
              <w:t>Технические средства контроля соблюдения водителями режимов движения, труда и отдыха (</w:t>
            </w:r>
            <w:proofErr w:type="spellStart"/>
            <w:r>
              <w:t>тахографы</w:t>
            </w:r>
            <w:proofErr w:type="spellEnd"/>
            <w:r>
              <w:t>)</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 xml:space="preserve">показания: скорости движения, пройденного пути, текущего времени, сигнала о превышении заданной скорости, сигнала о нарушениях в работе </w:t>
            </w:r>
            <w:proofErr w:type="spellStart"/>
            <w:r>
              <w:t>тахографа</w:t>
            </w:r>
            <w:proofErr w:type="spellEnd"/>
            <w:r>
              <w:t>;</w:t>
            </w:r>
          </w:p>
          <w:p w:rsidR="003472B6" w:rsidRDefault="004240CE">
            <w:pPr>
              <w:pStyle w:val="ConsPlusNormal"/>
              <w:ind w:firstLine="283"/>
              <w:jc w:val="both"/>
            </w:pPr>
            <w:r>
              <w:t xml:space="preserve">регистрация: скорости движения, пройденного пути, времени управления транспортным средством, времени нахождения на </w:t>
            </w:r>
            <w:r>
              <w:lastRenderedPageBreak/>
              <w:t>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0" w:name="Par7512"/>
            <w:bookmarkEnd w:id="550"/>
            <w:r>
              <w:lastRenderedPageBreak/>
              <w:t>66.</w:t>
            </w:r>
          </w:p>
        </w:tc>
        <w:tc>
          <w:tcPr>
            <w:tcW w:w="2835" w:type="dxa"/>
            <w:tcMar>
              <w:top w:w="62" w:type="dxa"/>
              <w:left w:w="102" w:type="dxa"/>
              <w:bottom w:w="102" w:type="dxa"/>
              <w:right w:w="62" w:type="dxa"/>
            </w:tcMar>
          </w:tcPr>
          <w:p w:rsidR="003472B6" w:rsidRDefault="004240CE">
            <w:pPr>
              <w:pStyle w:val="ConsPlusNormal"/>
            </w:pPr>
            <w:r>
              <w:t>Системы тревожной сигнализации, противоугонные и охранные устройства для транспортных средств</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Правила ЕЭК ООН N </w:t>
            </w:r>
            <w:proofErr w:type="spellStart"/>
            <w:r>
              <w:t>N</w:t>
            </w:r>
            <w:proofErr w:type="spellEnd"/>
            <w:r>
              <w:t xml:space="preserve"> 18-02 или 18-03, 97-01 и 116-00 (транспортные средства категорий M1, N1).</w:t>
            </w:r>
          </w:p>
          <w:p w:rsidR="003472B6" w:rsidRDefault="004240CE">
            <w:pPr>
              <w:pStyle w:val="ConsPlusNormal"/>
              <w:ind w:firstLine="283"/>
              <w:jc w:val="both"/>
            </w:pPr>
            <w:r>
              <w:t>Правила ЕЭК ООН N 62-00 (транспортные средства категорий L1 - L5).</w:t>
            </w:r>
          </w:p>
          <w:p w:rsidR="003472B6" w:rsidRDefault="004240CE">
            <w:pPr>
              <w:pStyle w:val="ConsPlusNormal"/>
              <w:ind w:firstLine="283"/>
              <w:jc w:val="both"/>
            </w:pPr>
            <w:r>
              <w:t xml:space="preserve">В отношении дополнительных механических противоугонных устройств, на которые не распространяются требования Правил ЕЭК ООН: должны обеспечивать работоспособность после 2500 циклов замыкания и размыкания, твердость материалов фиксирующих элементов не менее 48 </w:t>
            </w:r>
            <w:proofErr w:type="spellStart"/>
            <w:r>
              <w:t>HRCэ</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r>
              <w:t>67.</w:t>
            </w:r>
          </w:p>
        </w:tc>
        <w:tc>
          <w:tcPr>
            <w:tcW w:w="2835" w:type="dxa"/>
            <w:tcMar>
              <w:top w:w="62" w:type="dxa"/>
              <w:left w:w="102" w:type="dxa"/>
              <w:bottom w:w="102" w:type="dxa"/>
              <w:right w:w="62" w:type="dxa"/>
            </w:tcMar>
          </w:tcPr>
          <w:p w:rsidR="003472B6" w:rsidRDefault="004240CE">
            <w:pPr>
              <w:pStyle w:val="ConsPlusNormal"/>
            </w:pPr>
            <w:r>
              <w:t>Задние опознавательные знаки тихоходных транспортных средств</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69-01</w:t>
            </w:r>
          </w:p>
        </w:tc>
      </w:tr>
      <w:tr w:rsidR="003472B6">
        <w:tc>
          <w:tcPr>
            <w:tcW w:w="850" w:type="dxa"/>
            <w:tcMar>
              <w:top w:w="62" w:type="dxa"/>
              <w:left w:w="102" w:type="dxa"/>
              <w:bottom w:w="102" w:type="dxa"/>
              <w:right w:w="62" w:type="dxa"/>
            </w:tcMar>
          </w:tcPr>
          <w:p w:rsidR="003472B6" w:rsidRDefault="004240CE">
            <w:pPr>
              <w:pStyle w:val="ConsPlusNormal"/>
              <w:jc w:val="center"/>
            </w:pPr>
            <w:r>
              <w:t>68.</w:t>
            </w:r>
          </w:p>
        </w:tc>
        <w:tc>
          <w:tcPr>
            <w:tcW w:w="2835" w:type="dxa"/>
            <w:tcMar>
              <w:top w:w="62" w:type="dxa"/>
              <w:left w:w="102" w:type="dxa"/>
              <w:bottom w:w="102" w:type="dxa"/>
              <w:right w:w="62" w:type="dxa"/>
            </w:tcMar>
          </w:tcPr>
          <w:p w:rsidR="003472B6" w:rsidRDefault="004240CE">
            <w:pPr>
              <w:pStyle w:val="ConsPlusNormal"/>
            </w:pPr>
            <w:r>
              <w:t>Задние опознавательные знаки транспортных средств большой длины и грузоподъемности</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70-01</w:t>
            </w:r>
          </w:p>
        </w:tc>
      </w:tr>
      <w:tr w:rsidR="003472B6">
        <w:tc>
          <w:tcPr>
            <w:tcW w:w="850" w:type="dxa"/>
            <w:tcMar>
              <w:top w:w="62" w:type="dxa"/>
              <w:left w:w="102" w:type="dxa"/>
              <w:bottom w:w="102" w:type="dxa"/>
              <w:right w:w="62" w:type="dxa"/>
            </w:tcMar>
          </w:tcPr>
          <w:p w:rsidR="003472B6" w:rsidRDefault="004240CE">
            <w:pPr>
              <w:pStyle w:val="ConsPlusNormal"/>
              <w:jc w:val="center"/>
            </w:pPr>
            <w:r>
              <w:t>69.</w:t>
            </w:r>
          </w:p>
        </w:tc>
        <w:tc>
          <w:tcPr>
            <w:tcW w:w="2835" w:type="dxa"/>
            <w:tcMar>
              <w:top w:w="62" w:type="dxa"/>
              <w:left w:w="102" w:type="dxa"/>
              <w:bottom w:w="102" w:type="dxa"/>
              <w:right w:w="62" w:type="dxa"/>
            </w:tcMar>
          </w:tcPr>
          <w:p w:rsidR="003472B6" w:rsidRDefault="004240CE">
            <w:pPr>
              <w:pStyle w:val="ConsPlusNormal"/>
            </w:pPr>
            <w:r>
              <w:t>Светоотражающая маркировка для транспортных средств большой длины и грузоподъемности</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104-00</w:t>
            </w:r>
          </w:p>
        </w:tc>
      </w:tr>
      <w:tr w:rsidR="003472B6">
        <w:tc>
          <w:tcPr>
            <w:tcW w:w="850" w:type="dxa"/>
            <w:tcMar>
              <w:top w:w="62" w:type="dxa"/>
              <w:left w:w="102" w:type="dxa"/>
              <w:bottom w:w="102" w:type="dxa"/>
              <w:right w:w="62" w:type="dxa"/>
            </w:tcMar>
          </w:tcPr>
          <w:p w:rsidR="003472B6" w:rsidRDefault="004240CE">
            <w:pPr>
              <w:pStyle w:val="ConsPlusNormal"/>
              <w:jc w:val="center"/>
            </w:pPr>
            <w:r>
              <w:t>70.</w:t>
            </w:r>
          </w:p>
        </w:tc>
        <w:tc>
          <w:tcPr>
            <w:tcW w:w="2835" w:type="dxa"/>
            <w:tcMar>
              <w:top w:w="62" w:type="dxa"/>
              <w:left w:w="102" w:type="dxa"/>
              <w:bottom w:w="102" w:type="dxa"/>
              <w:right w:w="62" w:type="dxa"/>
            </w:tcMar>
          </w:tcPr>
          <w:p w:rsidR="003472B6" w:rsidRDefault="004240CE">
            <w:pPr>
              <w:pStyle w:val="ConsPlusNormal"/>
            </w:pPr>
            <w:r>
              <w:t>Предупреждающие треугольники (знаки аварийной остановки)</w:t>
            </w:r>
          </w:p>
        </w:tc>
        <w:tc>
          <w:tcPr>
            <w:tcW w:w="1984" w:type="dxa"/>
            <w:tcMar>
              <w:top w:w="62" w:type="dxa"/>
              <w:left w:w="102" w:type="dxa"/>
              <w:bottom w:w="102" w:type="dxa"/>
              <w:right w:w="62" w:type="dxa"/>
            </w:tcMar>
          </w:tcPr>
          <w:p w:rsidR="003472B6" w:rsidRDefault="004240CE">
            <w:pPr>
              <w:pStyle w:val="ConsPlusNormal"/>
            </w:pPr>
            <w:r>
              <w:t>3д,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27-03</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1" w:name="Par7534"/>
            <w:bookmarkEnd w:id="551"/>
            <w:r>
              <w:t>71.</w:t>
            </w:r>
          </w:p>
        </w:tc>
        <w:tc>
          <w:tcPr>
            <w:tcW w:w="2835" w:type="dxa"/>
            <w:tcMar>
              <w:top w:w="62" w:type="dxa"/>
              <w:left w:w="102" w:type="dxa"/>
              <w:bottom w:w="102" w:type="dxa"/>
              <w:right w:w="62" w:type="dxa"/>
            </w:tcMar>
          </w:tcPr>
          <w:p w:rsidR="003472B6" w:rsidRDefault="004240CE">
            <w:pPr>
              <w:pStyle w:val="ConsPlusNormal"/>
            </w:pPr>
            <w:r>
              <w:t>Аккумуляторные стартерные батареи</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предотвращение вытекания электролита при наклоне батареи на угол 45°;</w:t>
            </w:r>
          </w:p>
          <w:p w:rsidR="003472B6" w:rsidRDefault="004240CE">
            <w:pPr>
              <w:pStyle w:val="ConsPlusNormal"/>
              <w:ind w:firstLine="283"/>
              <w:jc w:val="both"/>
            </w:pPr>
            <w:r>
              <w:t>герметичность при пониженном и повышенном давлении;</w:t>
            </w:r>
          </w:p>
          <w:p w:rsidR="003472B6" w:rsidRDefault="004240CE">
            <w:pPr>
              <w:pStyle w:val="ConsPlusNormal"/>
              <w:ind w:firstLine="283"/>
              <w:jc w:val="both"/>
            </w:pPr>
            <w:r>
              <w:lastRenderedPageBreak/>
              <w:t>маркировка, информирующая о конструктивных параметрах батареи;</w:t>
            </w:r>
          </w:p>
          <w:p w:rsidR="003472B6" w:rsidRDefault="004240CE">
            <w:pPr>
              <w:pStyle w:val="ConsPlusNormal"/>
              <w:ind w:firstLine="283"/>
              <w:jc w:val="both"/>
            </w:pPr>
            <w:r>
              <w:t>устойчивость к восприятию установленного прерывистого разряда.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2" w:name="Par7542"/>
            <w:bookmarkEnd w:id="552"/>
            <w:r>
              <w:lastRenderedPageBreak/>
              <w:t>72.</w:t>
            </w:r>
          </w:p>
        </w:tc>
        <w:tc>
          <w:tcPr>
            <w:tcW w:w="2835" w:type="dxa"/>
            <w:tcMar>
              <w:top w:w="62" w:type="dxa"/>
              <w:left w:w="102" w:type="dxa"/>
              <w:bottom w:w="102" w:type="dxa"/>
              <w:right w:w="62" w:type="dxa"/>
            </w:tcMar>
          </w:tcPr>
          <w:p w:rsidR="003472B6" w:rsidRDefault="004240CE">
            <w:pPr>
              <w:pStyle w:val="ConsPlusNormal"/>
            </w:pPr>
            <w:r>
              <w:t>Жгуты проводов</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proofErr w:type="spellStart"/>
            <w:r>
              <w:t>вибростойкость</w:t>
            </w:r>
            <w:proofErr w:type="spellEnd"/>
            <w:r>
              <w:t>;</w:t>
            </w:r>
          </w:p>
          <w:p w:rsidR="003472B6" w:rsidRDefault="004240CE">
            <w:pPr>
              <w:pStyle w:val="ConsPlusNormal"/>
              <w:ind w:firstLine="283"/>
              <w:jc w:val="both"/>
            </w:pPr>
            <w:r>
              <w:t>стойкость к воздействию топлива и масел.</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3" w:name="Par7548"/>
            <w:bookmarkEnd w:id="553"/>
            <w:r>
              <w:t>73.</w:t>
            </w:r>
          </w:p>
        </w:tc>
        <w:tc>
          <w:tcPr>
            <w:tcW w:w="2835" w:type="dxa"/>
            <w:tcMar>
              <w:top w:w="62" w:type="dxa"/>
              <w:left w:w="102" w:type="dxa"/>
              <w:bottom w:w="102" w:type="dxa"/>
              <w:right w:w="62" w:type="dxa"/>
            </w:tcMar>
          </w:tcPr>
          <w:p w:rsidR="003472B6" w:rsidRDefault="004240CE">
            <w:pPr>
              <w:pStyle w:val="ConsPlusNormal"/>
            </w:pPr>
            <w:r>
              <w:t>Высоковольтные провода системы зажигания</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способность передачи импульсов высокого напряжения в существующих условиях работы;</w:t>
            </w:r>
          </w:p>
          <w:p w:rsidR="003472B6" w:rsidRDefault="004240CE">
            <w:pPr>
              <w:pStyle w:val="ConsPlusNormal"/>
              <w:ind w:firstLine="283"/>
              <w:jc w:val="both"/>
            </w:pPr>
            <w:r>
              <w:t>усилие соединения с выводами катушки зажигания и распределителя;</w:t>
            </w:r>
          </w:p>
          <w:p w:rsidR="003472B6" w:rsidRDefault="004240CE">
            <w:pPr>
              <w:pStyle w:val="ConsPlusNormal"/>
              <w:ind w:firstLine="283"/>
              <w:jc w:val="both"/>
            </w:pPr>
            <w:r>
              <w:t>электрическая прочность изоляции.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4" w:name="Par7555"/>
            <w:bookmarkEnd w:id="554"/>
            <w:r>
              <w:t>74.</w:t>
            </w:r>
          </w:p>
        </w:tc>
        <w:tc>
          <w:tcPr>
            <w:tcW w:w="2835" w:type="dxa"/>
            <w:tcMar>
              <w:top w:w="62" w:type="dxa"/>
              <w:left w:w="102" w:type="dxa"/>
              <w:bottom w:w="102" w:type="dxa"/>
              <w:right w:w="62" w:type="dxa"/>
            </w:tcMar>
          </w:tcPr>
          <w:p w:rsidR="003472B6" w:rsidRDefault="004240CE">
            <w:pPr>
              <w:pStyle w:val="ConsPlusNormal"/>
            </w:pPr>
            <w:r>
              <w:t>Указатели и датчики аварийных состояний</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работоспособность в условиях окружающей среды;</w:t>
            </w:r>
          </w:p>
          <w:p w:rsidR="003472B6" w:rsidRDefault="004240CE">
            <w:pPr>
              <w:pStyle w:val="ConsPlusNormal"/>
              <w:ind w:firstLine="283"/>
              <w:jc w:val="both"/>
            </w:pPr>
            <w:r>
              <w:t>электрическая прочность изоляции;</w:t>
            </w:r>
          </w:p>
          <w:p w:rsidR="003472B6" w:rsidRDefault="004240CE">
            <w:pPr>
              <w:pStyle w:val="ConsPlusNormal"/>
              <w:ind w:firstLine="283"/>
              <w:jc w:val="both"/>
            </w:pPr>
            <w:r>
              <w:t>защита от проникновения пыли и влаги.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5" w:name="Par7562"/>
            <w:bookmarkEnd w:id="555"/>
            <w:r>
              <w:t>75.</w:t>
            </w:r>
          </w:p>
        </w:tc>
        <w:tc>
          <w:tcPr>
            <w:tcW w:w="2835" w:type="dxa"/>
            <w:tcMar>
              <w:top w:w="62" w:type="dxa"/>
              <w:left w:w="102" w:type="dxa"/>
              <w:bottom w:w="102" w:type="dxa"/>
              <w:right w:w="62" w:type="dxa"/>
            </w:tcMar>
          </w:tcPr>
          <w:p w:rsidR="003472B6" w:rsidRDefault="004240CE">
            <w:pPr>
              <w:pStyle w:val="ConsPlusNormal"/>
            </w:pPr>
            <w:r>
              <w:t>Турбокомпрессоры</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6" w:name="Par7566"/>
            <w:bookmarkEnd w:id="556"/>
            <w:r>
              <w:t>76.</w:t>
            </w:r>
          </w:p>
        </w:tc>
        <w:tc>
          <w:tcPr>
            <w:tcW w:w="2835" w:type="dxa"/>
            <w:tcMar>
              <w:top w:w="62" w:type="dxa"/>
              <w:left w:w="102" w:type="dxa"/>
              <w:bottom w:w="102" w:type="dxa"/>
              <w:right w:w="62" w:type="dxa"/>
            </w:tcMar>
          </w:tcPr>
          <w:p w:rsidR="003472B6" w:rsidRDefault="004240CE">
            <w:pPr>
              <w:pStyle w:val="ConsPlusNormal"/>
            </w:pPr>
            <w:r>
              <w:t>Детали цилиндропоршневой группы, газораспределительного механизма, коленчатые валы, вкладыши подшипников, шатуны</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7" w:name="Par7570"/>
            <w:bookmarkEnd w:id="557"/>
            <w:r>
              <w:t>77.</w:t>
            </w:r>
          </w:p>
        </w:tc>
        <w:tc>
          <w:tcPr>
            <w:tcW w:w="2835" w:type="dxa"/>
            <w:tcMar>
              <w:top w:w="62" w:type="dxa"/>
              <w:left w:w="102" w:type="dxa"/>
              <w:bottom w:w="102" w:type="dxa"/>
              <w:right w:w="62" w:type="dxa"/>
            </w:tcMar>
          </w:tcPr>
          <w:p w:rsidR="003472B6" w:rsidRDefault="004240CE">
            <w:pPr>
              <w:pStyle w:val="ConsPlusNormal"/>
            </w:pPr>
            <w:r>
              <w:t>Системы впрыска топлива двигателей с принудительным зажиганием и их сменные элементы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Должен обеспечиваться уровень выбросов, предусмотренный настоящим техническим регламентом.</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8" w:name="Par7574"/>
            <w:bookmarkEnd w:id="558"/>
            <w:r>
              <w:t>78.</w:t>
            </w:r>
          </w:p>
        </w:tc>
        <w:tc>
          <w:tcPr>
            <w:tcW w:w="2835" w:type="dxa"/>
            <w:tcMar>
              <w:top w:w="62" w:type="dxa"/>
              <w:left w:w="102" w:type="dxa"/>
              <w:bottom w:w="102" w:type="dxa"/>
              <w:right w:w="62" w:type="dxa"/>
            </w:tcMar>
          </w:tcPr>
          <w:p w:rsidR="003472B6" w:rsidRDefault="004240CE">
            <w:pPr>
              <w:pStyle w:val="ConsPlusNormal"/>
            </w:pPr>
            <w:r>
              <w:t xml:space="preserve">Воздухоочистители для </w:t>
            </w:r>
            <w:r>
              <w:lastRenderedPageBreak/>
              <w:t>двигателей внутреннего сгорания и их сменные элементы</w:t>
            </w:r>
          </w:p>
        </w:tc>
        <w:tc>
          <w:tcPr>
            <w:tcW w:w="1984" w:type="dxa"/>
            <w:tcMar>
              <w:top w:w="62" w:type="dxa"/>
              <w:left w:w="102" w:type="dxa"/>
              <w:bottom w:w="102" w:type="dxa"/>
              <w:right w:w="62" w:type="dxa"/>
            </w:tcMar>
          </w:tcPr>
          <w:p w:rsidR="003472B6" w:rsidRDefault="004240CE">
            <w:pPr>
              <w:pStyle w:val="ConsPlusNormal"/>
            </w:pPr>
            <w:r>
              <w:lastRenderedPageBreak/>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lastRenderedPageBreak/>
              <w:t>герметичность в местах соединений, уплотнений;</w:t>
            </w:r>
          </w:p>
          <w:p w:rsidR="003472B6" w:rsidRDefault="004240CE">
            <w:pPr>
              <w:pStyle w:val="ConsPlusNormal"/>
              <w:ind w:firstLine="283"/>
              <w:jc w:val="both"/>
            </w:pPr>
            <w:r>
              <w:t>аэродинамическое сопротивление не более 4,0 кПа;</w:t>
            </w:r>
          </w:p>
          <w:p w:rsidR="003472B6" w:rsidRDefault="004240CE">
            <w:pPr>
              <w:pStyle w:val="ConsPlusNormal"/>
              <w:ind w:firstLine="283"/>
              <w:jc w:val="both"/>
            </w:pPr>
            <w:r>
              <w:t>средний коэффициент пропуска пыли не более 1%.</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59" w:name="Par7581"/>
            <w:bookmarkEnd w:id="559"/>
            <w:r>
              <w:lastRenderedPageBreak/>
              <w:t>79.</w:t>
            </w:r>
          </w:p>
        </w:tc>
        <w:tc>
          <w:tcPr>
            <w:tcW w:w="2835" w:type="dxa"/>
            <w:tcMar>
              <w:top w:w="62" w:type="dxa"/>
              <w:left w:w="102" w:type="dxa"/>
              <w:bottom w:w="102" w:type="dxa"/>
              <w:right w:w="62" w:type="dxa"/>
            </w:tcMar>
          </w:tcPr>
          <w:p w:rsidR="003472B6" w:rsidRDefault="004240CE">
            <w:pPr>
              <w:pStyle w:val="ConsPlusNormal"/>
            </w:pPr>
            <w:r>
              <w:t>Фильтры очистки масла и их сменные элементы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в местах соединений, уплотнений при давлении масла, превышающем номинальное рабочее давление в системе смазки двигателя в 2 раза;</w:t>
            </w:r>
          </w:p>
          <w:p w:rsidR="003472B6" w:rsidRDefault="004240CE">
            <w:pPr>
              <w:pStyle w:val="ConsPlusNormal"/>
              <w:ind w:firstLine="283"/>
              <w:jc w:val="both"/>
            </w:pPr>
            <w:r>
              <w:t>исключение утечки и возгорания моторного масла;</w:t>
            </w:r>
          </w:p>
          <w:p w:rsidR="003472B6" w:rsidRDefault="004240CE">
            <w:pPr>
              <w:pStyle w:val="ConsPlusNormal"/>
              <w:ind w:firstLine="283"/>
              <w:jc w:val="both"/>
            </w:pPr>
            <w:r>
              <w:t>начальное гидравлическое сопротивление фильтров и фильтрующих элементов не более 0,03 МПа;</w:t>
            </w:r>
          </w:p>
          <w:p w:rsidR="003472B6" w:rsidRDefault="004240CE">
            <w:pPr>
              <w:pStyle w:val="ConsPlusNormal"/>
              <w:ind w:firstLine="283"/>
              <w:jc w:val="both"/>
            </w:pPr>
            <w:r>
              <w:t>эффективность очистки масла от загрязняющих примесей не менее 25%.</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0" w:name="Par7589"/>
            <w:bookmarkEnd w:id="560"/>
            <w:r>
              <w:t>80.</w:t>
            </w:r>
          </w:p>
        </w:tc>
        <w:tc>
          <w:tcPr>
            <w:tcW w:w="2835" w:type="dxa"/>
            <w:tcMar>
              <w:top w:w="62" w:type="dxa"/>
              <w:left w:w="102" w:type="dxa"/>
              <w:bottom w:w="102" w:type="dxa"/>
              <w:right w:w="62" w:type="dxa"/>
            </w:tcMar>
          </w:tcPr>
          <w:p w:rsidR="003472B6" w:rsidRDefault="004240CE">
            <w:pPr>
              <w:pStyle w:val="ConsPlusNormal"/>
            </w:pPr>
            <w:r>
              <w:t>Фильтры очистки топлива дизелей и их сменные элементы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в местах соединений;</w:t>
            </w:r>
          </w:p>
          <w:p w:rsidR="003472B6" w:rsidRDefault="004240CE">
            <w:pPr>
              <w:pStyle w:val="ConsPlusNormal"/>
              <w:ind w:firstLine="283"/>
              <w:jc w:val="both"/>
            </w:pPr>
            <w:r>
              <w:t>исключение утечки и возгорания топлива;</w:t>
            </w:r>
          </w:p>
          <w:p w:rsidR="003472B6" w:rsidRDefault="004240CE">
            <w:pPr>
              <w:pStyle w:val="ConsPlusNormal"/>
              <w:ind w:firstLine="283"/>
              <w:jc w:val="both"/>
            </w:pPr>
            <w:r>
              <w:t>эффективность очистки топлива от загрязняющих примесей не менее 70%.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1" w:name="Par7596"/>
            <w:bookmarkEnd w:id="561"/>
            <w:r>
              <w:t>81.</w:t>
            </w:r>
          </w:p>
        </w:tc>
        <w:tc>
          <w:tcPr>
            <w:tcW w:w="2835" w:type="dxa"/>
            <w:tcMar>
              <w:top w:w="62" w:type="dxa"/>
              <w:left w:w="102" w:type="dxa"/>
              <w:bottom w:w="102" w:type="dxa"/>
              <w:right w:w="62" w:type="dxa"/>
            </w:tcMar>
          </w:tcPr>
          <w:p w:rsidR="003472B6" w:rsidRDefault="004240CE">
            <w:pPr>
              <w:pStyle w:val="ConsPlusNormal"/>
            </w:pPr>
            <w:r>
              <w:t>Фильтры очистки топлива двигателей с принудительным зажиганием и их сменные элементы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в местах соединений,</w:t>
            </w:r>
          </w:p>
          <w:p w:rsidR="003472B6" w:rsidRDefault="004240CE">
            <w:pPr>
              <w:pStyle w:val="ConsPlusNormal"/>
              <w:ind w:firstLine="283"/>
              <w:jc w:val="both"/>
            </w:pPr>
            <w:r>
              <w:t>уплотнений при давлении воздуха, превышающем рабочее давление в системе питания двигателя в 2 раза;</w:t>
            </w:r>
          </w:p>
          <w:p w:rsidR="003472B6" w:rsidRDefault="004240CE">
            <w:pPr>
              <w:pStyle w:val="ConsPlusNormal"/>
              <w:ind w:firstLine="283"/>
              <w:jc w:val="both"/>
            </w:pPr>
            <w:r>
              <w:t>исключение утечки и возгорания топлива;</w:t>
            </w:r>
          </w:p>
          <w:p w:rsidR="003472B6" w:rsidRDefault="004240CE">
            <w:pPr>
              <w:pStyle w:val="ConsPlusNormal"/>
              <w:ind w:firstLine="283"/>
              <w:jc w:val="both"/>
            </w:pPr>
            <w:r>
              <w:t>начальное гидравлическое сопротивление</w:t>
            </w:r>
          </w:p>
          <w:p w:rsidR="003472B6" w:rsidRDefault="004240CE">
            <w:pPr>
              <w:pStyle w:val="ConsPlusNormal"/>
              <w:ind w:firstLine="283"/>
              <w:jc w:val="both"/>
            </w:pPr>
            <w:r>
              <w:t>фильтров и фильтрующих элементов не более 2,45 кПа;</w:t>
            </w:r>
          </w:p>
          <w:p w:rsidR="003472B6" w:rsidRDefault="004240CE">
            <w:pPr>
              <w:pStyle w:val="ConsPlusNormal"/>
              <w:ind w:firstLine="283"/>
              <w:jc w:val="both"/>
            </w:pPr>
            <w:r>
              <w:t>эффективность очистки топлива от</w:t>
            </w:r>
          </w:p>
          <w:p w:rsidR="003472B6" w:rsidRDefault="004240CE">
            <w:pPr>
              <w:pStyle w:val="ConsPlusNormal"/>
              <w:ind w:firstLine="283"/>
              <w:jc w:val="both"/>
            </w:pPr>
            <w:r>
              <w:t>загрязняющих примесей не менее 40%.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2" w:name="Par7607"/>
            <w:bookmarkEnd w:id="562"/>
            <w:r>
              <w:t>82.</w:t>
            </w:r>
          </w:p>
        </w:tc>
        <w:tc>
          <w:tcPr>
            <w:tcW w:w="2835" w:type="dxa"/>
            <w:tcMar>
              <w:top w:w="62" w:type="dxa"/>
              <w:left w:w="102" w:type="dxa"/>
              <w:bottom w:w="102" w:type="dxa"/>
              <w:right w:w="62" w:type="dxa"/>
            </w:tcMar>
          </w:tcPr>
          <w:p w:rsidR="003472B6" w:rsidRDefault="004240CE">
            <w:pPr>
              <w:pStyle w:val="ConsPlusNormal"/>
            </w:pPr>
            <w:r>
              <w:t>Топливные насосы высокого давления, топливоподкачивающие насосы, плунжерные пары, форсунки и распылители форсунок для дизелей</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 работу дизеля на</w:t>
            </w:r>
          </w:p>
          <w:p w:rsidR="003472B6" w:rsidRDefault="004240CE">
            <w:pPr>
              <w:pStyle w:val="ConsPlusNormal"/>
              <w:ind w:firstLine="283"/>
              <w:jc w:val="both"/>
            </w:pPr>
            <w:r>
              <w:t>дизельных топливах, автомобильных бензинах, топливах для реактивных двигателей и смесях указанных топлив.</w:t>
            </w:r>
          </w:p>
          <w:p w:rsidR="003472B6" w:rsidRDefault="004240CE">
            <w:pPr>
              <w:pStyle w:val="ConsPlusNormal"/>
              <w:ind w:firstLine="283"/>
              <w:jc w:val="both"/>
            </w:pPr>
            <w:r>
              <w:t>Рабочие характеристики и их отклонения от</w:t>
            </w:r>
          </w:p>
          <w:p w:rsidR="003472B6" w:rsidRDefault="004240CE">
            <w:pPr>
              <w:pStyle w:val="ConsPlusNormal"/>
              <w:ind w:firstLine="283"/>
              <w:jc w:val="both"/>
            </w:pPr>
            <w:r>
              <w:t>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3" w:name="Par7614"/>
            <w:bookmarkEnd w:id="563"/>
            <w:r>
              <w:lastRenderedPageBreak/>
              <w:t>83.</w:t>
            </w:r>
          </w:p>
        </w:tc>
        <w:tc>
          <w:tcPr>
            <w:tcW w:w="2835" w:type="dxa"/>
            <w:tcMar>
              <w:top w:w="62" w:type="dxa"/>
              <w:left w:w="102" w:type="dxa"/>
              <w:bottom w:w="102" w:type="dxa"/>
              <w:right w:w="62" w:type="dxa"/>
            </w:tcMar>
          </w:tcPr>
          <w:p w:rsidR="003472B6" w:rsidRDefault="004240CE">
            <w:pPr>
              <w:pStyle w:val="ConsPlusNormal"/>
            </w:pPr>
            <w:r>
              <w:t>Теплообменники и термостаты</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радиаторов систем охлаждения двигателя и отопления салона при воздействии внутреннего статического давления 0,15 МПа;</w:t>
            </w:r>
          </w:p>
          <w:p w:rsidR="003472B6" w:rsidRDefault="004240CE">
            <w:pPr>
              <w:pStyle w:val="ConsPlusNormal"/>
              <w:ind w:firstLine="283"/>
              <w:jc w:val="both"/>
            </w:pPr>
            <w:r>
              <w:t xml:space="preserve">тепловая и гидравлическая эффективность теплообменников систем охлаждения </w:t>
            </w:r>
            <w:proofErr w:type="spellStart"/>
            <w:r>
              <w:t>наддувочного</w:t>
            </w:r>
            <w:proofErr w:type="spellEnd"/>
            <w:r>
              <w:t xml:space="preserve"> воздуха не ниже 0,85 и 0,96 соответственно;</w:t>
            </w:r>
          </w:p>
          <w:p w:rsidR="003472B6" w:rsidRDefault="004240CE">
            <w:pPr>
              <w:pStyle w:val="ConsPlusNormal"/>
              <w:ind w:firstLine="283"/>
              <w:jc w:val="both"/>
            </w:pPr>
            <w:r>
              <w:t>эффективность термостатов;</w:t>
            </w:r>
          </w:p>
          <w:p w:rsidR="003472B6" w:rsidRDefault="004240CE">
            <w:pPr>
              <w:pStyle w:val="ConsPlusNormal"/>
              <w:ind w:firstLine="283"/>
              <w:jc w:val="both"/>
            </w:pPr>
            <w:r>
              <w:t xml:space="preserve">герметичность теплообменников систем охлаждения </w:t>
            </w:r>
            <w:proofErr w:type="spellStart"/>
            <w:r>
              <w:t>наддувочного</w:t>
            </w:r>
            <w:proofErr w:type="spellEnd"/>
            <w:r>
              <w:t xml:space="preserve"> воздуха при воздействии внутреннего статического давления, превышающего давление наддува двигателя на 0,05 МПа;</w:t>
            </w:r>
          </w:p>
          <w:p w:rsidR="003472B6" w:rsidRDefault="004240CE">
            <w:pPr>
              <w:pStyle w:val="ConsPlusNormal"/>
              <w:ind w:firstLine="283"/>
              <w:jc w:val="both"/>
            </w:pPr>
            <w: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rsidR="003472B6" w:rsidRDefault="004240CE">
            <w:pPr>
              <w:pStyle w:val="ConsPlusNormal"/>
              <w:ind w:firstLine="283"/>
              <w:jc w:val="both"/>
            </w:pPr>
            <w:r>
              <w:t>сохранение герметичности и работоспособности после проведения испытаний на стойкость к внешним воздействиям:</w:t>
            </w:r>
          </w:p>
          <w:p w:rsidR="003472B6" w:rsidRDefault="004240CE">
            <w:pPr>
              <w:pStyle w:val="ConsPlusNormal"/>
              <w:ind w:firstLine="283"/>
              <w:jc w:val="both"/>
            </w:pPr>
            <w:r>
              <w:t>к циклическому изменению внутреннего давления;</w:t>
            </w:r>
          </w:p>
          <w:p w:rsidR="003472B6" w:rsidRDefault="004240CE">
            <w:pPr>
              <w:pStyle w:val="ConsPlusNormal"/>
              <w:ind w:firstLine="283"/>
              <w:jc w:val="both"/>
            </w:pPr>
            <w:r>
              <w:t>к внешнему вибрационному воздействию;</w:t>
            </w:r>
          </w:p>
          <w:p w:rsidR="003472B6" w:rsidRDefault="004240CE">
            <w:pPr>
              <w:pStyle w:val="ConsPlusNormal"/>
              <w:ind w:firstLine="283"/>
              <w:jc w:val="both"/>
            </w:pPr>
            <w:r>
              <w:t>к циклическому тепловому воздействию;</w:t>
            </w:r>
          </w:p>
          <w:p w:rsidR="003472B6" w:rsidRDefault="004240CE">
            <w:pPr>
              <w:pStyle w:val="ConsPlusNormal"/>
              <w:ind w:firstLine="283"/>
              <w:jc w:val="both"/>
            </w:pPr>
            <w:r>
              <w:t>к внешнему статическому воздействию (кручению);</w:t>
            </w:r>
          </w:p>
          <w:p w:rsidR="003472B6" w:rsidRDefault="004240CE">
            <w:pPr>
              <w:pStyle w:val="ConsPlusNormal"/>
              <w:ind w:firstLine="283"/>
              <w:jc w:val="both"/>
            </w:pPr>
            <w:r>
              <w:t>к коррозионному воздействию;</w:t>
            </w:r>
          </w:p>
          <w:p w:rsidR="003472B6" w:rsidRDefault="004240CE">
            <w:pPr>
              <w:pStyle w:val="ConsPlusNormal"/>
              <w:ind w:firstLine="283"/>
              <w:jc w:val="both"/>
            </w:pPr>
            <w:r>
              <w:t>к низкотемпературному воздействию.</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4" w:name="Par7630"/>
            <w:bookmarkEnd w:id="564"/>
            <w:r>
              <w:t>84.</w:t>
            </w:r>
          </w:p>
        </w:tc>
        <w:tc>
          <w:tcPr>
            <w:tcW w:w="2835" w:type="dxa"/>
            <w:tcMar>
              <w:top w:w="62" w:type="dxa"/>
              <w:left w:w="102" w:type="dxa"/>
              <w:bottom w:w="102" w:type="dxa"/>
              <w:right w:w="62" w:type="dxa"/>
            </w:tcMar>
          </w:tcPr>
          <w:p w:rsidR="003472B6" w:rsidRDefault="004240CE">
            <w:pPr>
              <w:pStyle w:val="ConsPlusNormal"/>
            </w:pPr>
            <w:r>
              <w:t>Насосы жидкостных систем охлаждения</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в местах соединений, уплотнений;</w:t>
            </w:r>
          </w:p>
          <w:p w:rsidR="003472B6" w:rsidRDefault="004240CE">
            <w:pPr>
              <w:pStyle w:val="ConsPlusNormal"/>
              <w:ind w:firstLine="283"/>
              <w:jc w:val="both"/>
            </w:pPr>
            <w:r>
              <w:t>функциональные показатели.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5" w:name="Par7636"/>
            <w:bookmarkEnd w:id="565"/>
            <w:r>
              <w:t>85.</w:t>
            </w:r>
          </w:p>
        </w:tc>
        <w:tc>
          <w:tcPr>
            <w:tcW w:w="2835" w:type="dxa"/>
            <w:tcMar>
              <w:top w:w="62" w:type="dxa"/>
              <w:left w:w="102" w:type="dxa"/>
              <w:bottom w:w="102" w:type="dxa"/>
              <w:right w:w="62" w:type="dxa"/>
            </w:tcMar>
          </w:tcPr>
          <w:p w:rsidR="003472B6" w:rsidRDefault="004240CE">
            <w:pPr>
              <w:pStyle w:val="ConsPlusNormal"/>
            </w:pPr>
            <w:r>
              <w:t>Сцепления и их части (диски, цилиндры, шланги)</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требуемые коэффициенты запаса сцепления;</w:t>
            </w:r>
          </w:p>
          <w:p w:rsidR="003472B6" w:rsidRDefault="004240CE">
            <w:pPr>
              <w:pStyle w:val="ConsPlusNormal"/>
              <w:ind w:firstLine="283"/>
              <w:jc w:val="both"/>
            </w:pPr>
            <w:r>
              <w:t>допустимый дисбаланс ведущего и ведомого дисков сцепления;</w:t>
            </w:r>
          </w:p>
          <w:p w:rsidR="003472B6" w:rsidRDefault="004240CE">
            <w:pPr>
              <w:pStyle w:val="ConsPlusNormal"/>
              <w:ind w:firstLine="283"/>
              <w:jc w:val="both"/>
            </w:pPr>
            <w:r>
              <w:t>минимальный отход нажимного диска от маховика при выключении сцепления;</w:t>
            </w:r>
          </w:p>
          <w:p w:rsidR="003472B6" w:rsidRDefault="004240CE">
            <w:pPr>
              <w:pStyle w:val="ConsPlusNormal"/>
              <w:ind w:firstLine="283"/>
              <w:jc w:val="both"/>
            </w:pPr>
            <w:r>
              <w:t>допустимое торцовое биение ведомых дисков сцеплений;</w:t>
            </w:r>
          </w:p>
          <w:p w:rsidR="003472B6" w:rsidRDefault="004240CE">
            <w:pPr>
              <w:pStyle w:val="ConsPlusNormal"/>
              <w:ind w:firstLine="283"/>
              <w:jc w:val="both"/>
            </w:pPr>
            <w:r>
              <w:t xml:space="preserve">допустимое отклонение от </w:t>
            </w:r>
            <w:proofErr w:type="spellStart"/>
            <w:r>
              <w:t>соосности</w:t>
            </w:r>
            <w:proofErr w:type="spellEnd"/>
            <w:r>
              <w:t xml:space="preserve"> осей валов агрегатов, соединяемых сцеплением.</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6" w:name="Par7645"/>
            <w:bookmarkEnd w:id="566"/>
            <w:r>
              <w:lastRenderedPageBreak/>
              <w:t>86.</w:t>
            </w:r>
          </w:p>
        </w:tc>
        <w:tc>
          <w:tcPr>
            <w:tcW w:w="2835" w:type="dxa"/>
            <w:tcMar>
              <w:top w:w="62" w:type="dxa"/>
              <w:left w:w="102" w:type="dxa"/>
              <w:bottom w:w="102" w:type="dxa"/>
              <w:right w:w="62" w:type="dxa"/>
            </w:tcMar>
          </w:tcPr>
          <w:p w:rsidR="003472B6" w:rsidRDefault="004240CE">
            <w:pPr>
              <w:pStyle w:val="ConsPlusNormal"/>
            </w:pPr>
            <w:r>
              <w:t>Карданные передачи, приводные валы, шарниры неравных и равных угловых скоростей</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допустимый дисбаланс карданного вала;</w:t>
            </w:r>
          </w:p>
          <w:p w:rsidR="003472B6" w:rsidRDefault="004240CE">
            <w:pPr>
              <w:pStyle w:val="ConsPlusNormal"/>
              <w:ind w:firstLine="283"/>
              <w:jc w:val="both"/>
            </w:pPr>
            <w:r>
              <w:t>запас по критической частоте вращения карданного вала (определяется расчетом или экспериментально);</w:t>
            </w:r>
          </w:p>
          <w:p w:rsidR="003472B6" w:rsidRDefault="004240CE">
            <w:pPr>
              <w:pStyle w:val="ConsPlusNormal"/>
              <w:ind w:firstLine="283"/>
              <w:jc w:val="both"/>
            </w:pPr>
            <w:r>
              <w:t>функционально требуемые максимальные углы в шарнирах равных и неравных угловых скоростей;</w:t>
            </w:r>
          </w:p>
          <w:p w:rsidR="003472B6" w:rsidRDefault="004240CE">
            <w:pPr>
              <w:pStyle w:val="ConsPlusNormal"/>
              <w:ind w:firstLine="283"/>
              <w:jc w:val="both"/>
            </w:pPr>
            <w:r>
              <w:t>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7" w:name="Par7653"/>
            <w:bookmarkEnd w:id="567"/>
            <w:r>
              <w:t>87.</w:t>
            </w:r>
          </w:p>
        </w:tc>
        <w:tc>
          <w:tcPr>
            <w:tcW w:w="2835" w:type="dxa"/>
            <w:tcMar>
              <w:top w:w="62" w:type="dxa"/>
              <w:left w:w="102" w:type="dxa"/>
              <w:bottom w:w="102" w:type="dxa"/>
              <w:right w:w="62" w:type="dxa"/>
            </w:tcMar>
          </w:tcPr>
          <w:p w:rsidR="003472B6" w:rsidRDefault="004240CE">
            <w:pPr>
              <w:pStyle w:val="ConsPlusNormal"/>
            </w:pPr>
            <w:r>
              <w:t>Мосты ведущие с дифференциалом в сборе, полуоси</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восприятие действующих нагрузок без разрушения элементов передач и картера моста (запас прочности);</w:t>
            </w:r>
          </w:p>
          <w:p w:rsidR="003472B6" w:rsidRDefault="004240CE">
            <w:pPr>
              <w:pStyle w:val="ConsPlusNormal"/>
              <w:ind w:firstLine="283"/>
              <w:jc w:val="both"/>
            </w:pPr>
            <w:r>
              <w:t>отсутствие недопустимых деформаций картера моста.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8" w:name="Par7659"/>
            <w:bookmarkEnd w:id="568"/>
            <w:r>
              <w:t>88.</w:t>
            </w:r>
          </w:p>
        </w:tc>
        <w:tc>
          <w:tcPr>
            <w:tcW w:w="2835" w:type="dxa"/>
            <w:tcMar>
              <w:top w:w="62" w:type="dxa"/>
              <w:left w:w="102" w:type="dxa"/>
              <w:bottom w:w="102" w:type="dxa"/>
              <w:right w:w="62" w:type="dxa"/>
            </w:tcMar>
          </w:tcPr>
          <w:p w:rsidR="003472B6" w:rsidRDefault="004240CE">
            <w:pPr>
              <w:pStyle w:val="ConsPlusNormal"/>
            </w:pPr>
            <w: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Характеристики упругих элементов подвески должны обеспечивать выполнение требований к устойчивости и управляемости транспортного средства.</w:t>
            </w:r>
          </w:p>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работоспособность при максимальных динамических нагрузках;</w:t>
            </w:r>
          </w:p>
          <w:p w:rsidR="003472B6" w:rsidRDefault="004240CE">
            <w:pPr>
              <w:pStyle w:val="ConsPlusNormal"/>
              <w:ind w:firstLine="283"/>
              <w:jc w:val="both"/>
            </w:pPr>
            <w:r>
              <w:t>стабильность характеристик упругих элементов подвески;</w:t>
            </w:r>
          </w:p>
          <w:p w:rsidR="003472B6" w:rsidRDefault="004240CE">
            <w:pPr>
              <w:pStyle w:val="ConsPlusNormal"/>
              <w:ind w:firstLine="283"/>
              <w:jc w:val="both"/>
            </w:pPr>
            <w:r>
              <w:t>отсутствие вредных контактов в пределах полного хода подвески;</w:t>
            </w:r>
          </w:p>
          <w:p w:rsidR="003472B6" w:rsidRDefault="004240CE">
            <w:pPr>
              <w:pStyle w:val="ConsPlusNormal"/>
              <w:ind w:firstLine="283"/>
              <w:jc w:val="both"/>
            </w:pPr>
            <w:r>
              <w:t>герметичность и устойчивость пневматических упругих элементов.</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69" w:name="Par7668"/>
            <w:bookmarkEnd w:id="569"/>
            <w:r>
              <w:t>89.</w:t>
            </w:r>
          </w:p>
        </w:tc>
        <w:tc>
          <w:tcPr>
            <w:tcW w:w="2835" w:type="dxa"/>
            <w:tcMar>
              <w:top w:w="62" w:type="dxa"/>
              <w:left w:w="102" w:type="dxa"/>
              <w:bottom w:w="102" w:type="dxa"/>
              <w:right w:w="62" w:type="dxa"/>
            </w:tcMar>
          </w:tcPr>
          <w:p w:rsidR="003472B6" w:rsidRDefault="004240CE">
            <w:pPr>
              <w:pStyle w:val="ConsPlusNormal"/>
            </w:pPr>
            <w:r>
              <w:t>Демпфирующие элементы подвески (амортизаторы, амортизаторные стойки и патроны амортизаторных стоек) и рулевого привода</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rsidR="003472B6" w:rsidRDefault="004240CE">
            <w:pPr>
              <w:pStyle w:val="ConsPlusNormal"/>
              <w:ind w:firstLine="283"/>
              <w:jc w:val="both"/>
            </w:pPr>
            <w:r>
              <w:t>Ход штока должен обеспечивать полный ход подвески и максимальный угол поворота управляемых колес.</w:t>
            </w:r>
          </w:p>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демпфирующие характеристики;</w:t>
            </w:r>
          </w:p>
          <w:p w:rsidR="003472B6" w:rsidRDefault="004240CE">
            <w:pPr>
              <w:pStyle w:val="ConsPlusNormal"/>
              <w:ind w:firstLine="283"/>
              <w:jc w:val="both"/>
            </w:pPr>
            <w:r>
              <w:t>температурные характеристики;</w:t>
            </w:r>
          </w:p>
          <w:p w:rsidR="003472B6" w:rsidRDefault="004240CE">
            <w:pPr>
              <w:pStyle w:val="ConsPlusNormal"/>
              <w:ind w:firstLine="283"/>
              <w:jc w:val="both"/>
            </w:pPr>
            <w:r>
              <w:t>герметичность;</w:t>
            </w:r>
          </w:p>
          <w:p w:rsidR="003472B6" w:rsidRDefault="004240CE">
            <w:pPr>
              <w:pStyle w:val="ConsPlusNormal"/>
              <w:ind w:firstLine="283"/>
              <w:jc w:val="both"/>
            </w:pPr>
            <w:r>
              <w:lastRenderedPageBreak/>
              <w:t>работа без стуков и заеданий.</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0" w:name="Par7678"/>
            <w:bookmarkEnd w:id="570"/>
            <w:r>
              <w:lastRenderedPageBreak/>
              <w:t>90.</w:t>
            </w:r>
          </w:p>
        </w:tc>
        <w:tc>
          <w:tcPr>
            <w:tcW w:w="2835" w:type="dxa"/>
            <w:tcMar>
              <w:top w:w="62" w:type="dxa"/>
              <w:left w:w="102" w:type="dxa"/>
              <w:bottom w:w="102" w:type="dxa"/>
              <w:right w:w="62" w:type="dxa"/>
            </w:tcMar>
          </w:tcPr>
          <w:p w:rsidR="003472B6" w:rsidRDefault="004240CE">
            <w:pPr>
              <w:pStyle w:val="ConsPlusNormal"/>
            </w:pPr>
            <w: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надежность крепления упругих и демпфирующих элементов;</w:t>
            </w:r>
          </w:p>
          <w:p w:rsidR="003472B6" w:rsidRDefault="004240CE">
            <w:pPr>
              <w:pStyle w:val="ConsPlusNormal"/>
              <w:ind w:firstLine="283"/>
              <w:jc w:val="both"/>
            </w:pPr>
            <w:r>
              <w:t>отсутствие вредных контактов в пределах полного хода подвески.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1" w:name="Par7685"/>
            <w:bookmarkEnd w:id="571"/>
            <w:r>
              <w:t>91.</w:t>
            </w:r>
          </w:p>
        </w:tc>
        <w:tc>
          <w:tcPr>
            <w:tcW w:w="2835" w:type="dxa"/>
            <w:tcMar>
              <w:top w:w="62" w:type="dxa"/>
              <w:left w:w="102" w:type="dxa"/>
              <w:bottom w:w="102" w:type="dxa"/>
              <w:right w:w="62" w:type="dxa"/>
            </w:tcMar>
          </w:tcPr>
          <w:p w:rsidR="003472B6" w:rsidRDefault="004240CE">
            <w:pPr>
              <w:pStyle w:val="ConsPlusNormal"/>
            </w:pPr>
            <w:r>
              <w:t xml:space="preserve">Колпаки (в </w:t>
            </w:r>
            <w:proofErr w:type="spellStart"/>
            <w:r>
              <w:t>т.ч</w:t>
            </w:r>
            <w:proofErr w:type="spellEnd"/>
            <w:r>
              <w:t>. декоративные) ступиц. Элементы крепления колес. Грузы балансировочные колес.</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26-02 или 26-03 и 61-00.</w:t>
            </w:r>
          </w:p>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точность центрирования колес;</w:t>
            </w:r>
          </w:p>
          <w:p w:rsidR="003472B6" w:rsidRDefault="004240CE">
            <w:pPr>
              <w:pStyle w:val="ConsPlusNormal"/>
              <w:ind w:firstLine="283"/>
              <w:jc w:val="both"/>
            </w:pPr>
            <w:r>
              <w:t>сохранение момента затяжки крепежных соединений в процессе эксплуатации транспортного средства;</w:t>
            </w:r>
          </w:p>
          <w:p w:rsidR="003472B6" w:rsidRDefault="004240CE">
            <w:pPr>
              <w:pStyle w:val="ConsPlusNormal"/>
              <w:ind w:firstLine="283"/>
              <w:jc w:val="both"/>
            </w:pPr>
            <w:r>
              <w:t>надежность и возможность простого контроля состояния крепления.</w:t>
            </w:r>
          </w:p>
          <w:p w:rsidR="003472B6" w:rsidRDefault="004240CE">
            <w:pPr>
              <w:pStyle w:val="ConsPlusNormal"/>
              <w:ind w:firstLine="283"/>
              <w:jc w:val="both"/>
            </w:pPr>
            <w:r>
              <w:t>Конструкция груза балансировочного должна обеспечивать:</w:t>
            </w:r>
          </w:p>
          <w:p w:rsidR="003472B6" w:rsidRDefault="004240CE">
            <w:pPr>
              <w:pStyle w:val="ConsPlusNormal"/>
              <w:ind w:firstLine="283"/>
              <w:jc w:val="both"/>
            </w:pPr>
            <w:r>
              <w:t>безопасное соединение груза с колесом;</w:t>
            </w:r>
          </w:p>
          <w:p w:rsidR="003472B6" w:rsidRDefault="004240CE">
            <w:pPr>
              <w:pStyle w:val="ConsPlusNormal"/>
              <w:ind w:firstLine="283"/>
              <w:jc w:val="both"/>
            </w:pPr>
            <w:r>
              <w:t>контакт с наружной закраиной обода колеса не менее чем в двух точках.</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2" w:name="Par7696"/>
            <w:bookmarkEnd w:id="572"/>
            <w:r>
              <w:t>92.</w:t>
            </w:r>
          </w:p>
        </w:tc>
        <w:tc>
          <w:tcPr>
            <w:tcW w:w="2835" w:type="dxa"/>
            <w:tcMar>
              <w:top w:w="62" w:type="dxa"/>
              <w:left w:w="102" w:type="dxa"/>
              <w:bottom w:w="102" w:type="dxa"/>
              <w:right w:w="62" w:type="dxa"/>
            </w:tcMar>
          </w:tcPr>
          <w:p w:rsidR="003472B6" w:rsidRDefault="004240CE">
            <w:pPr>
              <w:pStyle w:val="ConsPlusNormal"/>
            </w:pPr>
            <w: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бесперебойное искрообразование;</w:t>
            </w:r>
          </w:p>
          <w:p w:rsidR="003472B6" w:rsidRDefault="004240CE">
            <w:pPr>
              <w:pStyle w:val="ConsPlusNormal"/>
              <w:ind w:firstLine="283"/>
              <w:jc w:val="both"/>
            </w:pPr>
            <w:r>
              <w:t>электромагнитная совместимость;</w:t>
            </w:r>
          </w:p>
          <w:p w:rsidR="003472B6" w:rsidRDefault="004240CE">
            <w:pPr>
              <w:pStyle w:val="ConsPlusNormal"/>
              <w:ind w:firstLine="283"/>
              <w:jc w:val="both"/>
            </w:pPr>
            <w:r>
              <w:t>работоспособность в условиях окружающей среды;</w:t>
            </w:r>
          </w:p>
          <w:p w:rsidR="003472B6" w:rsidRDefault="004240CE">
            <w:pPr>
              <w:pStyle w:val="ConsPlusNormal"/>
              <w:ind w:firstLine="283"/>
              <w:jc w:val="both"/>
            </w:pPr>
            <w:proofErr w:type="spellStart"/>
            <w:r>
              <w:t>вибро</w:t>
            </w:r>
            <w:proofErr w:type="spellEnd"/>
            <w:r>
              <w:t xml:space="preserve">- и </w:t>
            </w:r>
            <w:proofErr w:type="spellStart"/>
            <w:r>
              <w:t>ударопрочность</w:t>
            </w:r>
            <w:proofErr w:type="spellEnd"/>
            <w:r>
              <w:t>;</w:t>
            </w:r>
          </w:p>
          <w:p w:rsidR="003472B6" w:rsidRDefault="004240CE">
            <w:pPr>
              <w:pStyle w:val="ConsPlusNormal"/>
              <w:ind w:firstLine="283"/>
              <w:jc w:val="both"/>
            </w:pPr>
            <w:r>
              <w:t>работоспособность при изменении напряжения;</w:t>
            </w:r>
          </w:p>
          <w:p w:rsidR="003472B6" w:rsidRDefault="004240CE">
            <w:pPr>
              <w:pStyle w:val="ConsPlusNormal"/>
              <w:ind w:firstLine="283"/>
              <w:jc w:val="both"/>
            </w:pPr>
            <w:r>
              <w:t>электрическая прочность изоляции.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3" w:name="Par7706"/>
            <w:bookmarkEnd w:id="573"/>
            <w:r>
              <w:t>93.</w:t>
            </w:r>
          </w:p>
        </w:tc>
        <w:tc>
          <w:tcPr>
            <w:tcW w:w="2835" w:type="dxa"/>
            <w:tcMar>
              <w:top w:w="62" w:type="dxa"/>
              <w:left w:w="102" w:type="dxa"/>
              <w:bottom w:w="102" w:type="dxa"/>
              <w:right w:w="62" w:type="dxa"/>
            </w:tcMar>
          </w:tcPr>
          <w:p w:rsidR="003472B6" w:rsidRDefault="004240CE">
            <w:pPr>
              <w:pStyle w:val="ConsPlusNormal"/>
            </w:pPr>
            <w:r>
              <w:t>Свечи зажигания искровые, свечи накаливания</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для свечей зажигания искровых:</w:t>
            </w:r>
          </w:p>
          <w:p w:rsidR="003472B6" w:rsidRDefault="004240CE">
            <w:pPr>
              <w:pStyle w:val="ConsPlusNormal"/>
              <w:ind w:firstLine="283"/>
              <w:jc w:val="both"/>
            </w:pPr>
            <w:r>
              <w:t>бесперебойность искрообразования при заданном давлении газа;</w:t>
            </w:r>
          </w:p>
          <w:p w:rsidR="003472B6" w:rsidRDefault="004240CE">
            <w:pPr>
              <w:pStyle w:val="ConsPlusNormal"/>
              <w:ind w:firstLine="283"/>
              <w:jc w:val="both"/>
            </w:pPr>
            <w:r>
              <w:t>прочность при приложении механических нагрузок;</w:t>
            </w:r>
          </w:p>
          <w:p w:rsidR="003472B6" w:rsidRDefault="004240CE">
            <w:pPr>
              <w:pStyle w:val="ConsPlusNormal"/>
              <w:ind w:firstLine="283"/>
              <w:jc w:val="both"/>
            </w:pPr>
            <w:r>
              <w:lastRenderedPageBreak/>
              <w:t>термическая прочность;</w:t>
            </w:r>
          </w:p>
          <w:p w:rsidR="003472B6" w:rsidRDefault="004240CE">
            <w:pPr>
              <w:pStyle w:val="ConsPlusNormal"/>
              <w:ind w:firstLine="283"/>
              <w:jc w:val="both"/>
            </w:pPr>
            <w:r>
              <w:t>электрическое сопротивление;</w:t>
            </w:r>
          </w:p>
          <w:p w:rsidR="003472B6" w:rsidRDefault="004240CE">
            <w:pPr>
              <w:pStyle w:val="ConsPlusNormal"/>
              <w:ind w:firstLine="283"/>
              <w:jc w:val="both"/>
            </w:pPr>
            <w:r>
              <w:t>для свечей накаливания:</w:t>
            </w:r>
          </w:p>
          <w:p w:rsidR="003472B6" w:rsidRDefault="004240CE">
            <w:pPr>
              <w:pStyle w:val="ConsPlusNormal"/>
              <w:ind w:firstLine="283"/>
              <w:jc w:val="both"/>
            </w:pPr>
            <w:r>
              <w:t>температурная характеристика;</w:t>
            </w:r>
          </w:p>
          <w:p w:rsidR="003472B6" w:rsidRDefault="004240CE">
            <w:pPr>
              <w:pStyle w:val="ConsPlusNormal"/>
              <w:ind w:firstLine="283"/>
              <w:jc w:val="both"/>
            </w:pPr>
            <w:proofErr w:type="spellStart"/>
            <w:r>
              <w:t>вибростойкость</w:t>
            </w:r>
            <w:proofErr w:type="spellEnd"/>
            <w:r>
              <w:t>;</w:t>
            </w:r>
          </w:p>
          <w:p w:rsidR="003472B6" w:rsidRDefault="004240CE">
            <w:pPr>
              <w:pStyle w:val="ConsPlusNormal"/>
              <w:ind w:firstLine="283"/>
              <w:jc w:val="both"/>
            </w:pPr>
            <w:r>
              <w:t xml:space="preserve">отсутствие утечки газа через соединения деталей свечи при разнице давлений 4 </w:t>
            </w:r>
            <w:r w:rsidR="00AE4E1B">
              <w:rPr>
                <w:noProof/>
                <w:position w:val="-2"/>
              </w:rPr>
              <w:drawing>
                <wp:inline distT="0" distB="0" distL="0" distR="0">
                  <wp:extent cx="142875" cy="1524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0,5 МПа.</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4" w:name="Par7719"/>
            <w:bookmarkEnd w:id="574"/>
            <w:r>
              <w:lastRenderedPageBreak/>
              <w:t>94.</w:t>
            </w:r>
          </w:p>
        </w:tc>
        <w:tc>
          <w:tcPr>
            <w:tcW w:w="2835" w:type="dxa"/>
            <w:tcMar>
              <w:top w:w="62" w:type="dxa"/>
              <w:left w:w="102" w:type="dxa"/>
              <w:bottom w:w="102" w:type="dxa"/>
              <w:right w:w="62" w:type="dxa"/>
            </w:tcMar>
          </w:tcPr>
          <w:p w:rsidR="003472B6" w:rsidRDefault="004240CE">
            <w:pPr>
              <w:pStyle w:val="ConsPlusNormal"/>
            </w:pPr>
            <w:r>
              <w:t xml:space="preserve">Генераторы электрические, выпрямительные блоки, электродвигатели (приводов вентиляторов, бензонасосов, стеклоомывателей, стеклоподъемников, </w:t>
            </w:r>
            <w:proofErr w:type="spellStart"/>
            <w:r>
              <w:t>отопителей</w:t>
            </w:r>
            <w:proofErr w:type="spellEnd"/>
            <w:r>
              <w:t>, управления зеркалами, блокировки дверей)</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работоспособность в условиях окружающей среды;</w:t>
            </w:r>
          </w:p>
          <w:p w:rsidR="003472B6" w:rsidRDefault="004240CE">
            <w:pPr>
              <w:pStyle w:val="ConsPlusNormal"/>
              <w:ind w:firstLine="283"/>
              <w:jc w:val="both"/>
            </w:pPr>
            <w:r>
              <w:t>работоспособность при изменении напряжения;</w:t>
            </w:r>
          </w:p>
          <w:p w:rsidR="003472B6" w:rsidRDefault="004240CE">
            <w:pPr>
              <w:pStyle w:val="ConsPlusNormal"/>
              <w:ind w:firstLine="283"/>
              <w:jc w:val="both"/>
            </w:pPr>
            <w:r>
              <w:t>электромагнитная совместимость;</w:t>
            </w:r>
          </w:p>
          <w:p w:rsidR="003472B6" w:rsidRDefault="004240CE">
            <w:pPr>
              <w:pStyle w:val="ConsPlusNormal"/>
              <w:ind w:firstLine="283"/>
              <w:jc w:val="both"/>
            </w:pPr>
            <w:proofErr w:type="spellStart"/>
            <w:r>
              <w:t>вибро</w:t>
            </w:r>
            <w:proofErr w:type="spellEnd"/>
            <w:r>
              <w:t xml:space="preserve">- и </w:t>
            </w:r>
            <w:proofErr w:type="spellStart"/>
            <w:r>
              <w:t>ударопрочность</w:t>
            </w:r>
            <w:proofErr w:type="spellEnd"/>
            <w:r>
              <w:t>;</w:t>
            </w:r>
          </w:p>
          <w:p w:rsidR="003472B6" w:rsidRDefault="004240CE">
            <w:pPr>
              <w:pStyle w:val="ConsPlusNormal"/>
              <w:ind w:firstLine="283"/>
              <w:jc w:val="both"/>
            </w:pPr>
            <w:r>
              <w:t>защита от проникновения пыли и влаги; электрическая прочность изоляции.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5" w:name="Par7728"/>
            <w:bookmarkEnd w:id="575"/>
            <w:r>
              <w:t>95.</w:t>
            </w:r>
          </w:p>
        </w:tc>
        <w:tc>
          <w:tcPr>
            <w:tcW w:w="2835" w:type="dxa"/>
            <w:tcMar>
              <w:top w:w="62" w:type="dxa"/>
              <w:left w:w="102" w:type="dxa"/>
              <w:bottom w:w="102" w:type="dxa"/>
              <w:right w:w="62" w:type="dxa"/>
            </w:tcMar>
          </w:tcPr>
          <w:p w:rsidR="003472B6" w:rsidRDefault="004240CE">
            <w:pPr>
              <w:pStyle w:val="ConsPlusNormal"/>
            </w:pPr>
            <w:r>
              <w:t>Стартеры, приводы и реле стартеров</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proofErr w:type="spellStart"/>
            <w:r>
              <w:t>вибро</w:t>
            </w:r>
            <w:proofErr w:type="spellEnd"/>
            <w:r>
              <w:t xml:space="preserve">- и </w:t>
            </w:r>
            <w:proofErr w:type="spellStart"/>
            <w:r>
              <w:t>ударопрочность</w:t>
            </w:r>
            <w:proofErr w:type="spellEnd"/>
            <w:r>
              <w:t>;</w:t>
            </w:r>
          </w:p>
          <w:p w:rsidR="003472B6" w:rsidRDefault="004240CE">
            <w:pPr>
              <w:pStyle w:val="ConsPlusNormal"/>
              <w:ind w:firstLine="283"/>
              <w:jc w:val="both"/>
            </w:pPr>
            <w:r>
              <w:t>защита от проникновения пыли и влаги; электрическая прочность изоляции.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6" w:name="Par7734"/>
            <w:bookmarkEnd w:id="576"/>
            <w:r>
              <w:t>96.</w:t>
            </w:r>
          </w:p>
        </w:tc>
        <w:tc>
          <w:tcPr>
            <w:tcW w:w="2835" w:type="dxa"/>
            <w:tcMar>
              <w:top w:w="62" w:type="dxa"/>
              <w:left w:w="102" w:type="dxa"/>
              <w:bottom w:w="102" w:type="dxa"/>
              <w:right w:w="62" w:type="dxa"/>
            </w:tcMar>
          </w:tcPr>
          <w:p w:rsidR="003472B6" w:rsidRDefault="004240CE">
            <w:pPr>
              <w:pStyle w:val="ConsPlusNormal"/>
            </w:pPr>
            <w: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работоспособность в условиях окружающей среды;</w:t>
            </w:r>
          </w:p>
          <w:p w:rsidR="003472B6" w:rsidRDefault="004240CE">
            <w:pPr>
              <w:pStyle w:val="ConsPlusNormal"/>
              <w:ind w:firstLine="283"/>
              <w:jc w:val="both"/>
            </w:pPr>
            <w:r>
              <w:t>защита от проникновения пыли и влаги; электрическая прочность изоляции;</w:t>
            </w:r>
          </w:p>
          <w:p w:rsidR="003472B6" w:rsidRDefault="004240CE">
            <w:pPr>
              <w:pStyle w:val="ConsPlusNormal"/>
              <w:ind w:firstLine="283"/>
              <w:jc w:val="both"/>
            </w:pPr>
            <w:r>
              <w:t>механическая прочность;</w:t>
            </w:r>
          </w:p>
          <w:p w:rsidR="003472B6" w:rsidRDefault="004240CE">
            <w:pPr>
              <w:pStyle w:val="ConsPlusNormal"/>
              <w:ind w:firstLine="283"/>
              <w:jc w:val="both"/>
            </w:pPr>
            <w:r>
              <w:t>усилие отрыва.</w:t>
            </w:r>
          </w:p>
        </w:tc>
      </w:tr>
      <w:tr w:rsidR="003472B6">
        <w:tc>
          <w:tcPr>
            <w:tcW w:w="850" w:type="dxa"/>
            <w:tcMar>
              <w:top w:w="62" w:type="dxa"/>
              <w:left w:w="102" w:type="dxa"/>
              <w:bottom w:w="102" w:type="dxa"/>
              <w:right w:w="62" w:type="dxa"/>
            </w:tcMar>
          </w:tcPr>
          <w:p w:rsidR="003472B6" w:rsidRDefault="004240CE">
            <w:pPr>
              <w:pStyle w:val="ConsPlusNormal"/>
              <w:jc w:val="center"/>
            </w:pPr>
            <w:r>
              <w:t>97.</w:t>
            </w:r>
          </w:p>
        </w:tc>
        <w:tc>
          <w:tcPr>
            <w:tcW w:w="2835" w:type="dxa"/>
            <w:tcMar>
              <w:top w:w="62" w:type="dxa"/>
              <w:left w:w="102" w:type="dxa"/>
              <w:bottom w:w="102" w:type="dxa"/>
              <w:right w:w="62" w:type="dxa"/>
            </w:tcMar>
          </w:tcPr>
          <w:p w:rsidR="003472B6" w:rsidRDefault="004240CE">
            <w:pPr>
              <w:pStyle w:val="ConsPlusNormal"/>
            </w:pPr>
            <w:r>
              <w:t>Декоративные детали кузова и бампера, решетки радиатора, козырьки и ободки фар</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26-02 или 26-03 и 61-00.</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98.</w:t>
            </w:r>
          </w:p>
        </w:tc>
        <w:tc>
          <w:tcPr>
            <w:tcW w:w="2835" w:type="dxa"/>
            <w:tcMar>
              <w:top w:w="62" w:type="dxa"/>
              <w:left w:w="102" w:type="dxa"/>
              <w:bottom w:w="102" w:type="dxa"/>
              <w:right w:w="62" w:type="dxa"/>
            </w:tcMar>
          </w:tcPr>
          <w:p w:rsidR="003472B6" w:rsidRDefault="004240CE">
            <w:pPr>
              <w:pStyle w:val="ConsPlusNormal"/>
            </w:pPr>
            <w:r>
              <w:t>Ручки (наружные и внутренние) и дверные петли на боковых поверхностях кузова, наружные кнопки боковые открывания дверей и багажников</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11-02 или 11-03, 26-02 или 26-03 и 61-00.</w:t>
            </w:r>
          </w:p>
        </w:tc>
      </w:tr>
      <w:tr w:rsidR="003472B6">
        <w:tc>
          <w:tcPr>
            <w:tcW w:w="850" w:type="dxa"/>
            <w:tcMar>
              <w:top w:w="62" w:type="dxa"/>
              <w:left w:w="102" w:type="dxa"/>
              <w:bottom w:w="102" w:type="dxa"/>
              <w:right w:w="62" w:type="dxa"/>
            </w:tcMar>
          </w:tcPr>
          <w:p w:rsidR="003472B6" w:rsidRDefault="004240CE">
            <w:pPr>
              <w:pStyle w:val="ConsPlusNormal"/>
              <w:jc w:val="center"/>
            </w:pPr>
            <w:r>
              <w:t>99.</w:t>
            </w:r>
          </w:p>
        </w:tc>
        <w:tc>
          <w:tcPr>
            <w:tcW w:w="2835" w:type="dxa"/>
            <w:tcMar>
              <w:top w:w="62" w:type="dxa"/>
              <w:left w:w="102" w:type="dxa"/>
              <w:bottom w:w="102" w:type="dxa"/>
              <w:right w:w="62" w:type="dxa"/>
            </w:tcMar>
          </w:tcPr>
          <w:p w:rsidR="003472B6" w:rsidRDefault="004240CE">
            <w:pPr>
              <w:pStyle w:val="ConsPlusNormal"/>
            </w:pPr>
            <w:r>
              <w:t>Замки дверей</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11-02 или 11-03.</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7" w:name="Par7754"/>
            <w:bookmarkEnd w:id="577"/>
            <w:r>
              <w:t>100.</w:t>
            </w:r>
          </w:p>
        </w:tc>
        <w:tc>
          <w:tcPr>
            <w:tcW w:w="2835" w:type="dxa"/>
            <w:tcMar>
              <w:top w:w="62" w:type="dxa"/>
              <w:left w:w="102" w:type="dxa"/>
              <w:bottom w:w="102" w:type="dxa"/>
              <w:right w:w="62" w:type="dxa"/>
            </w:tcMar>
          </w:tcPr>
          <w:p w:rsidR="003472B6" w:rsidRDefault="004240CE">
            <w:pPr>
              <w:pStyle w:val="ConsPlusNormal"/>
            </w:pPr>
            <w:r>
              <w:t xml:space="preserve">Детали защитные резиновые и </w:t>
            </w:r>
            <w:proofErr w:type="spellStart"/>
            <w:r>
              <w:t>резино</w:t>
            </w:r>
            <w:proofErr w:type="spellEnd"/>
            <w:r>
              <w:t>- 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c>
          <w:tcPr>
            <w:tcW w:w="1984" w:type="dxa"/>
            <w:tcMar>
              <w:top w:w="62" w:type="dxa"/>
              <w:left w:w="102" w:type="dxa"/>
              <w:bottom w:w="102" w:type="dxa"/>
              <w:right w:w="62" w:type="dxa"/>
            </w:tcMar>
          </w:tcPr>
          <w:p w:rsidR="003472B6" w:rsidRDefault="004240CE">
            <w:pPr>
              <w:pStyle w:val="ConsPlusNormal"/>
            </w:pPr>
            <w:r>
              <w:t>6д, 7д,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герметичность внутренних полостей подвижных и неподвижных элементов;</w:t>
            </w:r>
          </w:p>
          <w:p w:rsidR="003472B6" w:rsidRDefault="004240CE">
            <w:pPr>
              <w:pStyle w:val="ConsPlusNormal"/>
              <w:ind w:firstLine="283"/>
              <w:jc w:val="both"/>
            </w:pPr>
            <w:r>
              <w:t>отсутствие отрицательного воздействия атмосферных и дорожных факторов на уплотняемые компоненты;</w:t>
            </w:r>
          </w:p>
          <w:p w:rsidR="003472B6" w:rsidRDefault="004240CE">
            <w:pPr>
              <w:pStyle w:val="ConsPlusNormal"/>
              <w:ind w:firstLine="283"/>
              <w:jc w:val="both"/>
            </w:pPr>
            <w:r>
              <w:t>устойчивость к длительному воздействию рабочих сред;</w:t>
            </w:r>
          </w:p>
          <w:p w:rsidR="003472B6" w:rsidRDefault="004240CE">
            <w:pPr>
              <w:pStyle w:val="ConsPlusNormal"/>
              <w:ind w:firstLine="283"/>
              <w:jc w:val="both"/>
            </w:pPr>
            <w:r>
              <w:t>для резинометаллических деталей прочность связи резины с металлом арматуры не менее 2,5 МПа.</w:t>
            </w:r>
          </w:p>
          <w:p w:rsidR="003472B6" w:rsidRDefault="004240CE">
            <w:pPr>
              <w:pStyle w:val="ConsPlusNormal"/>
              <w:ind w:firstLine="283"/>
              <w:jc w:val="both"/>
            </w:pPr>
            <w:r>
              <w:t>Металлическая арматура, применяемая для наружных частей защитных колпачков, чехлов и манжет, должна быть защищена антикоррозионным покрытием.</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8" w:name="Par7763"/>
            <w:bookmarkEnd w:id="578"/>
            <w:r>
              <w:t>101.</w:t>
            </w:r>
          </w:p>
        </w:tc>
        <w:tc>
          <w:tcPr>
            <w:tcW w:w="2835" w:type="dxa"/>
            <w:tcMar>
              <w:top w:w="62" w:type="dxa"/>
              <w:left w:w="102" w:type="dxa"/>
              <w:bottom w:w="102" w:type="dxa"/>
              <w:right w:w="62" w:type="dxa"/>
            </w:tcMar>
          </w:tcPr>
          <w:p w:rsidR="003472B6" w:rsidRDefault="004240CE">
            <w:pPr>
              <w:pStyle w:val="ConsPlusNormal"/>
            </w:pPr>
            <w:r>
              <w:t>Уплотнители головок блока цилиндров, коллекторов, газобаллонной аппаратуры, уплотнительные кольца</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Должна обеспечиваться герметичность стыков соединяемых деталей.</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79" w:name="Par7767"/>
            <w:bookmarkEnd w:id="579"/>
            <w:r>
              <w:t>102.</w:t>
            </w:r>
          </w:p>
        </w:tc>
        <w:tc>
          <w:tcPr>
            <w:tcW w:w="2835" w:type="dxa"/>
            <w:tcMar>
              <w:top w:w="62" w:type="dxa"/>
              <w:left w:w="102" w:type="dxa"/>
              <w:bottom w:w="102" w:type="dxa"/>
              <w:right w:w="62" w:type="dxa"/>
            </w:tcMar>
          </w:tcPr>
          <w:p w:rsidR="003472B6" w:rsidRDefault="004240CE">
            <w:pPr>
              <w:pStyle w:val="ConsPlusNormal"/>
            </w:pPr>
            <w:r>
              <w:t xml:space="preserve">Муфты выключения сцеплений, ступицы колес, полуоси колес, в </w:t>
            </w:r>
            <w:proofErr w:type="spellStart"/>
            <w:r>
              <w:t>т.ч</w:t>
            </w:r>
            <w:proofErr w:type="spellEnd"/>
            <w:r>
              <w:t>. с подшипниками в сборе; подшипники муфт выключения сцеплений, ступиц колес, полуосей колес</w:t>
            </w:r>
          </w:p>
        </w:tc>
        <w:tc>
          <w:tcPr>
            <w:tcW w:w="1984" w:type="dxa"/>
            <w:tcMar>
              <w:top w:w="62" w:type="dxa"/>
              <w:left w:w="102" w:type="dxa"/>
              <w:bottom w:w="102" w:type="dxa"/>
              <w:right w:w="62" w:type="dxa"/>
            </w:tcMar>
          </w:tcPr>
          <w:p w:rsidR="003472B6" w:rsidRDefault="004240CE">
            <w:pPr>
              <w:pStyle w:val="ConsPlusNormal"/>
            </w:pPr>
            <w:r>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эффективность уплотнения;</w:t>
            </w:r>
          </w:p>
          <w:p w:rsidR="003472B6" w:rsidRDefault="004240CE">
            <w:pPr>
              <w:pStyle w:val="ConsPlusNormal"/>
              <w:ind w:firstLine="283"/>
              <w:jc w:val="both"/>
            </w:pPr>
            <w:r>
              <w:t>герметичность для подшипников закрытого типа;</w:t>
            </w:r>
          </w:p>
          <w:p w:rsidR="003472B6" w:rsidRDefault="004240CE">
            <w:pPr>
              <w:pStyle w:val="ConsPlusNormal"/>
              <w:ind w:firstLine="283"/>
              <w:jc w:val="both"/>
            </w:pPr>
            <w:r>
              <w:t>минимальный осевой люфт;</w:t>
            </w:r>
          </w:p>
          <w:p w:rsidR="003472B6" w:rsidRDefault="004240CE">
            <w:pPr>
              <w:pStyle w:val="ConsPlusNormal"/>
              <w:ind w:firstLine="283"/>
              <w:jc w:val="both"/>
            </w:pPr>
            <w:r>
              <w:t>надежность.</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0" w:name="Par7775"/>
            <w:bookmarkEnd w:id="580"/>
            <w:r>
              <w:t>103.</w:t>
            </w:r>
          </w:p>
        </w:tc>
        <w:tc>
          <w:tcPr>
            <w:tcW w:w="2835" w:type="dxa"/>
            <w:tcMar>
              <w:top w:w="62" w:type="dxa"/>
              <w:left w:w="102" w:type="dxa"/>
              <w:bottom w:w="102" w:type="dxa"/>
              <w:right w:w="62" w:type="dxa"/>
            </w:tcMar>
          </w:tcPr>
          <w:p w:rsidR="003472B6" w:rsidRDefault="004240CE">
            <w:pPr>
              <w:pStyle w:val="ConsPlusNormal"/>
            </w:pPr>
            <w:r>
              <w:t xml:space="preserve">Воздушно-жидкостные </w:t>
            </w:r>
            <w:proofErr w:type="spellStart"/>
            <w:r>
              <w:t>отопители</w:t>
            </w:r>
            <w:proofErr w:type="spellEnd"/>
            <w:r>
              <w:t xml:space="preserve">, интегральные охладители, </w:t>
            </w:r>
            <w:proofErr w:type="spellStart"/>
            <w:r>
              <w:t>отопители</w:t>
            </w:r>
            <w:proofErr w:type="spellEnd"/>
            <w:r>
              <w:t xml:space="preserve">- </w:t>
            </w:r>
            <w:r>
              <w:lastRenderedPageBreak/>
              <w:t>охладители</w:t>
            </w:r>
          </w:p>
        </w:tc>
        <w:tc>
          <w:tcPr>
            <w:tcW w:w="1984" w:type="dxa"/>
            <w:tcMar>
              <w:top w:w="62" w:type="dxa"/>
              <w:left w:w="102" w:type="dxa"/>
              <w:bottom w:w="102" w:type="dxa"/>
              <w:right w:w="62" w:type="dxa"/>
            </w:tcMar>
          </w:tcPr>
          <w:p w:rsidR="003472B6" w:rsidRDefault="004240CE">
            <w:pPr>
              <w:pStyle w:val="ConsPlusNormal"/>
            </w:pPr>
            <w:r>
              <w:lastRenderedPageBreak/>
              <w:t>6д,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 тепловые и технические характеристики.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1" w:name="Par7779"/>
            <w:bookmarkEnd w:id="581"/>
            <w:r>
              <w:lastRenderedPageBreak/>
              <w:t>104.</w:t>
            </w:r>
          </w:p>
        </w:tc>
        <w:tc>
          <w:tcPr>
            <w:tcW w:w="2835" w:type="dxa"/>
            <w:tcMar>
              <w:top w:w="62" w:type="dxa"/>
              <w:left w:w="102" w:type="dxa"/>
              <w:bottom w:w="102" w:type="dxa"/>
              <w:right w:w="62" w:type="dxa"/>
            </w:tcMar>
          </w:tcPr>
          <w:p w:rsidR="003472B6" w:rsidRDefault="004240CE">
            <w:pPr>
              <w:pStyle w:val="ConsPlusNormal"/>
            </w:pPr>
            <w:r>
              <w:t>Независимые воздушные и жидкостные подогреватели-</w:t>
            </w:r>
            <w:proofErr w:type="spellStart"/>
            <w:r>
              <w:t>отопители</w:t>
            </w:r>
            <w:proofErr w:type="spellEnd"/>
            <w:r>
              <w:t xml:space="preserve">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c>
          <w:tcPr>
            <w:tcW w:w="1984" w:type="dxa"/>
            <w:tcMar>
              <w:top w:w="62" w:type="dxa"/>
              <w:left w:w="102" w:type="dxa"/>
              <w:bottom w:w="102" w:type="dxa"/>
              <w:right w:w="62" w:type="dxa"/>
            </w:tcMar>
          </w:tcPr>
          <w:p w:rsidR="003472B6" w:rsidRDefault="004240CE">
            <w:pPr>
              <w:pStyle w:val="ConsPlusNormal"/>
            </w:pPr>
            <w:r>
              <w:t>6д, 1с,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122-00.</w:t>
            </w:r>
          </w:p>
          <w:p w:rsidR="003472B6" w:rsidRDefault="004240CE">
            <w:pPr>
              <w:pStyle w:val="ConsPlusNormal"/>
              <w:ind w:firstLine="283"/>
              <w:jc w:val="both"/>
            </w:pPr>
            <w:r>
              <w:t>Должны обеспечиваться тепловые и технические характеристики.</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2" w:name="Par7784"/>
            <w:bookmarkEnd w:id="582"/>
            <w:r>
              <w:t>105.</w:t>
            </w:r>
          </w:p>
        </w:tc>
        <w:tc>
          <w:tcPr>
            <w:tcW w:w="2835" w:type="dxa"/>
            <w:tcMar>
              <w:top w:w="62" w:type="dxa"/>
              <w:left w:w="102" w:type="dxa"/>
              <w:bottom w:w="102" w:type="dxa"/>
              <w:right w:w="62" w:type="dxa"/>
            </w:tcMar>
          </w:tcPr>
          <w:p w:rsidR="003472B6" w:rsidRDefault="004240CE">
            <w:pPr>
              <w:pStyle w:val="ConsPlusNormal"/>
            </w:pPr>
            <w:r>
              <w:t>Домкраты гидравлические, механические</w:t>
            </w:r>
          </w:p>
        </w:tc>
        <w:tc>
          <w:tcPr>
            <w:tcW w:w="1984" w:type="dxa"/>
            <w:tcMar>
              <w:top w:w="62" w:type="dxa"/>
              <w:left w:w="102" w:type="dxa"/>
              <w:bottom w:w="102" w:type="dxa"/>
              <w:right w:w="62" w:type="dxa"/>
            </w:tcMar>
          </w:tcPr>
          <w:p w:rsidR="003472B6" w:rsidRDefault="004240CE">
            <w:pPr>
              <w:pStyle w:val="ConsPlusNormal"/>
            </w:pPr>
            <w:r>
              <w:t>6д, 10с,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3-кратный запас прочности по давлению и устойчивости;</w:t>
            </w:r>
          </w:p>
          <w:p w:rsidR="003472B6" w:rsidRDefault="004240CE">
            <w:pPr>
              <w:pStyle w:val="ConsPlusNormal"/>
              <w:ind w:firstLine="283"/>
              <w:jc w:val="both"/>
            </w:pPr>
            <w:r>
              <w:t>надежная фиксация головки плунжера относительно мест для установки домкрата на транспортном средстве.</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3" w:name="Par7790"/>
            <w:bookmarkEnd w:id="583"/>
            <w:r>
              <w:t>106.</w:t>
            </w:r>
          </w:p>
        </w:tc>
        <w:tc>
          <w:tcPr>
            <w:tcW w:w="2835" w:type="dxa"/>
            <w:tcMar>
              <w:top w:w="62" w:type="dxa"/>
              <w:left w:w="102" w:type="dxa"/>
              <w:bottom w:w="102" w:type="dxa"/>
              <w:right w:w="62" w:type="dxa"/>
            </w:tcMar>
          </w:tcPr>
          <w:p w:rsidR="003472B6" w:rsidRDefault="004240CE">
            <w:pPr>
              <w:pStyle w:val="ConsPlusNormal"/>
            </w:pPr>
            <w:r>
              <w:t>Цепи, натяжные устройства цепей для двигателей внутреннего сгорания</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 xml:space="preserve">Цепи и натяжные устройства должны без разрушения и остаточных деформаций выдерживать нагрузку не менее 1600 </w:t>
            </w:r>
            <w:proofErr w:type="spellStart"/>
            <w:r>
              <w:t>даН</w:t>
            </w:r>
            <w:proofErr w:type="spellEnd"/>
            <w:r>
              <w:t>.</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4" w:name="Par7794"/>
            <w:bookmarkEnd w:id="584"/>
            <w:r>
              <w:t>107.</w:t>
            </w:r>
          </w:p>
        </w:tc>
        <w:tc>
          <w:tcPr>
            <w:tcW w:w="2835" w:type="dxa"/>
            <w:tcMar>
              <w:top w:w="62" w:type="dxa"/>
              <w:left w:w="102" w:type="dxa"/>
              <w:bottom w:w="102" w:type="dxa"/>
              <w:right w:w="62" w:type="dxa"/>
            </w:tcMar>
          </w:tcPr>
          <w:p w:rsidR="003472B6" w:rsidRDefault="004240CE">
            <w:pPr>
              <w:pStyle w:val="ConsPlusNormal"/>
            </w:pPr>
            <w:r>
              <w:t xml:space="preserve">Ремни </w:t>
            </w:r>
            <w:proofErr w:type="spellStart"/>
            <w:r>
              <w:t>вентиляторные</w:t>
            </w:r>
            <w:proofErr w:type="spellEnd"/>
            <w:r>
              <w:t xml:space="preserve"> клиновые и синхронизирующие </w:t>
            </w:r>
            <w:proofErr w:type="spellStart"/>
            <w:r>
              <w:t>поликлиновые</w:t>
            </w:r>
            <w:proofErr w:type="spellEnd"/>
            <w:r>
              <w:t xml:space="preserve"> для двигателей автомобилей, ремни зубчатые газораспределительного механизма двигателей автомобилей</w:t>
            </w:r>
          </w:p>
        </w:tc>
        <w:tc>
          <w:tcPr>
            <w:tcW w:w="1984" w:type="dxa"/>
            <w:tcMar>
              <w:top w:w="62" w:type="dxa"/>
              <w:left w:w="102" w:type="dxa"/>
              <w:bottom w:w="102" w:type="dxa"/>
              <w:right w:w="62" w:type="dxa"/>
            </w:tcMar>
          </w:tcPr>
          <w:p w:rsidR="003472B6" w:rsidRDefault="004240CE">
            <w:pPr>
              <w:pStyle w:val="ConsPlusNormal"/>
            </w:pPr>
            <w:r>
              <w:t>11с</w:t>
            </w:r>
          </w:p>
        </w:tc>
        <w:tc>
          <w:tcPr>
            <w:tcW w:w="6236" w:type="dxa"/>
            <w:tcMar>
              <w:top w:w="62" w:type="dxa"/>
              <w:left w:w="102" w:type="dxa"/>
              <w:bottom w:w="102" w:type="dxa"/>
              <w:right w:w="62" w:type="dxa"/>
            </w:tcMar>
          </w:tcPr>
          <w:p w:rsidR="003472B6" w:rsidRDefault="004240CE">
            <w:pPr>
              <w:pStyle w:val="ConsPlusNormal"/>
              <w:ind w:firstLine="283"/>
              <w:jc w:val="both"/>
            </w:pPr>
            <w:r>
              <w:t>Должна обеспечиваться:</w:t>
            </w:r>
          </w:p>
          <w:p w:rsidR="003472B6" w:rsidRDefault="004240CE">
            <w:pPr>
              <w:pStyle w:val="ConsPlusNormal"/>
              <w:ind w:firstLine="283"/>
              <w:jc w:val="both"/>
            </w:pPr>
            <w:r>
              <w:t>разрывная прочность;</w:t>
            </w:r>
          </w:p>
          <w:p w:rsidR="003472B6" w:rsidRDefault="004240CE">
            <w:pPr>
              <w:pStyle w:val="ConsPlusNormal"/>
              <w:ind w:firstLine="283"/>
              <w:jc w:val="both"/>
            </w:pPr>
            <w:r>
              <w:t>ремни должны иметь индивидуальную маркировку, информирующую об основных конструкционных параметрах и варианте исполнения.</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5" w:name="Par7800"/>
            <w:bookmarkEnd w:id="585"/>
            <w:r>
              <w:t>108.</w:t>
            </w:r>
          </w:p>
        </w:tc>
        <w:tc>
          <w:tcPr>
            <w:tcW w:w="2835" w:type="dxa"/>
            <w:tcMar>
              <w:top w:w="62" w:type="dxa"/>
              <w:left w:w="102" w:type="dxa"/>
              <w:bottom w:w="102" w:type="dxa"/>
              <w:right w:w="62" w:type="dxa"/>
            </w:tcMar>
          </w:tcPr>
          <w:p w:rsidR="003472B6" w:rsidRDefault="004240CE">
            <w:pPr>
              <w:pStyle w:val="ConsPlusNormal"/>
            </w:pPr>
            <w:r>
              <w:t>Диафрагмы и мембраны резинотканевые тарельчатые для транспортных средств</w:t>
            </w:r>
          </w:p>
        </w:tc>
        <w:tc>
          <w:tcPr>
            <w:tcW w:w="1984" w:type="dxa"/>
            <w:tcMar>
              <w:top w:w="62" w:type="dxa"/>
              <w:left w:w="102" w:type="dxa"/>
              <w:bottom w:w="102" w:type="dxa"/>
              <w:right w:w="62" w:type="dxa"/>
            </w:tcMar>
          </w:tcPr>
          <w:p w:rsidR="003472B6" w:rsidRDefault="004240CE">
            <w:pPr>
              <w:pStyle w:val="ConsPlusNormal"/>
            </w:pPr>
            <w:r>
              <w:t>3д, 11с</w:t>
            </w:r>
          </w:p>
        </w:tc>
        <w:tc>
          <w:tcPr>
            <w:tcW w:w="6236" w:type="dxa"/>
            <w:tcMar>
              <w:top w:w="62" w:type="dxa"/>
              <w:left w:w="102" w:type="dxa"/>
              <w:bottom w:w="102" w:type="dxa"/>
              <w:right w:w="62" w:type="dxa"/>
            </w:tcMar>
          </w:tcPr>
          <w:p w:rsidR="003472B6" w:rsidRDefault="004240CE">
            <w:pPr>
              <w:pStyle w:val="ConsPlusNormal"/>
              <w:ind w:firstLine="283"/>
              <w:jc w:val="both"/>
            </w:pPr>
            <w:r>
              <w:t>Должны обеспечиваться:</w:t>
            </w:r>
          </w:p>
          <w:p w:rsidR="003472B6" w:rsidRDefault="004240CE">
            <w:pPr>
              <w:pStyle w:val="ConsPlusNormal"/>
              <w:ind w:firstLine="283"/>
              <w:jc w:val="both"/>
            </w:pPr>
            <w:r>
              <w:t xml:space="preserve">отсутствие поверхностных дефектов, определяемых </w:t>
            </w:r>
            <w:proofErr w:type="spellStart"/>
            <w:r>
              <w:t>органолептически</w:t>
            </w:r>
            <w:proofErr w:type="spellEnd"/>
            <w:r>
              <w:t>, и искажений формы в свободном состоянии;</w:t>
            </w:r>
          </w:p>
          <w:p w:rsidR="003472B6" w:rsidRDefault="004240CE">
            <w:pPr>
              <w:pStyle w:val="ConsPlusNormal"/>
              <w:ind w:firstLine="283"/>
              <w:jc w:val="both"/>
            </w:pPr>
            <w:r>
              <w:t>прочность связи резины с тканью не менее 2,5 кН/м;</w:t>
            </w:r>
          </w:p>
          <w:p w:rsidR="003472B6" w:rsidRDefault="004240CE">
            <w:pPr>
              <w:pStyle w:val="ConsPlusNormal"/>
              <w:ind w:firstLine="283"/>
              <w:jc w:val="both"/>
            </w:pPr>
            <w:r>
              <w:t>твердость;</w:t>
            </w:r>
          </w:p>
          <w:p w:rsidR="003472B6" w:rsidRDefault="004240CE">
            <w:pPr>
              <w:pStyle w:val="ConsPlusNormal"/>
              <w:ind w:firstLine="283"/>
              <w:jc w:val="both"/>
            </w:pPr>
            <w:r>
              <w:t>разрывная прочность;</w:t>
            </w:r>
          </w:p>
          <w:p w:rsidR="003472B6" w:rsidRDefault="004240CE">
            <w:pPr>
              <w:pStyle w:val="ConsPlusNormal"/>
              <w:ind w:firstLine="283"/>
              <w:jc w:val="both"/>
            </w:pPr>
            <w:r>
              <w:t>морозостойкость.</w:t>
            </w:r>
          </w:p>
        </w:tc>
      </w:tr>
      <w:tr w:rsidR="003472B6">
        <w:tc>
          <w:tcPr>
            <w:tcW w:w="850" w:type="dxa"/>
            <w:tcMar>
              <w:top w:w="62" w:type="dxa"/>
              <w:left w:w="102" w:type="dxa"/>
              <w:bottom w:w="102" w:type="dxa"/>
              <w:right w:w="62" w:type="dxa"/>
            </w:tcMar>
          </w:tcPr>
          <w:p w:rsidR="003472B6" w:rsidRDefault="004240CE">
            <w:pPr>
              <w:pStyle w:val="ConsPlusNormal"/>
              <w:jc w:val="center"/>
            </w:pPr>
            <w:r>
              <w:lastRenderedPageBreak/>
              <w:t>109.</w:t>
            </w:r>
          </w:p>
        </w:tc>
        <w:tc>
          <w:tcPr>
            <w:tcW w:w="2835" w:type="dxa"/>
            <w:tcMar>
              <w:top w:w="62" w:type="dxa"/>
              <w:left w:w="102" w:type="dxa"/>
              <w:bottom w:w="102" w:type="dxa"/>
              <w:right w:w="62" w:type="dxa"/>
            </w:tcMar>
          </w:tcPr>
          <w:p w:rsidR="003472B6" w:rsidRDefault="004240CE">
            <w:pPr>
              <w:pStyle w:val="ConsPlusNormal"/>
            </w:pPr>
            <w:r>
              <w:t>Шлемы защитные для водителей и пассажиров мотоциклов и мопедов</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22-05</w:t>
            </w:r>
          </w:p>
        </w:tc>
      </w:tr>
      <w:tr w:rsidR="003472B6">
        <w:tc>
          <w:tcPr>
            <w:tcW w:w="850" w:type="dxa"/>
            <w:tcMar>
              <w:top w:w="62" w:type="dxa"/>
              <w:left w:w="102" w:type="dxa"/>
              <w:bottom w:w="102" w:type="dxa"/>
              <w:right w:w="62" w:type="dxa"/>
            </w:tcMar>
          </w:tcPr>
          <w:p w:rsidR="003472B6" w:rsidRDefault="004240CE">
            <w:pPr>
              <w:pStyle w:val="ConsPlusNormal"/>
              <w:jc w:val="center"/>
            </w:pPr>
            <w:r>
              <w:t>110.</w:t>
            </w:r>
          </w:p>
        </w:tc>
        <w:tc>
          <w:tcPr>
            <w:tcW w:w="2835" w:type="dxa"/>
            <w:tcMar>
              <w:top w:w="62" w:type="dxa"/>
              <w:left w:w="102" w:type="dxa"/>
              <w:bottom w:w="102" w:type="dxa"/>
              <w:right w:w="62" w:type="dxa"/>
            </w:tcMar>
          </w:tcPr>
          <w:p w:rsidR="003472B6" w:rsidRDefault="004240CE">
            <w:pPr>
              <w:pStyle w:val="ConsPlusNormal"/>
              <w:jc w:val="both"/>
            </w:pPr>
            <w:r>
              <w:t>Багажники автомобильные</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26-02 или 26-03</w:t>
            </w:r>
          </w:p>
        </w:tc>
      </w:tr>
      <w:tr w:rsidR="003472B6">
        <w:tc>
          <w:tcPr>
            <w:tcW w:w="850" w:type="dxa"/>
            <w:tcMar>
              <w:top w:w="62" w:type="dxa"/>
              <w:left w:w="102" w:type="dxa"/>
              <w:bottom w:w="102" w:type="dxa"/>
              <w:right w:w="62" w:type="dxa"/>
            </w:tcMar>
          </w:tcPr>
          <w:p w:rsidR="003472B6" w:rsidRDefault="004240CE">
            <w:pPr>
              <w:pStyle w:val="ConsPlusNormal"/>
              <w:jc w:val="center"/>
            </w:pPr>
            <w:r>
              <w:t>111.</w:t>
            </w:r>
          </w:p>
        </w:tc>
        <w:tc>
          <w:tcPr>
            <w:tcW w:w="2835" w:type="dxa"/>
            <w:tcMar>
              <w:top w:w="62" w:type="dxa"/>
              <w:left w:w="102" w:type="dxa"/>
              <w:bottom w:w="102" w:type="dxa"/>
              <w:right w:w="62" w:type="dxa"/>
            </w:tcMar>
          </w:tcPr>
          <w:p w:rsidR="003472B6" w:rsidRDefault="004240CE">
            <w:pPr>
              <w:pStyle w:val="ConsPlusNormal"/>
            </w:pPr>
            <w:r>
              <w:t>Системы перегородок для защиты пассажиров при смещении багажа</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126-00</w:t>
            </w:r>
          </w:p>
        </w:tc>
      </w:tr>
      <w:tr w:rsidR="003472B6">
        <w:tc>
          <w:tcPr>
            <w:tcW w:w="850" w:type="dxa"/>
            <w:tcMar>
              <w:top w:w="62" w:type="dxa"/>
              <w:left w:w="102" w:type="dxa"/>
              <w:bottom w:w="102" w:type="dxa"/>
              <w:right w:w="62" w:type="dxa"/>
            </w:tcMar>
          </w:tcPr>
          <w:p w:rsidR="003472B6" w:rsidRDefault="004240CE">
            <w:pPr>
              <w:pStyle w:val="ConsPlusNormal"/>
              <w:jc w:val="center"/>
            </w:pPr>
            <w:r>
              <w:t>112.</w:t>
            </w:r>
          </w:p>
        </w:tc>
        <w:tc>
          <w:tcPr>
            <w:tcW w:w="2835" w:type="dxa"/>
            <w:tcMar>
              <w:top w:w="62" w:type="dxa"/>
              <w:left w:w="102" w:type="dxa"/>
              <w:bottom w:w="102" w:type="dxa"/>
              <w:right w:w="62" w:type="dxa"/>
            </w:tcMar>
          </w:tcPr>
          <w:p w:rsidR="003472B6" w:rsidRDefault="004240CE">
            <w:pPr>
              <w:pStyle w:val="ConsPlusNormal"/>
            </w:pPr>
            <w:r>
              <w:t>Материалы для отделки салона и сидений транспортных средств категории M3 классов II и III</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118-00</w:t>
            </w:r>
          </w:p>
        </w:tc>
      </w:tr>
      <w:tr w:rsidR="003472B6">
        <w:tc>
          <w:tcPr>
            <w:tcW w:w="850" w:type="dxa"/>
            <w:tcMar>
              <w:top w:w="62" w:type="dxa"/>
              <w:left w:w="102" w:type="dxa"/>
              <w:bottom w:w="102" w:type="dxa"/>
              <w:right w:w="62" w:type="dxa"/>
            </w:tcMar>
          </w:tcPr>
          <w:p w:rsidR="003472B6" w:rsidRDefault="004240CE">
            <w:pPr>
              <w:pStyle w:val="ConsPlusNormal"/>
              <w:jc w:val="center"/>
            </w:pPr>
            <w:r>
              <w:t>113.</w:t>
            </w:r>
          </w:p>
        </w:tc>
        <w:tc>
          <w:tcPr>
            <w:tcW w:w="2835" w:type="dxa"/>
            <w:tcMar>
              <w:top w:w="62" w:type="dxa"/>
              <w:left w:w="102" w:type="dxa"/>
              <w:bottom w:w="102" w:type="dxa"/>
              <w:right w:w="62" w:type="dxa"/>
            </w:tcMar>
          </w:tcPr>
          <w:p w:rsidR="003472B6" w:rsidRDefault="004240CE">
            <w:pPr>
              <w:pStyle w:val="ConsPlusNormal"/>
            </w:pPr>
            <w:r>
              <w:t>Антенны наружные радио, телевизионные, систем спутниковой навигации</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26-02 или 26-03</w:t>
            </w:r>
          </w:p>
        </w:tc>
      </w:tr>
      <w:tr w:rsidR="003472B6">
        <w:tc>
          <w:tcPr>
            <w:tcW w:w="850" w:type="dxa"/>
            <w:tcMar>
              <w:top w:w="62" w:type="dxa"/>
              <w:left w:w="102" w:type="dxa"/>
              <w:bottom w:w="102" w:type="dxa"/>
              <w:right w:w="62" w:type="dxa"/>
            </w:tcMar>
          </w:tcPr>
          <w:p w:rsidR="003472B6" w:rsidRDefault="004240CE">
            <w:pPr>
              <w:pStyle w:val="ConsPlusNormal"/>
              <w:jc w:val="center"/>
            </w:pPr>
            <w:r>
              <w:t>114.</w:t>
            </w:r>
          </w:p>
        </w:tc>
        <w:tc>
          <w:tcPr>
            <w:tcW w:w="2835" w:type="dxa"/>
            <w:tcMar>
              <w:top w:w="62" w:type="dxa"/>
              <w:left w:w="102" w:type="dxa"/>
              <w:bottom w:w="102" w:type="dxa"/>
              <w:right w:w="62" w:type="dxa"/>
            </w:tcMar>
          </w:tcPr>
          <w:p w:rsidR="003472B6" w:rsidRDefault="004240CE">
            <w:pPr>
              <w:pStyle w:val="ConsPlusNormal"/>
            </w:pPr>
            <w:r>
              <w:t>Адаптивные системы переднего освещения</w:t>
            </w:r>
          </w:p>
        </w:tc>
        <w:tc>
          <w:tcPr>
            <w:tcW w:w="1984" w:type="dxa"/>
            <w:tcMar>
              <w:top w:w="62" w:type="dxa"/>
              <w:left w:w="102" w:type="dxa"/>
              <w:bottom w:w="102" w:type="dxa"/>
              <w:right w:w="62" w:type="dxa"/>
            </w:tcMar>
          </w:tcPr>
          <w:p w:rsidR="003472B6" w:rsidRDefault="004240CE">
            <w:pPr>
              <w:pStyle w:val="ConsPlusNormal"/>
            </w:pPr>
            <w:r>
              <w:t>10с, 11с (*)</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123-00</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6" w:name="Par7833"/>
            <w:bookmarkEnd w:id="586"/>
            <w:r>
              <w:t>115.</w:t>
            </w:r>
          </w:p>
        </w:tc>
        <w:tc>
          <w:tcPr>
            <w:tcW w:w="2835" w:type="dxa"/>
            <w:tcMar>
              <w:top w:w="62" w:type="dxa"/>
              <w:left w:w="102" w:type="dxa"/>
              <w:bottom w:w="102" w:type="dxa"/>
              <w:right w:w="62" w:type="dxa"/>
            </w:tcMar>
          </w:tcPr>
          <w:p w:rsidR="003472B6" w:rsidRDefault="004240CE">
            <w:pPr>
              <w:pStyle w:val="ConsPlusNormal"/>
            </w:pPr>
            <w:r>
              <w:t>Устройства для уменьшения разбрызгивания из-под колес</w:t>
            </w:r>
          </w:p>
        </w:tc>
        <w:tc>
          <w:tcPr>
            <w:tcW w:w="1984" w:type="dxa"/>
            <w:tcMar>
              <w:top w:w="62" w:type="dxa"/>
              <w:left w:w="102" w:type="dxa"/>
              <w:bottom w:w="102" w:type="dxa"/>
              <w:right w:w="62" w:type="dxa"/>
            </w:tcMar>
          </w:tcPr>
          <w:p w:rsidR="003472B6" w:rsidRDefault="004240CE">
            <w:pPr>
              <w:pStyle w:val="ConsPlusNormal"/>
            </w:pPr>
            <w:r>
              <w:t>10с, 11с</w:t>
            </w:r>
          </w:p>
        </w:tc>
        <w:tc>
          <w:tcPr>
            <w:tcW w:w="6236" w:type="dxa"/>
            <w:tcMar>
              <w:top w:w="62" w:type="dxa"/>
              <w:left w:w="102" w:type="dxa"/>
              <w:bottom w:w="102" w:type="dxa"/>
              <w:right w:w="62" w:type="dxa"/>
            </w:tcMar>
          </w:tcPr>
          <w:p w:rsidR="003472B6" w:rsidRDefault="00A0336D">
            <w:pPr>
              <w:pStyle w:val="ConsPlusNormal"/>
              <w:ind w:firstLine="283"/>
              <w:jc w:val="both"/>
            </w:pPr>
            <w:hyperlink w:anchor="Par2617" w:tooltip="Ссылка на текущий документ" w:history="1">
              <w:r w:rsidR="004240CE">
                <w:rPr>
                  <w:color w:val="0000FF"/>
                </w:rPr>
                <w:t>Пункт 9 приложения N 3</w:t>
              </w:r>
            </w:hyperlink>
            <w:r w:rsidR="004240CE">
              <w:t xml:space="preserve"> к настоящему техническому регламенту.</w:t>
            </w:r>
          </w:p>
        </w:tc>
      </w:tr>
      <w:tr w:rsidR="003472B6">
        <w:tc>
          <w:tcPr>
            <w:tcW w:w="850" w:type="dxa"/>
            <w:tcMar>
              <w:top w:w="62" w:type="dxa"/>
              <w:left w:w="102" w:type="dxa"/>
              <w:bottom w:w="102" w:type="dxa"/>
              <w:right w:w="62" w:type="dxa"/>
            </w:tcMar>
          </w:tcPr>
          <w:p w:rsidR="003472B6" w:rsidRDefault="004240CE">
            <w:pPr>
              <w:pStyle w:val="ConsPlusNormal"/>
              <w:jc w:val="center"/>
            </w:pPr>
            <w:bookmarkStart w:id="587" w:name="Par7837"/>
            <w:bookmarkEnd w:id="587"/>
            <w:r>
              <w:t>116.</w:t>
            </w:r>
          </w:p>
        </w:tc>
        <w:tc>
          <w:tcPr>
            <w:tcW w:w="2835" w:type="dxa"/>
            <w:tcMar>
              <w:top w:w="62" w:type="dxa"/>
              <w:left w:w="102" w:type="dxa"/>
              <w:bottom w:w="102" w:type="dxa"/>
              <w:right w:w="62" w:type="dxa"/>
            </w:tcMar>
          </w:tcPr>
          <w:p w:rsidR="003472B6" w:rsidRDefault="004240CE">
            <w:pPr>
              <w:pStyle w:val="ConsPlusNormal"/>
            </w:pPr>
            <w:r>
              <w:t>Шипы противоскольжения</w:t>
            </w:r>
          </w:p>
        </w:tc>
        <w:tc>
          <w:tcPr>
            <w:tcW w:w="1984" w:type="dxa"/>
            <w:tcMar>
              <w:top w:w="62" w:type="dxa"/>
              <w:left w:w="102" w:type="dxa"/>
              <w:bottom w:w="102" w:type="dxa"/>
              <w:right w:w="62" w:type="dxa"/>
            </w:tcMar>
          </w:tcPr>
          <w:p w:rsidR="003472B6" w:rsidRDefault="004240CE">
            <w:pPr>
              <w:pStyle w:val="ConsPlusNormal"/>
            </w:pPr>
            <w:r>
              <w:t>2с, 3с</w:t>
            </w:r>
          </w:p>
        </w:tc>
        <w:tc>
          <w:tcPr>
            <w:tcW w:w="6236" w:type="dxa"/>
            <w:tcMar>
              <w:top w:w="62" w:type="dxa"/>
              <w:left w:w="102" w:type="dxa"/>
              <w:bottom w:w="102" w:type="dxa"/>
              <w:right w:w="62" w:type="dxa"/>
            </w:tcMar>
          </w:tcPr>
          <w:p w:rsidR="003472B6" w:rsidRDefault="004240CE">
            <w:pPr>
              <w:pStyle w:val="ConsPlusNormal"/>
              <w:ind w:firstLine="283"/>
              <w:jc w:val="both"/>
            </w:pPr>
            <w:r>
              <w:t>Масса шипа, не более: 1,6 г - для легковых шин,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tc>
      </w:tr>
      <w:tr w:rsidR="003472B6">
        <w:tc>
          <w:tcPr>
            <w:tcW w:w="850" w:type="dxa"/>
            <w:tcMar>
              <w:top w:w="62" w:type="dxa"/>
              <w:left w:w="102" w:type="dxa"/>
              <w:bottom w:w="102" w:type="dxa"/>
              <w:right w:w="62" w:type="dxa"/>
            </w:tcMar>
          </w:tcPr>
          <w:p w:rsidR="003472B6" w:rsidRDefault="004240CE">
            <w:pPr>
              <w:pStyle w:val="ConsPlusNormal"/>
              <w:jc w:val="center"/>
            </w:pPr>
            <w:r>
              <w:t>117.</w:t>
            </w:r>
          </w:p>
        </w:tc>
        <w:tc>
          <w:tcPr>
            <w:tcW w:w="2835" w:type="dxa"/>
            <w:tcMar>
              <w:top w:w="62" w:type="dxa"/>
              <w:left w:w="102" w:type="dxa"/>
              <w:bottom w:w="102" w:type="dxa"/>
              <w:right w:w="62" w:type="dxa"/>
            </w:tcMar>
          </w:tcPr>
          <w:p w:rsidR="003472B6" w:rsidRDefault="004240CE">
            <w:pPr>
              <w:pStyle w:val="ConsPlusNormal"/>
            </w:pPr>
            <w:r>
              <w:t>Аппаратура спутниковой навигации</w:t>
            </w:r>
          </w:p>
        </w:tc>
        <w:tc>
          <w:tcPr>
            <w:tcW w:w="1984" w:type="dxa"/>
            <w:tcMar>
              <w:top w:w="62" w:type="dxa"/>
              <w:left w:w="102" w:type="dxa"/>
              <w:bottom w:w="102" w:type="dxa"/>
              <w:right w:w="62" w:type="dxa"/>
            </w:tcMar>
          </w:tcPr>
          <w:p w:rsidR="003472B6" w:rsidRDefault="004240CE">
            <w:pPr>
              <w:pStyle w:val="ConsPlusNormal"/>
            </w:pPr>
            <w:r>
              <w:t>2с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10 - 03.</w:t>
            </w:r>
          </w:p>
          <w:p w:rsidR="003472B6" w:rsidRDefault="004240CE">
            <w:pPr>
              <w:pStyle w:val="ConsPlusNormal"/>
              <w:ind w:firstLine="283"/>
              <w:jc w:val="both"/>
            </w:pPr>
            <w:r>
              <w:t>Должны обеспечиваться:</w:t>
            </w:r>
          </w:p>
          <w:p w:rsidR="003472B6" w:rsidRDefault="004240CE">
            <w:pPr>
              <w:pStyle w:val="ConsPlusNormal"/>
              <w:ind w:firstLine="283"/>
              <w:jc w:val="both"/>
            </w:pPr>
            <w:r>
              <w:t xml:space="preserve">наличие персональной универсальной многопрофильной </w:t>
            </w:r>
            <w:r>
              <w:lastRenderedPageBreak/>
              <w:t>идентификационной карты абонента для работы в сетях подвижной радиотелефонной связи стандартов GSM 900 и GSM 1800;</w:t>
            </w:r>
          </w:p>
          <w:p w:rsidR="003472B6" w:rsidRDefault="004240CE">
            <w:pPr>
              <w:pStyle w:val="ConsPlusNormal"/>
              <w:ind w:firstLine="283"/>
              <w:jc w:val="both"/>
            </w:pPr>
            <w:r>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rsidR="003472B6" w:rsidRDefault="004240CE">
            <w:pPr>
              <w:pStyle w:val="ConsPlusNormal"/>
              <w:ind w:firstLine="283"/>
              <w:jc w:val="both"/>
            </w:pPr>
            <w:r>
              <w:t>возможность осуществления голосовой связи в режиме громкой связи по сетям подвижной радиотелефонной связи стандартов GSM 900 и GSM 1800;</w:t>
            </w:r>
          </w:p>
          <w:p w:rsidR="003472B6" w:rsidRDefault="004240CE">
            <w:pPr>
              <w:pStyle w:val="ConsPlusNormal"/>
              <w:ind w:firstLine="283"/>
              <w:jc w:val="both"/>
            </w:pPr>
            <w:r>
              <w:t>индикация состояния аппаратуры; 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rsidR="003472B6" w:rsidRDefault="004240CE">
            <w:pPr>
              <w:pStyle w:val="ConsPlusNormal"/>
              <w:ind w:firstLine="283"/>
              <w:jc w:val="both"/>
            </w:pPr>
            <w: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3472B6" w:rsidRDefault="004240CE">
            <w:pPr>
              <w:pStyle w:val="ConsPlusNormal"/>
              <w:ind w:firstLine="283"/>
              <w:jc w:val="both"/>
            </w:pPr>
            <w:r>
              <w:t>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rsidR="003472B6" w:rsidRDefault="004240CE">
            <w:pPr>
              <w:pStyle w:val="ConsPlusNormal"/>
              <w:ind w:firstLine="283"/>
              <w:jc w:val="both"/>
            </w:pPr>
            <w:r>
              <w:t>объем внутренней энергонезависимой памяти, обеспечивающий запись:</w:t>
            </w:r>
          </w:p>
          <w:p w:rsidR="003472B6" w:rsidRDefault="004240CE">
            <w:pPr>
              <w:pStyle w:val="ConsPlusNormal"/>
              <w:jc w:val="both"/>
            </w:pPr>
            <w:r>
              <w:t>для транспортных средств категории M - не менее 150 000 последовательно зарегистрированных событий;</w:t>
            </w:r>
          </w:p>
          <w:p w:rsidR="003472B6" w:rsidRDefault="004240CE">
            <w:pPr>
              <w:pStyle w:val="ConsPlusNormal"/>
              <w:ind w:firstLine="283"/>
              <w:jc w:val="both"/>
            </w:pPr>
            <w:r>
              <w:t>для транспортных средств категории N - не менее 20 000 последовательно зарегистрированных событий;</w:t>
            </w:r>
          </w:p>
          <w:p w:rsidR="003472B6" w:rsidRDefault="004240CE">
            <w:pPr>
              <w:pStyle w:val="ConsPlusNormal"/>
              <w:ind w:firstLine="283"/>
              <w:jc w:val="both"/>
            </w:pPr>
            <w:r>
              <w:t>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tc>
      </w:tr>
      <w:tr w:rsidR="003472B6">
        <w:tc>
          <w:tcPr>
            <w:tcW w:w="11905" w:type="dxa"/>
            <w:gridSpan w:val="4"/>
            <w:tcMar>
              <w:top w:w="62" w:type="dxa"/>
              <w:left w:w="102" w:type="dxa"/>
              <w:bottom w:w="102" w:type="dxa"/>
              <w:right w:w="62" w:type="dxa"/>
            </w:tcMar>
          </w:tcPr>
          <w:p w:rsidR="003472B6" w:rsidRDefault="004240CE">
            <w:pPr>
              <w:pStyle w:val="ConsPlusNormal"/>
              <w:jc w:val="both"/>
            </w:pPr>
            <w:r>
              <w:lastRenderedPageBreak/>
              <w:t>(п. 117 введен решением Совета Евразийской экономической комиссии от 30.01.2013 N 6)</w:t>
            </w:r>
          </w:p>
        </w:tc>
      </w:tr>
      <w:tr w:rsidR="003472B6">
        <w:tc>
          <w:tcPr>
            <w:tcW w:w="3685" w:type="dxa"/>
            <w:gridSpan w:val="2"/>
            <w:tcMar>
              <w:top w:w="62" w:type="dxa"/>
              <w:left w:w="102" w:type="dxa"/>
              <w:bottom w:w="102" w:type="dxa"/>
              <w:right w:w="62" w:type="dxa"/>
            </w:tcMar>
          </w:tcPr>
          <w:p w:rsidR="003472B6" w:rsidRDefault="004240CE">
            <w:pPr>
              <w:pStyle w:val="ConsPlusNormal"/>
            </w:pPr>
            <w:bookmarkStart w:id="588" w:name="Par7857"/>
            <w:bookmarkEnd w:id="588"/>
            <w:r>
              <w:t>118. Устройство вызова экстренных оперативных служб</w:t>
            </w:r>
          </w:p>
        </w:tc>
        <w:tc>
          <w:tcPr>
            <w:tcW w:w="1984" w:type="dxa"/>
            <w:tcMar>
              <w:top w:w="62" w:type="dxa"/>
              <w:left w:w="102" w:type="dxa"/>
              <w:bottom w:w="102" w:type="dxa"/>
              <w:right w:w="62" w:type="dxa"/>
            </w:tcMar>
          </w:tcPr>
          <w:p w:rsidR="003472B6" w:rsidRDefault="004240CE">
            <w:pPr>
              <w:pStyle w:val="ConsPlusNormal"/>
            </w:pPr>
            <w:r>
              <w:t>2с</w:t>
            </w:r>
          </w:p>
        </w:tc>
        <w:tc>
          <w:tcPr>
            <w:tcW w:w="6236" w:type="dxa"/>
            <w:tcMar>
              <w:top w:w="62" w:type="dxa"/>
              <w:left w:w="102" w:type="dxa"/>
              <w:bottom w:w="102" w:type="dxa"/>
              <w:right w:w="62" w:type="dxa"/>
            </w:tcMar>
          </w:tcPr>
          <w:p w:rsidR="003472B6" w:rsidRDefault="004240CE">
            <w:pPr>
              <w:pStyle w:val="ConsPlusNormal"/>
              <w:ind w:firstLine="283"/>
              <w:jc w:val="both"/>
            </w:pPr>
            <w:r>
              <w:t>Правила ЕЭК ООН N 10 - 03.</w:t>
            </w:r>
          </w:p>
          <w:p w:rsidR="003472B6" w:rsidRDefault="004240CE">
            <w:pPr>
              <w:pStyle w:val="ConsPlusNormal"/>
              <w:ind w:firstLine="283"/>
              <w:jc w:val="both"/>
            </w:pPr>
            <w:r>
              <w:t xml:space="preserve">Работоспособность устройства обеспечивается при температуре окружающего воздуха от -40 °C до +85 °C. Для резервной батареи (при наличии) допускается минимальная </w:t>
            </w:r>
            <w:r>
              <w:lastRenderedPageBreak/>
              <w:t>рабочая температура не выше -20 °C.</w:t>
            </w:r>
          </w:p>
          <w:p w:rsidR="003472B6" w:rsidRDefault="004240CE">
            <w:pPr>
              <w:pStyle w:val="ConsPlusNormal"/>
              <w:ind w:firstLine="283"/>
              <w:jc w:val="both"/>
            </w:pPr>
            <w:r>
              <w:t>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ЕЭК ООН N 17.</w:t>
            </w:r>
          </w:p>
          <w:p w:rsidR="003472B6" w:rsidRDefault="004240CE">
            <w:pPr>
              <w:pStyle w:val="ConsPlusNormal"/>
              <w:ind w:firstLine="283"/>
              <w:jc w:val="both"/>
            </w:pPr>
            <w:r>
              <w:t xml:space="preserve">Устройство имеет </w:t>
            </w:r>
            <w:proofErr w:type="spellStart"/>
            <w:r>
              <w:t>неснимаемую</w:t>
            </w:r>
            <w:proofErr w:type="spellEnd"/>
            <w:r>
              <w:t xml:space="preserve">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rsidR="003472B6" w:rsidRDefault="004240CE">
            <w:pPr>
              <w:pStyle w:val="ConsPlusNormal"/>
              <w:ind w:firstLine="283"/>
              <w:jc w:val="both"/>
            </w:pPr>
            <w:r>
              <w:t>Устройство обеспечивает:</w:t>
            </w:r>
          </w:p>
          <w:p w:rsidR="003472B6" w:rsidRDefault="004240CE">
            <w:pPr>
              <w:pStyle w:val="ConsPlusNormal"/>
              <w:ind w:firstLine="283"/>
              <w:jc w:val="both"/>
            </w:pPr>
            <w:r>
              <w:t>определение местоположения с погрешностью не более 15 м по координатным осям при доверительной вероятности 0,95;</w:t>
            </w:r>
          </w:p>
          <w:p w:rsidR="003472B6" w:rsidRDefault="004240CE">
            <w:pPr>
              <w:pStyle w:val="ConsPlusNormal"/>
              <w:ind w:firstLine="283"/>
              <w:jc w:val="both"/>
            </w:pPr>
            <w:r>
              <w:t>установление двухстороннего дуплексного голосового соединения в режиме громкой связи с оператором экстренных оперативных служб;</w:t>
            </w:r>
          </w:p>
          <w:p w:rsidR="003472B6" w:rsidRDefault="004240CE">
            <w:pPr>
              <w:pStyle w:val="ConsPlusNormal"/>
              <w:ind w:firstLine="283"/>
              <w:jc w:val="both"/>
            </w:pPr>
            <w: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rsidR="003472B6" w:rsidRDefault="004240CE">
            <w:pPr>
              <w:pStyle w:val="ConsPlusNormal"/>
              <w:ind w:firstLine="283"/>
              <w:jc w:val="both"/>
            </w:pPr>
            <w:r>
              <w:t>обязательные признаки приоритетности экстренного вызова в сетях подвижной радиотелефонной связи стандартов GSM 900 и GSM 1800, UMTS 900 и UMTS 2000;</w:t>
            </w:r>
          </w:p>
          <w:p w:rsidR="003472B6" w:rsidRDefault="004240CE">
            <w:pPr>
              <w:pStyle w:val="ConsPlusNormal"/>
              <w:ind w:firstLine="283"/>
              <w:jc w:val="both"/>
            </w:pPr>
            <w:r>
              <w:t>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rsidR="003472B6" w:rsidRDefault="004240CE">
            <w:pPr>
              <w:pStyle w:val="ConsPlusNormal"/>
              <w:ind w:firstLine="283"/>
              <w:jc w:val="both"/>
            </w:pPr>
            <w:r>
              <w:t>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GSM 1800, UMTS 900 и UMTS 2000;</w:t>
            </w:r>
          </w:p>
          <w:p w:rsidR="003472B6" w:rsidRDefault="004240CE">
            <w:pPr>
              <w:pStyle w:val="ConsPlusNormal"/>
              <w:ind w:firstLine="283"/>
              <w:jc w:val="both"/>
            </w:pPr>
            <w:r>
              <w:t xml:space="preserve">после завершения экстренного вызова прием команды на осуществление повторного экстренного вызова, поступающей в </w:t>
            </w:r>
            <w:r>
              <w:lastRenderedPageBreak/>
              <w:t>виде СМС, и осуществление повторного экстренного вызова в течение настраиваемого промежутка времени; 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rsidR="003472B6" w:rsidRDefault="004240CE">
            <w:pPr>
              <w:pStyle w:val="ConsPlusNormal"/>
              <w:ind w:firstLine="283"/>
              <w:jc w:val="both"/>
            </w:pPr>
            <w: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непереданной информации и передачу ее при восстановлении такой возможности;</w:t>
            </w:r>
          </w:p>
          <w:p w:rsidR="003472B6" w:rsidRDefault="004240CE">
            <w:pPr>
              <w:pStyle w:val="ConsPlusNormal"/>
              <w:ind w:firstLine="283"/>
              <w:jc w:val="both"/>
            </w:pPr>
            <w:r>
              <w:t>автоматический прием входящих телефонных вызовов в течение не менее 20 минут после завершения экстренного вызова;</w:t>
            </w:r>
          </w:p>
          <w:p w:rsidR="003472B6" w:rsidRDefault="004240CE">
            <w:pPr>
              <w:pStyle w:val="ConsPlusNormal"/>
              <w:ind w:firstLine="283"/>
              <w:jc w:val="both"/>
            </w:pPr>
            <w:r>
              <w:t>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rsidR="003472B6" w:rsidRDefault="004240CE">
            <w:pPr>
              <w:pStyle w:val="ConsPlusNormal"/>
              <w:ind w:firstLine="283"/>
              <w:jc w:val="both"/>
            </w:pPr>
            <w:r>
              <w:t>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rsidR="003472B6" w:rsidRDefault="004240CE">
            <w:pPr>
              <w:pStyle w:val="ConsPlusNormal"/>
              <w:ind w:firstLine="283"/>
              <w:jc w:val="both"/>
            </w:pPr>
            <w:r>
              <w:t>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rsidR="003472B6" w:rsidRDefault="004240CE">
            <w:pPr>
              <w:pStyle w:val="ConsPlusNormal"/>
              <w:ind w:firstLine="283"/>
              <w:jc w:val="both"/>
            </w:pPr>
            <w:r>
              <w:t>возможность передачи результатов тестирования устройства посредством использования сетей подвижной радиотелефонной связи стандартов GSM 900 и GSM 1800, UMTS 900 и UMTS 2000;</w:t>
            </w:r>
          </w:p>
          <w:p w:rsidR="003472B6" w:rsidRDefault="004240CE">
            <w:pPr>
              <w:pStyle w:val="ConsPlusNormal"/>
              <w:ind w:firstLine="283"/>
              <w:jc w:val="both"/>
            </w:pPr>
            <w:r>
              <w:t xml:space="preserve">возможность обновления информации, хранящейся на </w:t>
            </w:r>
            <w:proofErr w:type="spellStart"/>
            <w:r>
              <w:t>неснимаемой</w:t>
            </w:r>
            <w:proofErr w:type="spellEnd"/>
            <w:r>
              <w:t xml:space="preserve">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rsidR="003472B6" w:rsidRDefault="004240CE">
            <w:pPr>
              <w:pStyle w:val="ConsPlusNormal"/>
              <w:ind w:firstLine="283"/>
              <w:jc w:val="both"/>
            </w:pPr>
            <w:r>
              <w:lastRenderedPageBreak/>
              <w:t xml:space="preserve">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w:t>
            </w:r>
            <w:proofErr w:type="spellStart"/>
            <w:r>
              <w:t>кБит</w:t>
            </w:r>
            <w:proofErr w:type="spellEnd"/>
            <w:r>
              <w:t>/с.</w:t>
            </w:r>
          </w:p>
          <w:p w:rsidR="003472B6" w:rsidRDefault="004240CE">
            <w:pPr>
              <w:pStyle w:val="ConsPlusNormal"/>
              <w:ind w:firstLine="283"/>
              <w:jc w:val="both"/>
            </w:pPr>
            <w:r>
              <w:t>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1800, а также UMTS 900 и UMTS 2000</w:t>
            </w:r>
          </w:p>
        </w:tc>
      </w:tr>
      <w:tr w:rsidR="003472B6">
        <w:tc>
          <w:tcPr>
            <w:tcW w:w="11905" w:type="dxa"/>
            <w:gridSpan w:val="4"/>
            <w:tcBorders>
              <w:bottom w:val="single" w:sz="4" w:space="0" w:color="auto"/>
            </w:tcBorders>
            <w:tcMar>
              <w:top w:w="62" w:type="dxa"/>
              <w:left w:w="102" w:type="dxa"/>
              <w:bottom w:w="102" w:type="dxa"/>
              <w:right w:w="62" w:type="dxa"/>
            </w:tcMar>
          </w:tcPr>
          <w:p w:rsidR="003472B6" w:rsidRDefault="004240CE">
            <w:pPr>
              <w:pStyle w:val="ConsPlusNormal"/>
              <w:jc w:val="both"/>
            </w:pPr>
            <w:r>
              <w:lastRenderedPageBreak/>
              <w:t>(п. 118 введен решением Совета Евразийской экономической комиссии от 30.01.2013 N 6)</w:t>
            </w:r>
          </w:p>
        </w:tc>
      </w:tr>
    </w:tbl>
    <w:p w:rsidR="003472B6" w:rsidRDefault="003472B6">
      <w:pPr>
        <w:pStyle w:val="ConsPlusNormal"/>
        <w:jc w:val="both"/>
        <w:sectPr w:rsidR="003472B6">
          <w:headerReference w:type="default" r:id="rId144"/>
          <w:footerReference w:type="default" r:id="rId145"/>
          <w:pgSz w:w="16838" w:h="11906" w:orient="landscape"/>
          <w:pgMar w:top="1133" w:right="1440" w:bottom="566" w:left="1440" w:header="0" w:footer="0" w:gutter="0"/>
          <w:cols w:space="720"/>
          <w:noEndnote/>
        </w:sectPr>
      </w:pPr>
    </w:p>
    <w:p w:rsidR="003472B6" w:rsidRDefault="003472B6">
      <w:pPr>
        <w:pStyle w:val="ConsPlusNormal"/>
        <w:jc w:val="both"/>
      </w:pPr>
    </w:p>
    <w:p w:rsidR="003472B6" w:rsidRDefault="004240CE">
      <w:pPr>
        <w:pStyle w:val="ConsPlusNormal"/>
        <w:ind w:firstLine="540"/>
        <w:jc w:val="both"/>
      </w:pPr>
      <w:r>
        <w:t>Примечания:</w:t>
      </w:r>
    </w:p>
    <w:p w:rsidR="003472B6" w:rsidRDefault="004240CE">
      <w:pPr>
        <w:pStyle w:val="ConsPlusNormal"/>
        <w:ind w:firstLine="540"/>
        <w:jc w:val="both"/>
      </w:pPr>
      <w:r>
        <w:t xml:space="preserve">1. В столбце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ЕЭК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4д и 3с или 9с. Схемы подтверждения соответствия и рекомендации по их выбору приведены в </w:t>
      </w:r>
      <w:hyperlink w:anchor="Par9249" w:tooltip="Ссылка на текущий документ" w:history="1">
        <w:r>
          <w:rPr>
            <w:color w:val="0000FF"/>
          </w:rPr>
          <w:t>приложении N 19</w:t>
        </w:r>
      </w:hyperlink>
      <w:r>
        <w:t xml:space="preserve"> к настоящему техническому регламенту.</w:t>
      </w:r>
    </w:p>
    <w:p w:rsidR="003472B6" w:rsidRDefault="004240CE">
      <w:pPr>
        <w:pStyle w:val="ConsPlusNormal"/>
        <w:ind w:firstLine="540"/>
        <w:jc w:val="both"/>
      </w:pPr>
      <w:r>
        <w:t>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p w:rsidR="003472B6" w:rsidRDefault="004240CE">
      <w:pPr>
        <w:pStyle w:val="ConsPlusNormal"/>
        <w:ind w:firstLine="540"/>
        <w:jc w:val="both"/>
      </w:pPr>
      <w:r>
        <w:t>3. Подтверждение соответствия компонентов не проводится в случае их поставки на сборочное производство транспортных средств.</w:t>
      </w:r>
    </w:p>
    <w:p w:rsidR="003472B6" w:rsidRDefault="004240CE">
      <w:pPr>
        <w:pStyle w:val="ConsPlusNormal"/>
        <w:ind w:firstLine="540"/>
        <w:jc w:val="both"/>
      </w:pPr>
      <w:r>
        <w:t xml:space="preserve">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hyperlink w:anchor="Par1265" w:tooltip="Ссылка на текущий документ" w:history="1">
        <w:r>
          <w:rPr>
            <w:color w:val="0000FF"/>
          </w:rPr>
          <w:t>приложении N 2</w:t>
        </w:r>
      </w:hyperlink>
      <w: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rsidR="003472B6" w:rsidRDefault="004240CE">
      <w:pPr>
        <w:pStyle w:val="ConsPlusNormal"/>
        <w:ind w:firstLine="540"/>
        <w:jc w:val="both"/>
      </w:pPr>
      <w:r>
        <w:t>5. В качестве доказательственного материала по Правилам ЕЭК ООН N 117-01 и 117-02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3472B6" w:rsidRDefault="004240CE">
      <w:pPr>
        <w:pStyle w:val="ConsPlusNormal"/>
        <w:ind w:firstLine="540"/>
        <w:jc w:val="both"/>
      </w:pPr>
      <w:r>
        <w:t>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ЕЭК ООН N 13, пункта 5.1.1.3 Правил ЕЭК ООН N 13Н, пункта 5.4 Правил ЕЭК ООН N 78, пункта 5.1 (d) Правил ЕЭК ООН N 90 применяются факультативно.</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589" w:name="Par7894"/>
      <w:bookmarkEnd w:id="589"/>
      <w:r>
        <w:t>Приложение N 11</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590" w:name="Par7901"/>
      <w:bookmarkEnd w:id="590"/>
      <w:r>
        <w:t>ПОДРАЗДЕЛЕНИЕ ТРАНСПОРТНЫХ СРЕДСТВ НА ТИПЫ И МОДИФИКАЦИИ</w:t>
      </w:r>
    </w:p>
    <w:p w:rsidR="003472B6" w:rsidRDefault="003472B6">
      <w:pPr>
        <w:pStyle w:val="ConsPlusNormal"/>
        <w:ind w:firstLine="540"/>
        <w:jc w:val="both"/>
      </w:pPr>
    </w:p>
    <w:p w:rsidR="003472B6" w:rsidRDefault="004240CE">
      <w:pPr>
        <w:pStyle w:val="ConsPlusNormal"/>
        <w:ind w:firstLine="540"/>
        <w:jc w:val="both"/>
      </w:pPr>
      <w: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p w:rsidR="003472B6" w:rsidRDefault="004240CE">
      <w:pPr>
        <w:pStyle w:val="ConsPlusNormal"/>
        <w:ind w:firstLine="540"/>
        <w:jc w:val="both"/>
      </w:pPr>
      <w:r>
        <w:t>1.1. По отношению к категории M1:</w:t>
      </w:r>
    </w:p>
    <w:p w:rsidR="003472B6" w:rsidRDefault="004240CE">
      <w:pPr>
        <w:pStyle w:val="ConsPlusNormal"/>
        <w:ind w:firstLine="540"/>
        <w:jc w:val="both"/>
      </w:pPr>
      <w:r>
        <w:t>1.1.1. Существенные особенности конструкции:</w:t>
      </w:r>
    </w:p>
    <w:p w:rsidR="003472B6" w:rsidRDefault="004240CE">
      <w:pPr>
        <w:pStyle w:val="ConsPlusNormal"/>
        <w:ind w:firstLine="540"/>
        <w:jc w:val="both"/>
      </w:pPr>
      <w:r>
        <w:t>1.1.1.1. Шасси (очевидные и фундаментальные отличия);</w:t>
      </w:r>
    </w:p>
    <w:p w:rsidR="003472B6" w:rsidRDefault="004240CE">
      <w:pPr>
        <w:pStyle w:val="ConsPlusNormal"/>
        <w:ind w:firstLine="540"/>
        <w:jc w:val="both"/>
      </w:pPr>
      <w:r>
        <w:t xml:space="preserve">1.1.1.2. Силовая установка (двигатель внутреннего сгорания или комбинированная установка </w:t>
      </w:r>
      <w:r>
        <w:lastRenderedPageBreak/>
        <w:t>(гибридное транспортное средство)/электродвигатель).</w:t>
      </w:r>
    </w:p>
    <w:p w:rsidR="003472B6" w:rsidRDefault="004240CE">
      <w:pPr>
        <w:pStyle w:val="ConsPlusNormal"/>
        <w:ind w:firstLine="540"/>
        <w:jc w:val="both"/>
      </w:pPr>
      <w:r>
        <w:t>1.2. По отношению к категориям M2 и M3:</w:t>
      </w:r>
    </w:p>
    <w:p w:rsidR="003472B6" w:rsidRDefault="004240CE">
      <w:pPr>
        <w:pStyle w:val="ConsPlusNormal"/>
        <w:ind w:firstLine="540"/>
        <w:jc w:val="both"/>
      </w:pPr>
      <w:r>
        <w:t>1.2.1. Категория;</w:t>
      </w:r>
    </w:p>
    <w:p w:rsidR="003472B6" w:rsidRDefault="004240CE">
      <w:pPr>
        <w:pStyle w:val="ConsPlusNormal"/>
        <w:ind w:firstLine="540"/>
        <w:jc w:val="both"/>
      </w:pPr>
      <w:r>
        <w:t>1.2.2. Существенные особенности конструкции:</w:t>
      </w:r>
    </w:p>
    <w:p w:rsidR="003472B6" w:rsidRDefault="004240CE">
      <w:pPr>
        <w:pStyle w:val="ConsPlusNormal"/>
        <w:ind w:firstLine="540"/>
        <w:jc w:val="both"/>
      </w:pPr>
      <w:r>
        <w:t>1.2.2.1. Шасси/несущий каркас кузова, одно-/двухэтажный, одиночный/сочлененный (очевидные и фундаментальные отличия);</w:t>
      </w:r>
    </w:p>
    <w:p w:rsidR="003472B6" w:rsidRDefault="004240CE">
      <w:pPr>
        <w:pStyle w:val="ConsPlusNormal"/>
        <w:ind w:firstLine="540"/>
        <w:jc w:val="both"/>
      </w:pPr>
      <w:r>
        <w:t>1.2.2.2. Число осей;</w:t>
      </w:r>
    </w:p>
    <w:p w:rsidR="003472B6" w:rsidRDefault="004240CE">
      <w:pPr>
        <w:pStyle w:val="ConsPlusNormal"/>
        <w:ind w:firstLine="540"/>
        <w:jc w:val="both"/>
      </w:pPr>
      <w:r>
        <w:t>1.2.2.3. Силовая установка (двигатель внутреннего сгорания или комбинированная установка (гибридное транспортное средство)/электродвигатель).</w:t>
      </w:r>
    </w:p>
    <w:p w:rsidR="003472B6" w:rsidRDefault="004240CE">
      <w:pPr>
        <w:pStyle w:val="ConsPlusNormal"/>
        <w:ind w:firstLine="540"/>
        <w:jc w:val="both"/>
      </w:pPr>
      <w:r>
        <w:t>1.3. По отношению к категориям N1, N2, N3:</w:t>
      </w:r>
    </w:p>
    <w:p w:rsidR="003472B6" w:rsidRDefault="004240CE">
      <w:pPr>
        <w:pStyle w:val="ConsPlusNormal"/>
        <w:ind w:firstLine="540"/>
        <w:jc w:val="both"/>
      </w:pPr>
      <w:r>
        <w:t>1.3.1. Категория;</w:t>
      </w:r>
    </w:p>
    <w:p w:rsidR="003472B6" w:rsidRDefault="004240CE">
      <w:pPr>
        <w:pStyle w:val="ConsPlusNormal"/>
        <w:ind w:firstLine="540"/>
        <w:jc w:val="both"/>
      </w:pPr>
      <w:r>
        <w:t>1.3.2. Существенные особенности конструкции:</w:t>
      </w:r>
    </w:p>
    <w:p w:rsidR="003472B6" w:rsidRDefault="004240CE">
      <w:pPr>
        <w:pStyle w:val="ConsPlusNormal"/>
        <w:ind w:firstLine="540"/>
        <w:jc w:val="both"/>
      </w:pPr>
      <w:r>
        <w:t>1.3.2.1. Шасси/конструкция несущего основания (очевидные и фундаментальные отличия);</w:t>
      </w:r>
    </w:p>
    <w:p w:rsidR="003472B6" w:rsidRDefault="004240CE">
      <w:pPr>
        <w:pStyle w:val="ConsPlusNormal"/>
        <w:ind w:firstLine="540"/>
        <w:jc w:val="both"/>
      </w:pPr>
      <w:r>
        <w:t>1.3.2.2. Число осей;</w:t>
      </w:r>
    </w:p>
    <w:p w:rsidR="003472B6" w:rsidRDefault="004240CE">
      <w:pPr>
        <w:pStyle w:val="ConsPlusNormal"/>
        <w:ind w:firstLine="540"/>
        <w:jc w:val="both"/>
      </w:pPr>
      <w:r>
        <w:t>1.3.2.3. Силовая установка (двигатель внутреннего сгорания или комбинированная установка (гибридное транспортное средство)/электродвигатель).</w:t>
      </w:r>
    </w:p>
    <w:p w:rsidR="003472B6" w:rsidRDefault="004240CE">
      <w:pPr>
        <w:pStyle w:val="ConsPlusNormal"/>
        <w:ind w:firstLine="540"/>
        <w:jc w:val="both"/>
      </w:pPr>
      <w:r>
        <w:t>1.4. По отношению к категориям O1, O2, O3, O4:</w:t>
      </w:r>
    </w:p>
    <w:p w:rsidR="003472B6" w:rsidRDefault="004240CE">
      <w:pPr>
        <w:pStyle w:val="ConsPlusNormal"/>
        <w:ind w:firstLine="540"/>
        <w:jc w:val="both"/>
      </w:pPr>
      <w:r>
        <w:t>1.4.1. Категория;</w:t>
      </w:r>
    </w:p>
    <w:p w:rsidR="003472B6" w:rsidRDefault="004240CE">
      <w:pPr>
        <w:pStyle w:val="ConsPlusNormal"/>
        <w:ind w:firstLine="540"/>
        <w:jc w:val="both"/>
      </w:pPr>
      <w:r>
        <w:t>1.4.2. Существенные особенности конструкции:</w:t>
      </w:r>
    </w:p>
    <w:p w:rsidR="003472B6" w:rsidRDefault="004240CE">
      <w:pPr>
        <w:pStyle w:val="ConsPlusNormal"/>
        <w:ind w:firstLine="540"/>
        <w:jc w:val="both"/>
      </w:pPr>
      <w:r>
        <w:t>1.4.3. Шасси/несущее основание кузова (очевидные и фундаментальные отличия);</w:t>
      </w:r>
    </w:p>
    <w:p w:rsidR="003472B6" w:rsidRDefault="004240CE">
      <w:pPr>
        <w:pStyle w:val="ConsPlusNormal"/>
        <w:ind w:firstLine="540"/>
        <w:jc w:val="both"/>
      </w:pPr>
      <w:r>
        <w:t>1.4.3.1. Число осей;</w:t>
      </w:r>
    </w:p>
    <w:p w:rsidR="003472B6" w:rsidRDefault="004240CE">
      <w:pPr>
        <w:pStyle w:val="ConsPlusNormal"/>
        <w:ind w:firstLine="540"/>
        <w:jc w:val="both"/>
      </w:pPr>
      <w:r>
        <w:t>1.4.3.2. Прицеп с дышлом/полуприцеп/прицеп с центральной осью;</w:t>
      </w:r>
    </w:p>
    <w:p w:rsidR="003472B6" w:rsidRDefault="004240CE">
      <w:pPr>
        <w:pStyle w:val="ConsPlusNormal"/>
        <w:ind w:firstLine="540"/>
        <w:jc w:val="both"/>
      </w:pPr>
      <w:r>
        <w:t>1.4.3.3. Тип тормозной системы (например, прицеп без тормозов/инерционный тормоз/тормозная система с подводом энергии извне).</w:t>
      </w:r>
    </w:p>
    <w:p w:rsidR="003472B6" w:rsidRDefault="004240CE">
      <w:pPr>
        <w:pStyle w:val="ConsPlusNormal"/>
        <w:ind w:firstLine="540"/>
        <w:jc w:val="both"/>
      </w:pPr>
      <w:r>
        <w:t>1.5. По отношению к категориям L1, L2, L3, L4, L5, L6, L7:</w:t>
      </w:r>
    </w:p>
    <w:p w:rsidR="003472B6" w:rsidRDefault="004240CE">
      <w:pPr>
        <w:pStyle w:val="ConsPlusNormal"/>
        <w:ind w:firstLine="540"/>
        <w:jc w:val="both"/>
      </w:pPr>
      <w:r>
        <w:t>1.5.1. Категория;</w:t>
      </w:r>
    </w:p>
    <w:p w:rsidR="003472B6" w:rsidRDefault="004240CE">
      <w:pPr>
        <w:pStyle w:val="ConsPlusNormal"/>
        <w:ind w:firstLine="540"/>
        <w:jc w:val="both"/>
      </w:pPr>
      <w:r>
        <w:t>1.5.2. Шасси, рама, несущее основание или структура, на которой закрепляются основные агрегаты и узлы;</w:t>
      </w:r>
    </w:p>
    <w:p w:rsidR="003472B6" w:rsidRDefault="004240CE">
      <w:pPr>
        <w:pStyle w:val="ConsPlusNormal"/>
        <w:ind w:firstLine="540"/>
        <w:jc w:val="both"/>
      </w:pPr>
      <w:r>
        <w:t>1.5.3. Силовая установка (двигатель внутреннего сгорания или комбинированная установка (гибридное транспортное средство)/электродвигатель).</w:t>
      </w:r>
    </w:p>
    <w:p w:rsidR="003472B6" w:rsidRDefault="004240CE">
      <w:pPr>
        <w:pStyle w:val="ConsPlusNormal"/>
        <w:ind w:firstLine="540"/>
        <w:jc w:val="both"/>
      </w:pPr>
      <w: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rsidR="003472B6" w:rsidRDefault="004240CE">
      <w:pPr>
        <w:pStyle w:val="ConsPlusNormal"/>
        <w:ind w:firstLine="540"/>
        <w:jc w:val="both"/>
      </w:pPr>
      <w:r>
        <w:t>2.1. По отношению к категории M1:</w:t>
      </w:r>
    </w:p>
    <w:p w:rsidR="003472B6" w:rsidRDefault="004240CE">
      <w:pPr>
        <w:pStyle w:val="ConsPlusNormal"/>
        <w:ind w:firstLine="540"/>
        <w:jc w:val="both"/>
      </w:pPr>
      <w:r>
        <w:t>2.1.1. Экологический класс;</w:t>
      </w:r>
    </w:p>
    <w:p w:rsidR="003472B6" w:rsidRDefault="004240CE">
      <w:pPr>
        <w:pStyle w:val="ConsPlusNormal"/>
        <w:ind w:firstLine="540"/>
        <w:jc w:val="both"/>
      </w:pPr>
      <w:r>
        <w:t>2.1.2. Тип кузова;</w:t>
      </w:r>
    </w:p>
    <w:p w:rsidR="003472B6" w:rsidRDefault="004240CE">
      <w:pPr>
        <w:pStyle w:val="ConsPlusNormal"/>
        <w:ind w:firstLine="540"/>
        <w:jc w:val="both"/>
      </w:pPr>
      <w:r>
        <w:t>2.1.3. Силовая установка:</w:t>
      </w:r>
    </w:p>
    <w:p w:rsidR="003472B6" w:rsidRDefault="004240CE">
      <w:pPr>
        <w:pStyle w:val="ConsPlusNormal"/>
        <w:ind w:firstLine="540"/>
        <w:jc w:val="both"/>
      </w:pPr>
      <w:r>
        <w:t>2.1.3.1. Рабочий принцип двигателя внутреннего сгорания (принудительное зажигание/воспламенение от сжатия, четырехтактный/двухтактный);</w:t>
      </w:r>
    </w:p>
    <w:p w:rsidR="003472B6" w:rsidRDefault="004240CE">
      <w:pPr>
        <w:pStyle w:val="ConsPlusNormal"/>
        <w:ind w:firstLine="540"/>
        <w:jc w:val="both"/>
      </w:pPr>
      <w:r>
        <w:t>2.1.3.2. Число и расположение цилиндров двигателя внутреннего сгорания;</w:t>
      </w:r>
    </w:p>
    <w:p w:rsidR="003472B6" w:rsidRDefault="004240CE">
      <w:pPr>
        <w:pStyle w:val="ConsPlusNormal"/>
        <w:ind w:firstLine="540"/>
        <w:jc w:val="both"/>
      </w:pPr>
      <w:r>
        <w:t>2.1.3.3. Максимальная мощность (различие в мощности не более чем 30%);</w:t>
      </w:r>
    </w:p>
    <w:p w:rsidR="003472B6" w:rsidRDefault="004240CE">
      <w:pPr>
        <w:pStyle w:val="ConsPlusNormal"/>
        <w:ind w:firstLine="540"/>
        <w:jc w:val="both"/>
      </w:pPr>
      <w:r>
        <w:t>2.1.3.4. Рабочий объем двигателя внутреннего сгорания (различие не более чем 20%);</w:t>
      </w:r>
    </w:p>
    <w:p w:rsidR="003472B6" w:rsidRDefault="004240CE">
      <w:pPr>
        <w:pStyle w:val="ConsPlusNormal"/>
        <w:ind w:firstLine="540"/>
        <w:jc w:val="both"/>
      </w:pPr>
      <w:r>
        <w:t>2.1.4. Ведущие оси (число, расположение, соединение);</w:t>
      </w:r>
    </w:p>
    <w:p w:rsidR="003472B6" w:rsidRDefault="004240CE">
      <w:pPr>
        <w:pStyle w:val="ConsPlusNormal"/>
        <w:ind w:firstLine="540"/>
        <w:jc w:val="both"/>
      </w:pPr>
      <w:r>
        <w:t>2.1.5. Управляемые оси (число, расположение).</w:t>
      </w:r>
    </w:p>
    <w:p w:rsidR="003472B6" w:rsidRDefault="004240CE">
      <w:pPr>
        <w:pStyle w:val="ConsPlusNormal"/>
        <w:ind w:firstLine="540"/>
        <w:jc w:val="both"/>
      </w:pPr>
      <w:r>
        <w:t>2.2. По отношению к категориям M2 и M3:</w:t>
      </w:r>
    </w:p>
    <w:p w:rsidR="003472B6" w:rsidRDefault="004240CE">
      <w:pPr>
        <w:pStyle w:val="ConsPlusNormal"/>
        <w:ind w:firstLine="540"/>
        <w:jc w:val="both"/>
      </w:pPr>
      <w:r>
        <w:t>2.2.1. Экологический класс;</w:t>
      </w:r>
    </w:p>
    <w:p w:rsidR="003472B6" w:rsidRDefault="004240CE">
      <w:pPr>
        <w:pStyle w:val="ConsPlusNormal"/>
        <w:ind w:firstLine="540"/>
        <w:jc w:val="both"/>
      </w:pPr>
      <w:r>
        <w:t>2.2.2. Класс транспортного средства (</w:t>
      </w:r>
      <w:hyperlink w:anchor="Par734" w:tooltip="Ссылка на текущий документ" w:history="1">
        <w:r>
          <w:rPr>
            <w:color w:val="0000FF"/>
          </w:rPr>
          <w:t>пункт 2.2 таблицы 1 приложения N 1</w:t>
        </w:r>
      </w:hyperlink>
      <w:r>
        <w:t xml:space="preserve"> к настоящему техническому регламенту) - только для комплектных транспортных средств;</w:t>
      </w:r>
    </w:p>
    <w:p w:rsidR="003472B6" w:rsidRDefault="004240CE">
      <w:pPr>
        <w:pStyle w:val="ConsPlusNormal"/>
        <w:ind w:firstLine="540"/>
        <w:jc w:val="both"/>
      </w:pPr>
      <w:r>
        <w:t>2.2.3. Степень завершенности (комплектное/незавершенное);</w:t>
      </w:r>
    </w:p>
    <w:p w:rsidR="003472B6" w:rsidRDefault="004240CE">
      <w:pPr>
        <w:pStyle w:val="ConsPlusNormal"/>
        <w:ind w:firstLine="540"/>
        <w:jc w:val="both"/>
      </w:pPr>
      <w:r>
        <w:t>2.2.4. Силовая установка:</w:t>
      </w:r>
    </w:p>
    <w:p w:rsidR="003472B6" w:rsidRDefault="004240CE">
      <w:pPr>
        <w:pStyle w:val="ConsPlusNormal"/>
        <w:ind w:firstLine="540"/>
        <w:jc w:val="both"/>
      </w:pPr>
      <w:r>
        <w:t>2.2.4.1. Рабочий принцип двигателя внутреннего сгорания (принудительное зажигание/воспламенение от сжатия, четырехтактный/двухтактный);</w:t>
      </w:r>
    </w:p>
    <w:p w:rsidR="003472B6" w:rsidRDefault="004240CE">
      <w:pPr>
        <w:pStyle w:val="ConsPlusNormal"/>
        <w:ind w:firstLine="540"/>
        <w:jc w:val="both"/>
      </w:pPr>
      <w:r>
        <w:t>2.2.4.2. Число и расположение цилиндров двигателя внутреннего сгорания;</w:t>
      </w:r>
    </w:p>
    <w:p w:rsidR="003472B6" w:rsidRDefault="004240CE">
      <w:pPr>
        <w:pStyle w:val="ConsPlusNormal"/>
        <w:ind w:firstLine="540"/>
        <w:jc w:val="both"/>
      </w:pPr>
      <w:r>
        <w:t>2.2.4.3. Максимальная мощность (различие не более чем 50%);</w:t>
      </w:r>
    </w:p>
    <w:p w:rsidR="003472B6" w:rsidRDefault="004240CE">
      <w:pPr>
        <w:pStyle w:val="ConsPlusNormal"/>
        <w:ind w:firstLine="540"/>
        <w:jc w:val="both"/>
      </w:pPr>
      <w:r>
        <w:t>2.2.4.4. Рабочий объем двигателя внутреннего сгорания (различие не более чем 50%);</w:t>
      </w:r>
    </w:p>
    <w:p w:rsidR="003472B6" w:rsidRDefault="004240CE">
      <w:pPr>
        <w:pStyle w:val="ConsPlusNormal"/>
        <w:ind w:firstLine="540"/>
        <w:jc w:val="both"/>
      </w:pPr>
      <w:r>
        <w:t>2.2.4.5. Расположение (переднее, среднее, заднее);</w:t>
      </w:r>
    </w:p>
    <w:p w:rsidR="003472B6" w:rsidRDefault="004240CE">
      <w:pPr>
        <w:pStyle w:val="ConsPlusNormal"/>
        <w:ind w:firstLine="540"/>
        <w:jc w:val="both"/>
      </w:pPr>
      <w:r>
        <w:lastRenderedPageBreak/>
        <w:t>2.2.5. Технически допустимая максимальная масса (различие не более чем 20%);</w:t>
      </w:r>
    </w:p>
    <w:p w:rsidR="003472B6" w:rsidRDefault="004240CE">
      <w:pPr>
        <w:pStyle w:val="ConsPlusNormal"/>
        <w:ind w:firstLine="540"/>
        <w:jc w:val="both"/>
      </w:pPr>
      <w:r>
        <w:t>2.2.6. Ведущие оси (число, расположение, соединение);</w:t>
      </w:r>
    </w:p>
    <w:p w:rsidR="003472B6" w:rsidRDefault="004240CE">
      <w:pPr>
        <w:pStyle w:val="ConsPlusNormal"/>
        <w:ind w:firstLine="540"/>
        <w:jc w:val="both"/>
      </w:pPr>
      <w:r>
        <w:t>2.2.7. Управляемые оси (число, расположение).</w:t>
      </w:r>
    </w:p>
    <w:p w:rsidR="003472B6" w:rsidRDefault="004240CE">
      <w:pPr>
        <w:pStyle w:val="ConsPlusNormal"/>
        <w:ind w:firstLine="540"/>
        <w:jc w:val="both"/>
      </w:pPr>
      <w:r>
        <w:t>2.3. По отношению к категориям N1, N2, N3:</w:t>
      </w:r>
    </w:p>
    <w:p w:rsidR="003472B6" w:rsidRDefault="004240CE">
      <w:pPr>
        <w:pStyle w:val="ConsPlusNormal"/>
        <w:ind w:firstLine="540"/>
        <w:jc w:val="both"/>
      </w:pPr>
      <w:r>
        <w:t>2.3.1. Экологический класс;</w:t>
      </w:r>
    </w:p>
    <w:p w:rsidR="003472B6" w:rsidRDefault="004240CE">
      <w:pPr>
        <w:pStyle w:val="ConsPlusNormal"/>
        <w:ind w:firstLine="540"/>
        <w:jc w:val="both"/>
      </w:pPr>
      <w:r>
        <w:t>2.3.2. Тип кузова/исполнение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rsidR="003472B6" w:rsidRDefault="004240CE">
      <w:pPr>
        <w:pStyle w:val="ConsPlusNormal"/>
        <w:ind w:firstLine="540"/>
        <w:jc w:val="both"/>
      </w:pPr>
      <w:r>
        <w:t>2.3.3. Степень завершенности (комплектное/незавершенное);</w:t>
      </w:r>
    </w:p>
    <w:p w:rsidR="003472B6" w:rsidRDefault="004240CE">
      <w:pPr>
        <w:pStyle w:val="ConsPlusNormal"/>
        <w:ind w:firstLine="540"/>
        <w:jc w:val="both"/>
      </w:pPr>
      <w:r>
        <w:t>2.3.4. Силовая установка:</w:t>
      </w:r>
    </w:p>
    <w:p w:rsidR="003472B6" w:rsidRDefault="004240CE">
      <w:pPr>
        <w:pStyle w:val="ConsPlusNormal"/>
        <w:ind w:firstLine="540"/>
        <w:jc w:val="both"/>
      </w:pPr>
      <w:r>
        <w:t>2.3.4.1. Рабочий принцип двигателя внутреннего сгорания (принудительное зажигание/воспламенение от сжатия, четырехтактный/двухтактный);</w:t>
      </w:r>
    </w:p>
    <w:p w:rsidR="003472B6" w:rsidRDefault="004240CE">
      <w:pPr>
        <w:pStyle w:val="ConsPlusNormal"/>
        <w:ind w:firstLine="540"/>
        <w:jc w:val="both"/>
      </w:pPr>
      <w:r>
        <w:t>2.3.4.2. Число и расположение цилиндров двигателя внутреннего сгорания;</w:t>
      </w:r>
    </w:p>
    <w:p w:rsidR="003472B6" w:rsidRDefault="004240CE">
      <w:pPr>
        <w:pStyle w:val="ConsPlusNormal"/>
        <w:ind w:firstLine="540"/>
        <w:jc w:val="both"/>
      </w:pPr>
      <w:r>
        <w:t>2.3.4.3. Максимальная мощность (различие не более чем 50%);</w:t>
      </w:r>
    </w:p>
    <w:p w:rsidR="003472B6" w:rsidRDefault="004240CE">
      <w:pPr>
        <w:pStyle w:val="ConsPlusNormal"/>
        <w:ind w:firstLine="540"/>
        <w:jc w:val="both"/>
      </w:pPr>
      <w:r>
        <w:t>2.3.4.4. Рабочий объем двигателя внутреннего сгорания (различие не более чем 50%);</w:t>
      </w:r>
    </w:p>
    <w:p w:rsidR="003472B6" w:rsidRDefault="004240CE">
      <w:pPr>
        <w:pStyle w:val="ConsPlusNormal"/>
        <w:ind w:firstLine="540"/>
        <w:jc w:val="both"/>
      </w:pPr>
      <w:r>
        <w:t>2.3.5. Технически допустимая максимальная масса (различие не более чем 20%);</w:t>
      </w:r>
    </w:p>
    <w:p w:rsidR="003472B6" w:rsidRDefault="004240CE">
      <w:pPr>
        <w:pStyle w:val="ConsPlusNormal"/>
        <w:ind w:firstLine="540"/>
        <w:jc w:val="both"/>
      </w:pPr>
      <w:r>
        <w:t>2.3.6. Ведущие оси (число, расположение, соединение);</w:t>
      </w:r>
    </w:p>
    <w:p w:rsidR="003472B6" w:rsidRDefault="004240CE">
      <w:pPr>
        <w:pStyle w:val="ConsPlusNormal"/>
        <w:ind w:firstLine="540"/>
        <w:jc w:val="both"/>
      </w:pPr>
      <w:r>
        <w:t>2.3.7. Управляемые оси (число, расположение).</w:t>
      </w:r>
    </w:p>
    <w:p w:rsidR="003472B6" w:rsidRDefault="004240CE">
      <w:pPr>
        <w:pStyle w:val="ConsPlusNormal"/>
        <w:ind w:firstLine="540"/>
        <w:jc w:val="both"/>
      </w:pPr>
      <w:r>
        <w:t>2.4. По отношению к категориям O1, O2, O3, O4:</w:t>
      </w:r>
    </w:p>
    <w:p w:rsidR="003472B6" w:rsidRDefault="004240CE">
      <w:pPr>
        <w:pStyle w:val="ConsPlusNormal"/>
        <w:ind w:firstLine="540"/>
        <w:jc w:val="both"/>
      </w:pPr>
      <w:r>
        <w:t>2.4.1. Степень завершенности (например: комплектное/незавершенное);</w:t>
      </w:r>
    </w:p>
    <w:p w:rsidR="003472B6" w:rsidRDefault="004240CE">
      <w:pPr>
        <w:pStyle w:val="ConsPlusNormal"/>
        <w:ind w:firstLine="540"/>
        <w:jc w:val="both"/>
      </w:pPr>
      <w: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rsidR="003472B6" w:rsidRDefault="004240CE">
      <w:pPr>
        <w:pStyle w:val="ConsPlusNormal"/>
        <w:ind w:firstLine="540"/>
        <w:jc w:val="both"/>
      </w:pPr>
      <w:r>
        <w:t>2.4.3. Технически допустимая максимальная масса (различие не более чем 20%);</w:t>
      </w:r>
    </w:p>
    <w:p w:rsidR="003472B6" w:rsidRDefault="004240CE">
      <w:pPr>
        <w:pStyle w:val="ConsPlusNormal"/>
        <w:ind w:firstLine="540"/>
        <w:jc w:val="both"/>
      </w:pPr>
      <w:r>
        <w:t>2.4.4. Управляемые оси (число, расположение).</w:t>
      </w:r>
    </w:p>
    <w:p w:rsidR="003472B6" w:rsidRDefault="004240CE">
      <w:pPr>
        <w:pStyle w:val="ConsPlusNormal"/>
        <w:ind w:firstLine="540"/>
        <w:jc w:val="both"/>
      </w:pPr>
      <w:r>
        <w:t>2.5. По отношению к категориям L1, L2, L3, L4, L5, L6, L7:</w:t>
      </w:r>
    </w:p>
    <w:p w:rsidR="003472B6" w:rsidRDefault="004240CE">
      <w:pPr>
        <w:pStyle w:val="ConsPlusNormal"/>
        <w:ind w:firstLine="540"/>
        <w:jc w:val="both"/>
      </w:pPr>
      <w:r>
        <w:t>2.5.1. Форма кузова, корпуса (базовые характеристики);</w:t>
      </w:r>
    </w:p>
    <w:p w:rsidR="003472B6" w:rsidRDefault="004240CE">
      <w:pPr>
        <w:pStyle w:val="ConsPlusNormal"/>
        <w:ind w:firstLine="540"/>
        <w:jc w:val="both"/>
      </w:pPr>
      <w:r>
        <w:t>2.5.2. Масса транспортного средства в снаряженном состоянии (различие не более чем 20%);</w:t>
      </w:r>
    </w:p>
    <w:p w:rsidR="003472B6" w:rsidRDefault="004240CE">
      <w:pPr>
        <w:pStyle w:val="ConsPlusNormal"/>
        <w:ind w:firstLine="540"/>
        <w:jc w:val="both"/>
      </w:pPr>
      <w:r>
        <w:t>2.5.3. Технически допустимая максимальная масса (различие не более чем 20%);</w:t>
      </w:r>
    </w:p>
    <w:p w:rsidR="003472B6" w:rsidRDefault="004240CE">
      <w:pPr>
        <w:pStyle w:val="ConsPlusNormal"/>
        <w:ind w:firstLine="540"/>
        <w:jc w:val="both"/>
      </w:pPr>
      <w:r>
        <w:t>2.5.4. Рабочий объем двигателя внутреннего сгорания (различие не более чем 30%);</w:t>
      </w:r>
    </w:p>
    <w:p w:rsidR="003472B6" w:rsidRDefault="004240CE">
      <w:pPr>
        <w:pStyle w:val="ConsPlusNormal"/>
        <w:ind w:firstLine="540"/>
        <w:jc w:val="both"/>
      </w:pPr>
      <w:r>
        <w:t>2.5.5. Конструкция рамы (очевидные и фундаментальные отличия);</w:t>
      </w:r>
    </w:p>
    <w:p w:rsidR="003472B6" w:rsidRDefault="004240CE">
      <w:pPr>
        <w:pStyle w:val="ConsPlusNormal"/>
        <w:ind w:firstLine="540"/>
        <w:jc w:val="both"/>
      </w:pPr>
      <w:r>
        <w:t>2.5.6. Силовая установка (двигатель внутреннего сгорания/электродвигатель/другие);</w:t>
      </w:r>
    </w:p>
    <w:p w:rsidR="003472B6" w:rsidRDefault="004240CE">
      <w:pPr>
        <w:pStyle w:val="ConsPlusNormal"/>
        <w:ind w:firstLine="540"/>
        <w:jc w:val="both"/>
      </w:pPr>
      <w:r>
        <w:t>2.5.7. Число и расположение цилиндров двигателя внутреннего сгорания;</w:t>
      </w:r>
    </w:p>
    <w:p w:rsidR="003472B6" w:rsidRDefault="004240CE">
      <w:pPr>
        <w:pStyle w:val="ConsPlusNormal"/>
        <w:ind w:firstLine="540"/>
        <w:jc w:val="both"/>
      </w:pPr>
      <w:r>
        <w:t>2.5.8. Максимальная мощность двигателя (различие не более чем 30%);</w:t>
      </w:r>
    </w:p>
    <w:p w:rsidR="003472B6" w:rsidRDefault="004240CE">
      <w:pPr>
        <w:pStyle w:val="ConsPlusNormal"/>
        <w:ind w:firstLine="540"/>
        <w:jc w:val="both"/>
      </w:pPr>
      <w:r>
        <w:t>2.5.9. Тип коробки передач (с ручным управлением, автоматическая).</w:t>
      </w:r>
    </w:p>
    <w:p w:rsidR="003472B6" w:rsidRDefault="004240CE">
      <w:pPr>
        <w:pStyle w:val="ConsPlusNormal"/>
        <w:ind w:firstLine="540"/>
        <w:jc w:val="both"/>
      </w:pPr>
      <w: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p w:rsidR="003472B6" w:rsidRDefault="004240CE">
      <w:pPr>
        <w:pStyle w:val="ConsPlusNormal"/>
        <w:ind w:firstLine="540"/>
        <w:jc w:val="both"/>
      </w:pPr>
      <w:r>
        <w:t>При этом:</w:t>
      </w:r>
    </w:p>
    <w:p w:rsidR="003472B6" w:rsidRDefault="004240CE">
      <w:pPr>
        <w:pStyle w:val="ConsPlusNormal"/>
        <w:ind w:firstLine="540"/>
        <w:jc w:val="both"/>
      </w:pPr>
      <w:r>
        <w:t>3.1. По отношению к категории M1:</w:t>
      </w:r>
    </w:p>
    <w:p w:rsidR="003472B6" w:rsidRDefault="004240CE">
      <w:pPr>
        <w:pStyle w:val="ConsPlusNormal"/>
        <w:ind w:firstLine="540"/>
        <w:jc w:val="both"/>
      </w:pPr>
      <w:r>
        <w:t>Для каждой версии может быть только одно значение каждого из следующих параметров:</w:t>
      </w:r>
    </w:p>
    <w:p w:rsidR="003472B6" w:rsidRDefault="004240CE">
      <w:pPr>
        <w:pStyle w:val="ConsPlusNormal"/>
        <w:ind w:firstLine="540"/>
        <w:jc w:val="both"/>
      </w:pPr>
      <w:r>
        <w:t>3.1.1. Технически допустимая максимальная масса;</w:t>
      </w:r>
    </w:p>
    <w:p w:rsidR="003472B6" w:rsidRDefault="004240CE">
      <w:pPr>
        <w:pStyle w:val="ConsPlusNormal"/>
        <w:ind w:firstLine="540"/>
        <w:jc w:val="both"/>
      </w:pPr>
      <w:r>
        <w:t>3.1.2. Рабочий объем двигателя внутреннего сгорания;</w:t>
      </w:r>
    </w:p>
    <w:p w:rsidR="003472B6" w:rsidRDefault="004240CE">
      <w:pPr>
        <w:pStyle w:val="ConsPlusNormal"/>
        <w:ind w:firstLine="540"/>
        <w:jc w:val="both"/>
      </w:pPr>
      <w:r>
        <w:t>3.1.3. Максимальная мощность двигателя;</w:t>
      </w:r>
    </w:p>
    <w:p w:rsidR="003472B6" w:rsidRDefault="004240CE">
      <w:pPr>
        <w:pStyle w:val="ConsPlusNormal"/>
        <w:ind w:firstLine="540"/>
        <w:jc w:val="both"/>
      </w:pPr>
      <w:r>
        <w:t>3.1.4. Тип коробки передач и число ее ступеней;</w:t>
      </w:r>
    </w:p>
    <w:p w:rsidR="003472B6" w:rsidRDefault="004240CE">
      <w:pPr>
        <w:pStyle w:val="ConsPlusNormal"/>
        <w:ind w:firstLine="540"/>
        <w:jc w:val="both"/>
      </w:pPr>
      <w:r>
        <w:t>3.1.5. Число мест для сидения.</w:t>
      </w:r>
    </w:p>
    <w:p w:rsidR="003472B6" w:rsidRDefault="004240CE">
      <w:pPr>
        <w:pStyle w:val="ConsPlusNormal"/>
        <w:ind w:firstLine="540"/>
        <w:jc w:val="both"/>
      </w:pPr>
      <w:r>
        <w:t>3.2. По отношению к категориям L1, L2, L3, L4, L5, L6, L7:</w:t>
      </w:r>
    </w:p>
    <w:p w:rsidR="003472B6" w:rsidRDefault="004240CE">
      <w:pPr>
        <w:pStyle w:val="ConsPlusNormal"/>
        <w:ind w:firstLine="540"/>
        <w:jc w:val="both"/>
      </w:pPr>
      <w:r>
        <w:t>Переменные значения следующих параметров не могут сочетаться в рамках одной версии:</w:t>
      </w:r>
    </w:p>
    <w:p w:rsidR="003472B6" w:rsidRDefault="004240CE">
      <w:pPr>
        <w:pStyle w:val="ConsPlusNormal"/>
        <w:ind w:firstLine="540"/>
        <w:jc w:val="both"/>
      </w:pPr>
      <w:r>
        <w:t>3.2.1. Масса транспортного средства в снаряженном состоянии;</w:t>
      </w:r>
    </w:p>
    <w:p w:rsidR="003472B6" w:rsidRDefault="004240CE">
      <w:pPr>
        <w:pStyle w:val="ConsPlusNormal"/>
        <w:ind w:firstLine="540"/>
        <w:jc w:val="both"/>
      </w:pPr>
      <w:r>
        <w:t>3.2.2. Технически допустимая максимальная масса;</w:t>
      </w:r>
    </w:p>
    <w:p w:rsidR="003472B6" w:rsidRDefault="004240CE">
      <w:pPr>
        <w:pStyle w:val="ConsPlusNormal"/>
        <w:ind w:firstLine="540"/>
        <w:jc w:val="both"/>
      </w:pPr>
      <w:r>
        <w:t>3.2.3. Мощность силовой установки;</w:t>
      </w:r>
    </w:p>
    <w:p w:rsidR="003472B6" w:rsidRDefault="004240CE">
      <w:pPr>
        <w:pStyle w:val="ConsPlusNormal"/>
        <w:ind w:firstLine="540"/>
        <w:jc w:val="both"/>
      </w:pPr>
      <w:r>
        <w:t>3.2.4. Рабочий объем цилиндров двигателя внутреннего сгорания.</w:t>
      </w:r>
    </w:p>
    <w:p w:rsidR="003472B6" w:rsidRDefault="004240CE">
      <w:pPr>
        <w:pStyle w:val="ConsPlusNormal"/>
        <w:ind w:firstLine="540"/>
        <w:jc w:val="both"/>
      </w:pPr>
      <w:r>
        <w:t>3.3. По отношению к остальным категориям транспортных средств требования к подразделению модификаций на версии (комплектации) не установлены.</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591" w:name="Par8003"/>
      <w:bookmarkEnd w:id="591"/>
      <w:r>
        <w:t>Приложение N 12</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592" w:name="Par8010"/>
      <w:bookmarkEnd w:id="592"/>
      <w:r>
        <w:t>ПЕРЕЧЕНЬ</w:t>
      </w:r>
    </w:p>
    <w:p w:rsidR="003472B6" w:rsidRDefault="004240CE">
      <w:pPr>
        <w:pStyle w:val="ConsPlusNormal"/>
        <w:jc w:val="center"/>
      </w:pPr>
      <w:r>
        <w:t>ДОКУМЕНТОВ, ПРЕДСТАВЛЯЕМЫХ ЗАЯВИТЕЛЕМ В ЦЕЛЯХ ОЦЕНКИ</w:t>
      </w:r>
    </w:p>
    <w:p w:rsidR="003472B6" w:rsidRDefault="004240CE">
      <w:pPr>
        <w:pStyle w:val="ConsPlusNormal"/>
        <w:jc w:val="center"/>
      </w:pPr>
      <w:r>
        <w:t>СООТВЕТСТВИЯ ТИПОВ ТРАНСПОРТНЫХ СРЕДСТВ (ШАССИ), ЕДИНИЧНЫХ</w:t>
      </w:r>
    </w:p>
    <w:p w:rsidR="003472B6" w:rsidRDefault="004240CE">
      <w:pPr>
        <w:pStyle w:val="ConsPlusNormal"/>
        <w:jc w:val="center"/>
      </w:pPr>
      <w:r>
        <w:t>ТРАНСПОРТНЫХ СРЕДСТВ И КОМПОНЕНТОВ ТРАНСПОРТНЫХ СРЕДСТВ</w:t>
      </w:r>
    </w:p>
    <w:p w:rsidR="003472B6" w:rsidRDefault="004240CE">
      <w:pPr>
        <w:pStyle w:val="ConsPlusNormal"/>
        <w:jc w:val="center"/>
      </w:pPr>
      <w:r>
        <w:t>ТРЕБОВАНИЯМ ТЕХНИЧЕСКОГО РЕГЛАМЕНТА "О БЕЗОПАСНОСТИ</w:t>
      </w:r>
    </w:p>
    <w:p w:rsidR="003472B6" w:rsidRDefault="004240CE">
      <w:pPr>
        <w:pStyle w:val="ConsPlusNormal"/>
        <w:jc w:val="center"/>
      </w:pPr>
      <w:r>
        <w:t>КОЛЕСНЫХ ТРАНСПОРТНЫХ СРЕДСТВ"</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ЕЭК ООН (в рамках Женевского Соглашения 1958 года) или эквивалентных им Директив ЕС, перевода на русский язык не требуют.</w:t>
      </w:r>
    </w:p>
    <w:p w:rsidR="003472B6" w:rsidRDefault="003472B6">
      <w:pPr>
        <w:pStyle w:val="ConsPlusNormal"/>
        <w:ind w:firstLine="540"/>
        <w:jc w:val="both"/>
      </w:pPr>
    </w:p>
    <w:p w:rsidR="003472B6" w:rsidRDefault="004240CE">
      <w:pPr>
        <w:pStyle w:val="ConsPlusNormal"/>
        <w:jc w:val="center"/>
        <w:outlineLvl w:val="2"/>
      </w:pPr>
      <w:bookmarkStart w:id="593" w:name="Par8020"/>
      <w:bookmarkEnd w:id="593"/>
      <w:r>
        <w:t>1. Оценка соответствия в форме одобрения типа в отношении</w:t>
      </w:r>
    </w:p>
    <w:p w:rsidR="003472B6" w:rsidRDefault="004240CE">
      <w:pPr>
        <w:pStyle w:val="ConsPlusNormal"/>
        <w:jc w:val="center"/>
      </w:pPr>
      <w:r>
        <w:t>транспортного средства</w:t>
      </w:r>
    </w:p>
    <w:p w:rsidR="003472B6" w:rsidRDefault="003472B6">
      <w:pPr>
        <w:pStyle w:val="ConsPlusNormal"/>
        <w:ind w:firstLine="540"/>
        <w:jc w:val="both"/>
      </w:pPr>
    </w:p>
    <w:p w:rsidR="003472B6" w:rsidRDefault="004240CE">
      <w:pPr>
        <w:pStyle w:val="ConsPlusNormal"/>
        <w:ind w:firstLine="540"/>
        <w:jc w:val="both"/>
      </w:pPr>
      <w:bookmarkStart w:id="594" w:name="Par8023"/>
      <w:bookmarkEnd w:id="594"/>
      <w:r>
        <w:t>1.1. С целью получения одобрения типа транспортного средства заявитель представляет в орган по сертификации:</w:t>
      </w:r>
    </w:p>
    <w:p w:rsidR="003472B6" w:rsidRDefault="004240CE">
      <w:pPr>
        <w:pStyle w:val="ConsPlusNormal"/>
        <w:ind w:firstLine="540"/>
        <w:jc w:val="both"/>
      </w:pPr>
      <w:bookmarkStart w:id="595" w:name="Par8024"/>
      <w:bookmarkEnd w:id="595"/>
      <w:r>
        <w:t xml:space="preserve">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hyperlink w:anchor="Par8212" w:tooltip="Ссылка на текущий документ" w:history="1">
        <w:r>
          <w:rPr>
            <w:color w:val="0000FF"/>
          </w:rPr>
          <w:t>приложении N 14</w:t>
        </w:r>
      </w:hyperlink>
      <w: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p w:rsidR="003472B6" w:rsidRDefault="004240CE">
      <w:pPr>
        <w:pStyle w:val="ConsPlusNormal"/>
        <w:ind w:firstLine="540"/>
        <w:jc w:val="both"/>
      </w:pPr>
      <w:r>
        <w:t>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p w:rsidR="003472B6" w:rsidRDefault="004240CE">
      <w:pPr>
        <w:pStyle w:val="ConsPlusNormal"/>
        <w:ind w:firstLine="540"/>
        <w:jc w:val="both"/>
      </w:pPr>
      <w:r>
        <w:t xml:space="preserve">В качестве доказательственных материалов в целях подтверждения соответствия типа транспортного средства (шасси) требованиям </w:t>
      </w:r>
      <w:hyperlink w:anchor="Par292" w:tooltip="Ссылка на текущий документ" w:history="1">
        <w:r>
          <w:rPr>
            <w:color w:val="0000FF"/>
          </w:rPr>
          <w:t>пунктов 11</w:t>
        </w:r>
      </w:hyperlink>
      <w:r>
        <w:t xml:space="preserve"> - </w:t>
      </w:r>
      <w:hyperlink w:anchor="Par318" w:tooltip="Ссылка на текущий документ" w:history="1">
        <w:r>
          <w:rPr>
            <w:color w:val="0000FF"/>
          </w:rPr>
          <w:t>16</w:t>
        </w:r>
      </w:hyperlink>
      <w:r>
        <w:t xml:space="preserve"> настоящего технического регламента и </w:t>
      </w:r>
      <w:hyperlink w:anchor="Par5245" w:tooltip="Ссылка на текущий документ" w:history="1">
        <w:r>
          <w:rPr>
            <w:color w:val="0000FF"/>
          </w:rPr>
          <w:t>приложения N 7</w:t>
        </w:r>
      </w:hyperlink>
      <w:r>
        <w:t xml:space="preserve">, представляется декларация о соответствии, принятая по схеме декларирования 1д, с приложением описания маркировки транспортного средства. Описание схемы декларирования приведено в </w:t>
      </w:r>
      <w:hyperlink w:anchor="Par9249" w:tooltip="Ссылка на текущий документ" w:history="1">
        <w:r>
          <w:rPr>
            <w:color w:val="0000FF"/>
          </w:rPr>
          <w:t>приложении N 19</w:t>
        </w:r>
      </w:hyperlink>
      <w:r>
        <w:t xml:space="preserve"> настоящего технического регламента.</w:t>
      </w:r>
    </w:p>
    <w:p w:rsidR="003472B6" w:rsidRDefault="004240CE">
      <w:pPr>
        <w:pStyle w:val="ConsPlusNormal"/>
        <w:ind w:firstLine="540"/>
        <w:jc w:val="both"/>
      </w:pPr>
      <w:r>
        <w:t xml:space="preserve">Доказательственным материалом по </w:t>
      </w:r>
      <w:hyperlink w:anchor="Par3797" w:tooltip="Ссылка на текущий документ" w:history="1">
        <w:r>
          <w:rPr>
            <w:color w:val="0000FF"/>
          </w:rPr>
          <w:t>приложению N 5</w:t>
        </w:r>
      </w:hyperlink>
      <w:r>
        <w:t xml:space="preserve"> к настоящему техническому регламенту является общее техническое описание транспортного средства по </w:t>
      </w:r>
      <w:hyperlink w:anchor="Par8024" w:tooltip="Ссылка на текущий документ" w:history="1">
        <w:r>
          <w:rPr>
            <w:color w:val="0000FF"/>
          </w:rPr>
          <w:t>пункту 1.1.1</w:t>
        </w:r>
      </w:hyperlink>
      <w:r>
        <w:t xml:space="preserve"> настоящего приложения.</w:t>
      </w:r>
    </w:p>
    <w:p w:rsidR="003472B6" w:rsidRDefault="004240CE">
      <w:pPr>
        <w:pStyle w:val="ConsPlusNormal"/>
        <w:ind w:firstLine="540"/>
        <w:jc w:val="both"/>
      </w:pPr>
      <w:r>
        <w:t xml:space="preserve">В качестве доказательственных материалов в целях подтверждения соответствия типа транспортного средства (шасси) требованиям </w:t>
      </w:r>
      <w:hyperlink w:anchor="Par1265" w:tooltip="Ссылка на текущий документ" w:history="1">
        <w:r>
          <w:rPr>
            <w:color w:val="0000FF"/>
          </w:rPr>
          <w:t xml:space="preserve">приложений N </w:t>
        </w:r>
        <w:proofErr w:type="spellStart"/>
        <w:r>
          <w:rPr>
            <w:color w:val="0000FF"/>
          </w:rPr>
          <w:t>N</w:t>
        </w:r>
        <w:proofErr w:type="spellEnd"/>
        <w:r>
          <w:rPr>
            <w:color w:val="0000FF"/>
          </w:rPr>
          <w:t xml:space="preserve"> 2</w:t>
        </w:r>
      </w:hyperlink>
      <w:r>
        <w:t xml:space="preserve">, </w:t>
      </w:r>
      <w:hyperlink w:anchor="Par1995" w:tooltip="Ссылка на текущий документ" w:history="1">
        <w:r>
          <w:rPr>
            <w:color w:val="0000FF"/>
          </w:rPr>
          <w:t>3</w:t>
        </w:r>
      </w:hyperlink>
      <w:r>
        <w:t xml:space="preserve"> и </w:t>
      </w:r>
      <w:hyperlink w:anchor="Par3914" w:tooltip="Ссылка на текущий документ" w:history="1">
        <w:r>
          <w:rPr>
            <w:color w:val="0000FF"/>
          </w:rPr>
          <w:t>6</w:t>
        </w:r>
      </w:hyperlink>
      <w:r>
        <w:t xml:space="preserve"> к настоящему техническому регламенту, в орган по сертификации представляются:</w:t>
      </w:r>
    </w:p>
    <w:p w:rsidR="003472B6" w:rsidRDefault="004240CE">
      <w:pPr>
        <w:pStyle w:val="ConsPlusNormal"/>
        <w:ind w:firstLine="540"/>
        <w:jc w:val="both"/>
      </w:pPr>
      <w:r>
        <w:t>1.1.2.1. выданные органами по сертификации, включенными в Единый реестр органов по сертификации и испытательных лабораторий (центров) Таможенного союза, сертификаты соответствия;</w:t>
      </w:r>
    </w:p>
    <w:p w:rsidR="003472B6" w:rsidRDefault="004240CE">
      <w:pPr>
        <w:pStyle w:val="ConsPlusNormal"/>
        <w:ind w:firstLine="540"/>
        <w:jc w:val="both"/>
      </w:pPr>
      <w:bookmarkStart w:id="596" w:name="Par8030"/>
      <w:bookmarkEnd w:id="596"/>
      <w:r>
        <w:t xml:space="preserve">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hyperlink w:anchor="Par1265" w:tooltip="Ссылка на текущий документ" w:history="1">
        <w:r>
          <w:rPr>
            <w:color w:val="0000FF"/>
          </w:rPr>
          <w:t>приложения N 2</w:t>
        </w:r>
      </w:hyperlink>
      <w:r>
        <w:t xml:space="preserve"> к настоящему техническому регламенту и (или) протокол идентификации и результатов испытаний комплектного транспортного средства.</w:t>
      </w:r>
    </w:p>
    <w:p w:rsidR="003472B6" w:rsidRDefault="004240CE">
      <w:pPr>
        <w:pStyle w:val="ConsPlusNormal"/>
        <w:ind w:firstLine="540"/>
        <w:jc w:val="both"/>
      </w:pPr>
      <w:bookmarkStart w:id="597" w:name="Par8031"/>
      <w:bookmarkEnd w:id="597"/>
      <w:r>
        <w:lastRenderedPageBreak/>
        <w:t xml:space="preserve">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hyperlink w:anchor="Par1265" w:tooltip="Ссылка на текущий документ" w:history="1">
        <w:r>
          <w:rPr>
            <w:color w:val="0000FF"/>
          </w:rPr>
          <w:t>приложения N 2</w:t>
        </w:r>
      </w:hyperlink>
      <w:r>
        <w:t xml:space="preserve"> к настоящему техническому регламенту. Технические описания составляются заявителем в соответствии с требованиями Правил ЕЭК ООН, Глобальных технических правил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p>
    <w:p w:rsidR="003472B6" w:rsidRDefault="004240CE">
      <w:pPr>
        <w:pStyle w:val="ConsPlusNormal"/>
        <w:ind w:firstLine="540"/>
        <w:jc w:val="both"/>
      </w:pPr>
      <w:r>
        <w:t>либо предусмотреть сокращенные названия.</w:t>
      </w:r>
    </w:p>
    <w:p w:rsidR="003472B6" w:rsidRDefault="004240CE">
      <w:pPr>
        <w:pStyle w:val="ConsPlusNormal"/>
        <w:ind w:firstLine="540"/>
        <w:jc w:val="both"/>
      </w:pPr>
      <w:r>
        <w:t>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 - участниками Соглашения 1958 года;</w:t>
      </w:r>
    </w:p>
    <w:p w:rsidR="003472B6" w:rsidRDefault="004240CE">
      <w:pPr>
        <w:pStyle w:val="ConsPlusNormal"/>
        <w:ind w:firstLine="540"/>
        <w:jc w:val="both"/>
      </w:pPr>
      <w: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Par3914" w:tooltip="Ссылка на текущий документ" w:history="1">
        <w:r>
          <w:rPr>
            <w:color w:val="0000FF"/>
          </w:rPr>
          <w:t>приложения N 6</w:t>
        </w:r>
      </w:hyperlink>
      <w: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w:t>
      </w:r>
      <w:hyperlink w:anchor="Par8031" w:tooltip="Ссылка на текущий документ" w:history="1">
        <w:r>
          <w:rPr>
            <w:color w:val="0000FF"/>
          </w:rPr>
          <w:t>абзаца второго пункта 1.1.2.2</w:t>
        </w:r>
      </w:hyperlink>
      <w:r>
        <w:t xml:space="preserve"> техническими описаниями типа транспортного средства в той части, которая касается оборудования, проверяемого на соответствие требованиям </w:t>
      </w:r>
      <w:hyperlink w:anchor="Par3914" w:tooltip="Ссылка на текущий документ" w:history="1">
        <w:r>
          <w:rPr>
            <w:color w:val="0000FF"/>
          </w:rPr>
          <w:t>приложения N 6</w:t>
        </w:r>
      </w:hyperlink>
      <w:r>
        <w:t>.</w:t>
      </w:r>
    </w:p>
    <w:p w:rsidR="003472B6" w:rsidRDefault="004240CE">
      <w:pPr>
        <w:pStyle w:val="ConsPlusNormal"/>
        <w:ind w:firstLine="540"/>
        <w:jc w:val="both"/>
      </w:pPr>
      <w:r>
        <w:t>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технического регламента Таможенного союза "О безопасности машин и оборудования".</w:t>
      </w:r>
    </w:p>
    <w:p w:rsidR="003472B6" w:rsidRDefault="004240CE">
      <w:pPr>
        <w:pStyle w:val="ConsPlusNormal"/>
        <w:ind w:firstLine="540"/>
        <w:jc w:val="both"/>
      </w:pPr>
      <w:r>
        <w:t>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p w:rsidR="003472B6" w:rsidRDefault="004240CE">
      <w:pPr>
        <w:pStyle w:val="ConsPlusNormal"/>
        <w:ind w:firstLine="540"/>
        <w:jc w:val="both"/>
      </w:pPr>
      <w:bookmarkStart w:id="598" w:name="Par8037"/>
      <w:bookmarkEnd w:id="598"/>
      <w: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hyperlink w:anchor="Par1265" w:tooltip="Ссылка на текущий документ" w:history="1">
        <w:r>
          <w:rPr>
            <w:color w:val="0000FF"/>
          </w:rPr>
          <w:t>приложения N 2</w:t>
        </w:r>
      </w:hyperlink>
      <w:r>
        <w:t xml:space="preserve"> комплектного транспортного средства с шасси того же типа либо протоколы испытаний незавершенного изготовлением транспортного средства (если его конструкция позволяет провести такие испытания в соответствии с установленными методами) и (или) его компонентов.</w:t>
      </w:r>
    </w:p>
    <w:p w:rsidR="003472B6" w:rsidRDefault="004240CE">
      <w:pPr>
        <w:pStyle w:val="ConsPlusNormal"/>
        <w:ind w:firstLine="540"/>
        <w:jc w:val="both"/>
      </w:pPr>
      <w:r>
        <w:t xml:space="preserve">Указанные протоколы должны сопровождаться техническими описаниями типа транспортного средства, оформленными в соответствии с требованиями </w:t>
      </w:r>
      <w:hyperlink w:anchor="Par8031" w:tooltip="Ссылка на текущий документ" w:history="1">
        <w:r>
          <w:rPr>
            <w:color w:val="0000FF"/>
          </w:rPr>
          <w:t>абзаца второго пункта 1.1.2.2</w:t>
        </w:r>
      </w:hyperlink>
      <w:r>
        <w:t>;</w:t>
      </w:r>
    </w:p>
    <w:p w:rsidR="003472B6" w:rsidRDefault="004240CE">
      <w:pPr>
        <w:pStyle w:val="ConsPlusNormal"/>
        <w:ind w:firstLine="540"/>
        <w:jc w:val="both"/>
      </w:pPr>
      <w:r>
        <w:t xml:space="preserve">1.1.2.5. сообщения об официальном утверждении типа в отношении Правил ЕЭК ООН, выданные в странах - участницах Соглашения 1958 года. В отношении тех требований, по которым представлены такие сообщения, документы, предусмотренные </w:t>
      </w:r>
      <w:hyperlink w:anchor="Par8030" w:tooltip="Ссылка на текущий документ" w:history="1">
        <w:r>
          <w:rPr>
            <w:color w:val="0000FF"/>
          </w:rPr>
          <w:t>пунктами 1.1.2.2</w:t>
        </w:r>
      </w:hyperlink>
      <w:r>
        <w:t xml:space="preserve"> и </w:t>
      </w:r>
      <w:hyperlink w:anchor="Par8037" w:tooltip="Ссылка на текущий документ" w:history="1">
        <w:r>
          <w:rPr>
            <w:color w:val="0000FF"/>
          </w:rPr>
          <w:t>1.1.2.4</w:t>
        </w:r>
      </w:hyperlink>
      <w:r>
        <w:t>, не предоставляются;</w:t>
      </w:r>
    </w:p>
    <w:p w:rsidR="003472B6" w:rsidRDefault="004240CE">
      <w:pPr>
        <w:pStyle w:val="ConsPlusNormal"/>
        <w:ind w:firstLine="540"/>
        <w:jc w:val="both"/>
      </w:pPr>
      <w:r>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p w:rsidR="003472B6" w:rsidRDefault="004240CE">
      <w:pPr>
        <w:pStyle w:val="ConsPlusNormal"/>
        <w:ind w:firstLine="540"/>
        <w:jc w:val="both"/>
      </w:pPr>
      <w:r>
        <w:t xml:space="preserve">В отношении отдельных требований по перечню </w:t>
      </w:r>
      <w:hyperlink w:anchor="Par1265" w:tooltip="Ссылка на текущий документ" w:history="1">
        <w:r>
          <w:rPr>
            <w:color w:val="0000FF"/>
          </w:rPr>
          <w:t>приложения N 2</w:t>
        </w:r>
      </w:hyperlink>
      <w: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hyperlink w:anchor="Par3914" w:tooltip="Ссылка на текущий документ" w:history="1">
        <w:r>
          <w:rPr>
            <w:color w:val="0000FF"/>
          </w:rPr>
          <w:t>приложения N 6</w:t>
        </w:r>
      </w:hyperlink>
      <w:r>
        <w:t xml:space="preserve"> к настоящему техническому регламенту - могут представляться сертификаты, выданные другими органами по сертификации.</w:t>
      </w:r>
    </w:p>
    <w:p w:rsidR="003472B6" w:rsidRDefault="004240CE">
      <w:pPr>
        <w:pStyle w:val="ConsPlusNormal"/>
        <w:ind w:firstLine="540"/>
        <w:jc w:val="both"/>
      </w:pPr>
      <w:r>
        <w:t>Примечание:</w:t>
      </w:r>
    </w:p>
    <w:p w:rsidR="003472B6" w:rsidRDefault="004240CE">
      <w:pPr>
        <w:pStyle w:val="ConsPlusNormal"/>
        <w:ind w:firstLine="540"/>
        <w:jc w:val="both"/>
      </w:pPr>
      <w: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3472B6" w:rsidRDefault="003472B6">
      <w:pPr>
        <w:pStyle w:val="ConsPlusNormal"/>
        <w:ind w:firstLine="540"/>
        <w:jc w:val="both"/>
      </w:pPr>
    </w:p>
    <w:p w:rsidR="003472B6" w:rsidRDefault="004240CE">
      <w:pPr>
        <w:pStyle w:val="ConsPlusNormal"/>
        <w:ind w:firstLine="540"/>
        <w:jc w:val="both"/>
      </w:pPr>
      <w:r>
        <w:t xml:space="preserve">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hyperlink w:anchor="Par8143" w:tooltip="Ссылка на текущий документ" w:history="1">
        <w:r>
          <w:rPr>
            <w:color w:val="0000FF"/>
          </w:rPr>
          <w:t>приложением N 13</w:t>
        </w:r>
      </w:hyperlink>
      <w:r>
        <w:t xml:space="preserve"> к техническому регламенту, и план проведения контроля соответствия выпускаемой продукции требованиям технического </w:t>
      </w:r>
      <w:r>
        <w:lastRenderedPageBreak/>
        <w:t>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3472B6" w:rsidRDefault="004240CE">
      <w:pPr>
        <w:pStyle w:val="ConsPlusNormal"/>
        <w:ind w:firstLine="540"/>
        <w:jc w:val="both"/>
      </w:pPr>
      <w:r>
        <w:t>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rsidR="003472B6" w:rsidRDefault="004240CE">
      <w:pPr>
        <w:pStyle w:val="ConsPlusNormal"/>
        <w:ind w:firstLine="540"/>
        <w:jc w:val="both"/>
      </w:pPr>
      <w:r>
        <w:t>1.1.5. руководство (инструкцию) по эксплуатации транспортного средства;</w:t>
      </w:r>
    </w:p>
    <w:p w:rsidR="003472B6" w:rsidRDefault="004240CE">
      <w:pPr>
        <w:pStyle w:val="ConsPlusNormal"/>
        <w:ind w:firstLine="540"/>
        <w:jc w:val="both"/>
      </w:pPr>
      <w: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rsidR="003472B6" w:rsidRDefault="004240CE">
      <w:pPr>
        <w:pStyle w:val="ConsPlusNormal"/>
        <w:ind w:firstLine="540"/>
        <w:jc w:val="both"/>
      </w:pPr>
      <w:bookmarkStart w:id="599" w:name="Par8049"/>
      <w:bookmarkEnd w:id="599"/>
      <w:r>
        <w:t>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p w:rsidR="003472B6" w:rsidRDefault="004240CE">
      <w:pPr>
        <w:pStyle w:val="ConsPlusNormal"/>
        <w:ind w:firstLine="540"/>
        <w:jc w:val="both"/>
      </w:pPr>
      <w:r>
        <w:t xml:space="preserve">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w:t>
      </w:r>
      <w:hyperlink w:anchor="Par8023" w:tooltip="Ссылка на текущий документ" w:history="1">
        <w:r>
          <w:rPr>
            <w:color w:val="0000FF"/>
          </w:rPr>
          <w:t>пункте 1.1</w:t>
        </w:r>
      </w:hyperlink>
      <w:r>
        <w:t xml:space="preserve"> настоящего приложения, в орган по сертификации представляются:</w:t>
      </w:r>
    </w:p>
    <w:p w:rsidR="003472B6" w:rsidRDefault="004240CE">
      <w:pPr>
        <w:pStyle w:val="ConsPlusNormal"/>
        <w:ind w:firstLine="540"/>
        <w:jc w:val="both"/>
      </w:pPr>
      <w: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rsidR="003472B6" w:rsidRDefault="004240CE">
      <w:pPr>
        <w:pStyle w:val="ConsPlusNormal"/>
        <w:ind w:firstLine="540"/>
        <w:jc w:val="both"/>
      </w:pPr>
      <w:r>
        <w:t>2) подробное описание всех изменений и дополнений, внесенных в конструкцию базового транспортного средства (шасси);</w:t>
      </w:r>
    </w:p>
    <w:p w:rsidR="003472B6" w:rsidRDefault="004240CE">
      <w:pPr>
        <w:pStyle w:val="ConsPlusNormal"/>
        <w:ind w:firstLine="540"/>
        <w:jc w:val="both"/>
      </w:pPr>
      <w: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p w:rsidR="003472B6" w:rsidRDefault="004240CE">
      <w:pPr>
        <w:pStyle w:val="ConsPlusNormal"/>
        <w:ind w:firstLine="540"/>
        <w:jc w:val="both"/>
      </w:pPr>
      <w: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hyperlink w:anchor="Par1265" w:tooltip="Ссылка на текущий документ" w:history="1">
        <w:r>
          <w:rPr>
            <w:color w:val="0000FF"/>
          </w:rPr>
          <w:t>приложения N 2</w:t>
        </w:r>
      </w:hyperlink>
      <w:r>
        <w:t xml:space="preserve"> к техническому регламенту, а также закрепление за ними соответствующих контрольных испытаний транспортных средств;</w:t>
      </w:r>
    </w:p>
    <w:p w:rsidR="003472B6" w:rsidRDefault="004240CE">
      <w:pPr>
        <w:pStyle w:val="ConsPlusNormal"/>
        <w:ind w:firstLine="540"/>
        <w:jc w:val="both"/>
      </w:pPr>
      <w:r>
        <w:t>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rsidR="003472B6" w:rsidRDefault="004240CE">
      <w:pPr>
        <w:pStyle w:val="ConsPlusNormal"/>
        <w:ind w:firstLine="540"/>
        <w:jc w:val="both"/>
      </w:pPr>
      <w:r>
        <w:t>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rsidR="003472B6" w:rsidRDefault="004240CE">
      <w:pPr>
        <w:pStyle w:val="ConsPlusNormal"/>
        <w:ind w:firstLine="540"/>
        <w:jc w:val="both"/>
      </w:pPr>
      <w:r>
        <w:t xml:space="preserve">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w:t>
      </w:r>
      <w:hyperlink w:anchor="Par8023" w:tooltip="Ссылка на текущий документ" w:history="1">
        <w:r>
          <w:rPr>
            <w:color w:val="0000FF"/>
          </w:rPr>
          <w:t>пункте 1.1</w:t>
        </w:r>
      </w:hyperlink>
      <w:r>
        <w:t xml:space="preserve"> настоящего приложения, представляются:</w:t>
      </w:r>
    </w:p>
    <w:p w:rsidR="003472B6" w:rsidRDefault="004240CE">
      <w:pPr>
        <w:pStyle w:val="ConsPlusNormal"/>
        <w:ind w:firstLine="540"/>
        <w:jc w:val="both"/>
      </w:pPr>
      <w:r>
        <w:t>1) документы, подтверждающие происхождение компонентов, поставляемых на сборочное производство;</w:t>
      </w:r>
    </w:p>
    <w:p w:rsidR="003472B6" w:rsidRDefault="004240CE">
      <w:pPr>
        <w:pStyle w:val="ConsPlusNormal"/>
        <w:ind w:firstLine="540"/>
        <w:jc w:val="both"/>
      </w:pPr>
      <w:r>
        <w:t>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rsidR="003472B6" w:rsidRDefault="004240CE">
      <w:pPr>
        <w:pStyle w:val="ConsPlusNormal"/>
        <w:ind w:firstLine="540"/>
        <w:jc w:val="both"/>
      </w:pPr>
      <w:r>
        <w:t>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p w:rsidR="003472B6" w:rsidRDefault="004240CE">
      <w:pPr>
        <w:pStyle w:val="ConsPlusNormal"/>
        <w:ind w:firstLine="540"/>
        <w:jc w:val="both"/>
      </w:pPr>
      <w: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p w:rsidR="003472B6" w:rsidRDefault="004240CE">
      <w:pPr>
        <w:pStyle w:val="ConsPlusNormal"/>
        <w:ind w:firstLine="540"/>
        <w:jc w:val="both"/>
      </w:pPr>
      <w: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p w:rsidR="003472B6" w:rsidRDefault="004240CE">
      <w:pPr>
        <w:pStyle w:val="ConsPlusNormal"/>
        <w:ind w:firstLine="540"/>
        <w:jc w:val="both"/>
      </w:pPr>
      <w:r>
        <w:lastRenderedPageBreak/>
        <w:t>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p w:rsidR="003472B6" w:rsidRDefault="003472B6">
      <w:pPr>
        <w:pStyle w:val="ConsPlusNormal"/>
        <w:ind w:firstLine="540"/>
        <w:jc w:val="both"/>
      </w:pPr>
    </w:p>
    <w:p w:rsidR="003472B6" w:rsidRDefault="004240CE">
      <w:pPr>
        <w:pStyle w:val="ConsPlusNormal"/>
        <w:jc w:val="center"/>
        <w:outlineLvl w:val="2"/>
      </w:pPr>
      <w:bookmarkStart w:id="600" w:name="Par8065"/>
      <w:bookmarkEnd w:id="600"/>
      <w:r>
        <w:t>2. Оценка соответствия в форме одобрения типа</w:t>
      </w:r>
    </w:p>
    <w:p w:rsidR="003472B6" w:rsidRDefault="004240CE">
      <w:pPr>
        <w:pStyle w:val="ConsPlusNormal"/>
        <w:jc w:val="center"/>
      </w:pPr>
      <w:r>
        <w:t>в отношении шасси</w:t>
      </w:r>
    </w:p>
    <w:p w:rsidR="003472B6" w:rsidRDefault="003472B6">
      <w:pPr>
        <w:pStyle w:val="ConsPlusNormal"/>
        <w:ind w:firstLine="540"/>
        <w:jc w:val="both"/>
      </w:pPr>
    </w:p>
    <w:p w:rsidR="003472B6" w:rsidRDefault="004240CE">
      <w:pPr>
        <w:pStyle w:val="ConsPlusNormal"/>
        <w:ind w:firstLine="540"/>
        <w:jc w:val="both"/>
      </w:pPr>
      <w:r>
        <w:t>2.1. С целью получения одобрения типа шасси заявитель представляет в орган по сертификации:</w:t>
      </w:r>
    </w:p>
    <w:p w:rsidR="003472B6" w:rsidRDefault="004240CE">
      <w:pPr>
        <w:pStyle w:val="ConsPlusNormal"/>
        <w:ind w:firstLine="540"/>
        <w:jc w:val="both"/>
      </w:pPr>
      <w:r>
        <w:t>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 их лица;</w:t>
      </w:r>
    </w:p>
    <w:p w:rsidR="003472B6" w:rsidRDefault="004240CE">
      <w:pPr>
        <w:pStyle w:val="ConsPlusNormal"/>
        <w:ind w:firstLine="540"/>
        <w:jc w:val="both"/>
      </w:pPr>
      <w:r>
        <w:t>2) имеющиеся на дату подачи заявки доказательственные материалы, подтверждающие соответствие шасси требованиям технического регламента;</w:t>
      </w:r>
    </w:p>
    <w:p w:rsidR="003472B6" w:rsidRDefault="004240CE">
      <w:pPr>
        <w:pStyle w:val="ConsPlusNormal"/>
        <w:ind w:firstLine="540"/>
        <w:jc w:val="both"/>
      </w:pPr>
      <w:r>
        <w:t xml:space="preserve">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Par8143" w:tooltip="Ссылка на текущий документ" w:history="1">
        <w:r>
          <w:rPr>
            <w:color w:val="0000FF"/>
          </w:rPr>
          <w:t>приложением N 13</w:t>
        </w:r>
      </w:hyperlink>
      <w: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3472B6" w:rsidRDefault="004240CE">
      <w:pPr>
        <w:pStyle w:val="ConsPlusNormal"/>
        <w:ind w:firstLine="540"/>
        <w:jc w:val="both"/>
      </w:pPr>
      <w: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p w:rsidR="003472B6" w:rsidRDefault="004240CE">
      <w:pPr>
        <w:pStyle w:val="ConsPlusNormal"/>
        <w:ind w:firstLine="540"/>
        <w:jc w:val="both"/>
      </w:pPr>
      <w:r>
        <w:t xml:space="preserve">5) декларацию о соответствии маркировки шасси требованиям </w:t>
      </w:r>
      <w:hyperlink w:anchor="Par5245" w:tooltip="Ссылка на текущий документ" w:history="1">
        <w:r>
          <w:rPr>
            <w:color w:val="0000FF"/>
          </w:rPr>
          <w:t>приложения N 7</w:t>
        </w:r>
      </w:hyperlink>
      <w:r>
        <w:t xml:space="preserve"> к техническому регламенту, и описание маркировки шасси в соответствии с формой "одобрения типа шасси" (</w:t>
      </w:r>
      <w:hyperlink w:anchor="Par8534" w:tooltip="Ссылка на текущий документ" w:history="1">
        <w:r>
          <w:rPr>
            <w:color w:val="0000FF"/>
          </w:rPr>
          <w:t>приложение N 15</w:t>
        </w:r>
      </w:hyperlink>
      <w:r>
        <w:t xml:space="preserve"> к техническому регламенту).</w:t>
      </w:r>
    </w:p>
    <w:p w:rsidR="003472B6" w:rsidRDefault="004240CE">
      <w:pPr>
        <w:pStyle w:val="ConsPlusNormal"/>
        <w:ind w:firstLine="540"/>
        <w:jc w:val="both"/>
      </w:pPr>
      <w:r>
        <w:t>Примечание:</w:t>
      </w:r>
    </w:p>
    <w:p w:rsidR="003472B6" w:rsidRDefault="004240CE">
      <w:pPr>
        <w:pStyle w:val="ConsPlusNormal"/>
        <w:ind w:firstLine="540"/>
        <w:jc w:val="both"/>
      </w:pPr>
      <w: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3472B6" w:rsidRDefault="003472B6">
      <w:pPr>
        <w:pStyle w:val="ConsPlusNormal"/>
        <w:ind w:firstLine="540"/>
        <w:jc w:val="both"/>
      </w:pPr>
    </w:p>
    <w:p w:rsidR="003472B6" w:rsidRDefault="004240CE">
      <w:pPr>
        <w:pStyle w:val="ConsPlusNormal"/>
        <w:ind w:firstLine="540"/>
        <w:jc w:val="both"/>
      </w:pPr>
      <w:r>
        <w:t xml:space="preserve">2.2. Заявитель, не являющийся изготовителем продукции, представляет письмо изготовителя в соответствии с </w:t>
      </w:r>
      <w:hyperlink w:anchor="Par8049" w:tooltip="Ссылка на текущий документ" w:history="1">
        <w:r>
          <w:rPr>
            <w:color w:val="0000FF"/>
          </w:rPr>
          <w:t>пунктом 1.2</w:t>
        </w:r>
      </w:hyperlink>
      <w:r>
        <w:t xml:space="preserve"> настоящего приложения.</w:t>
      </w:r>
    </w:p>
    <w:p w:rsidR="003472B6" w:rsidRDefault="003472B6">
      <w:pPr>
        <w:pStyle w:val="ConsPlusNormal"/>
        <w:ind w:firstLine="540"/>
        <w:jc w:val="both"/>
      </w:pPr>
    </w:p>
    <w:p w:rsidR="003472B6" w:rsidRDefault="004240CE">
      <w:pPr>
        <w:pStyle w:val="ConsPlusNormal"/>
        <w:jc w:val="center"/>
        <w:outlineLvl w:val="2"/>
      </w:pPr>
      <w:bookmarkStart w:id="601" w:name="Par8079"/>
      <w:bookmarkEnd w:id="601"/>
      <w:r>
        <w:t>3. Оценка соответствия в форме технической экспертизы</w:t>
      </w:r>
    </w:p>
    <w:p w:rsidR="003472B6" w:rsidRDefault="004240CE">
      <w:pPr>
        <w:pStyle w:val="ConsPlusNormal"/>
        <w:jc w:val="center"/>
      </w:pPr>
      <w:r>
        <w:t>конструкции единичного транспортного средства</w:t>
      </w:r>
    </w:p>
    <w:p w:rsidR="003472B6" w:rsidRDefault="003472B6">
      <w:pPr>
        <w:pStyle w:val="ConsPlusNormal"/>
        <w:ind w:firstLine="540"/>
        <w:jc w:val="both"/>
      </w:pPr>
    </w:p>
    <w:p w:rsidR="003472B6" w:rsidRDefault="004240CE">
      <w:pPr>
        <w:pStyle w:val="ConsPlusNormal"/>
        <w:ind w:firstLine="540"/>
        <w:jc w:val="both"/>
      </w:pPr>
      <w: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rsidR="003472B6" w:rsidRDefault="004240CE">
      <w:pPr>
        <w:pStyle w:val="ConsPlusNormal"/>
        <w:ind w:firstLine="540"/>
        <w:jc w:val="both"/>
      </w:pPr>
      <w:r>
        <w:t>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p w:rsidR="003472B6" w:rsidRDefault="004240CE">
      <w:pPr>
        <w:pStyle w:val="ConsPlusNormal"/>
        <w:ind w:firstLine="540"/>
        <w:jc w:val="both"/>
      </w:pPr>
      <w:r>
        <w:t>2) документ, удостоверяющий личность заявителя;</w:t>
      </w:r>
    </w:p>
    <w:p w:rsidR="003472B6" w:rsidRDefault="004240CE">
      <w:pPr>
        <w:pStyle w:val="ConsPlusNormal"/>
        <w:ind w:firstLine="540"/>
        <w:jc w:val="both"/>
      </w:pPr>
      <w:r>
        <w:t>3) документ, подтверждающий право владения, или пользования и (или) распоряжения транспортным средством;</w:t>
      </w:r>
    </w:p>
    <w:p w:rsidR="003472B6" w:rsidRDefault="004240CE">
      <w:pPr>
        <w:pStyle w:val="ConsPlusNormal"/>
        <w:ind w:firstLine="540"/>
        <w:jc w:val="both"/>
      </w:pPr>
      <w:r>
        <w:t>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p w:rsidR="003472B6" w:rsidRDefault="004240CE">
      <w:pPr>
        <w:pStyle w:val="ConsPlusNormal"/>
        <w:ind w:firstLine="540"/>
        <w:jc w:val="both"/>
      </w:pPr>
      <w:r>
        <w:t xml:space="preserve">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hyperlink w:anchor="Par8923" w:tooltip="Ссылка на текущий документ" w:history="1">
        <w:r>
          <w:rPr>
            <w:color w:val="0000FF"/>
          </w:rPr>
          <w:t>приложении N 17</w:t>
        </w:r>
      </w:hyperlink>
      <w:r>
        <w:t xml:space="preserve"> к техническому регламенту;</w:t>
      </w:r>
    </w:p>
    <w:p w:rsidR="003472B6" w:rsidRDefault="004240CE">
      <w:pPr>
        <w:pStyle w:val="ConsPlusNormal"/>
        <w:ind w:firstLine="540"/>
        <w:jc w:val="both"/>
      </w:pPr>
      <w:r>
        <w:t>6) доказательственные материалы (при наличии), которые подтверждают соответствие требованиям технического регламента.</w:t>
      </w:r>
    </w:p>
    <w:p w:rsidR="003472B6" w:rsidRDefault="004240CE">
      <w:pPr>
        <w:pStyle w:val="ConsPlusNormal"/>
        <w:ind w:firstLine="540"/>
        <w:jc w:val="both"/>
      </w:pPr>
      <w:r>
        <w:lastRenderedPageBreak/>
        <w:t>Такими материалами могут быть:</w:t>
      </w:r>
    </w:p>
    <w:p w:rsidR="003472B6" w:rsidRDefault="004240CE">
      <w:pPr>
        <w:pStyle w:val="ConsPlusNormal"/>
        <w:ind w:firstLine="540"/>
        <w:jc w:val="both"/>
      </w:pPr>
      <w:r>
        <w:t>копии сертификатов на компоненты;</w:t>
      </w:r>
    </w:p>
    <w:p w:rsidR="003472B6" w:rsidRDefault="004240CE">
      <w:pPr>
        <w:pStyle w:val="ConsPlusNormal"/>
        <w:ind w:firstLine="540"/>
        <w:jc w:val="both"/>
      </w:pPr>
      <w:r>
        <w:t>конструкторская или иная техническая документация, по которой изготавливается продукция;</w:t>
      </w:r>
    </w:p>
    <w:p w:rsidR="003472B6" w:rsidRDefault="004240CE">
      <w:pPr>
        <w:pStyle w:val="ConsPlusNormal"/>
        <w:ind w:firstLine="540"/>
        <w:jc w:val="both"/>
      </w:pPr>
      <w:r>
        <w:t>чертежи оригинальных деталей и технологические карты их производства либо соответствующая эскизная документация;</w:t>
      </w:r>
    </w:p>
    <w:p w:rsidR="003472B6" w:rsidRDefault="004240CE">
      <w:pPr>
        <w:pStyle w:val="ConsPlusNormal"/>
        <w:ind w:firstLine="540"/>
        <w:jc w:val="both"/>
      </w:pPr>
      <w:r>
        <w:t xml:space="preserve">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Par3914" w:tooltip="Ссылка на текущий документ" w:history="1">
        <w:r>
          <w:rPr>
            <w:color w:val="0000FF"/>
          </w:rPr>
          <w:t>приложения N 6</w:t>
        </w:r>
      </w:hyperlink>
      <w:r>
        <w:t xml:space="preserve"> к настоящему техническому регламенту, а также иные доказательственные материалы, предусмотренные указанным приложением.</w:t>
      </w:r>
    </w:p>
    <w:p w:rsidR="003472B6" w:rsidRDefault="004240CE">
      <w:pPr>
        <w:pStyle w:val="ConsPlusNormal"/>
        <w:ind w:firstLine="540"/>
        <w:jc w:val="both"/>
      </w:pPr>
      <w: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p w:rsidR="003472B6" w:rsidRDefault="004240CE">
      <w:pPr>
        <w:pStyle w:val="ConsPlusNormal"/>
        <w:ind w:firstLine="540"/>
        <w:jc w:val="both"/>
      </w:pPr>
      <w:r>
        <w:t>1) техническое описание, содержащее перечень внесенных в конструкцию базового транспортного средства изменений;</w:t>
      </w:r>
    </w:p>
    <w:p w:rsidR="003472B6" w:rsidRDefault="004240CE">
      <w:pPr>
        <w:pStyle w:val="ConsPlusNormal"/>
        <w:ind w:firstLine="540"/>
        <w:jc w:val="both"/>
      </w:pPr>
      <w:r>
        <w:t>2) конструкторская или иная техническая документация на изменяемые элементы конструкции транспортного средства;</w:t>
      </w:r>
    </w:p>
    <w:p w:rsidR="003472B6" w:rsidRDefault="004240CE">
      <w:pPr>
        <w:pStyle w:val="ConsPlusNormal"/>
        <w:ind w:firstLine="540"/>
        <w:jc w:val="both"/>
      </w:pPr>
      <w: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p w:rsidR="003472B6" w:rsidRDefault="004240CE">
      <w:pPr>
        <w:pStyle w:val="ConsPlusNormal"/>
        <w:ind w:firstLine="540"/>
        <w:jc w:val="both"/>
      </w:pPr>
      <w:r>
        <w:t>4) копия одобрения типа транспортного средства на базовое транспортное средство (при наличии).</w:t>
      </w:r>
    </w:p>
    <w:p w:rsidR="003472B6" w:rsidRDefault="003472B6">
      <w:pPr>
        <w:pStyle w:val="ConsPlusNormal"/>
        <w:ind w:firstLine="540"/>
        <w:jc w:val="both"/>
      </w:pPr>
    </w:p>
    <w:p w:rsidR="003472B6" w:rsidRDefault="004240CE">
      <w:pPr>
        <w:pStyle w:val="ConsPlusNormal"/>
        <w:jc w:val="center"/>
        <w:outlineLvl w:val="2"/>
      </w:pPr>
      <w:bookmarkStart w:id="602" w:name="Par8100"/>
      <w:bookmarkEnd w:id="602"/>
      <w:r>
        <w:t>4. Подтверждение соответствия компонентов транспортного</w:t>
      </w:r>
    </w:p>
    <w:p w:rsidR="003472B6" w:rsidRDefault="004240CE">
      <w:pPr>
        <w:pStyle w:val="ConsPlusNormal"/>
        <w:jc w:val="center"/>
      </w:pPr>
      <w:r>
        <w:t>средства в форме обязательной сертификации</w:t>
      </w:r>
    </w:p>
    <w:p w:rsidR="003472B6" w:rsidRDefault="003472B6">
      <w:pPr>
        <w:pStyle w:val="ConsPlusNormal"/>
        <w:ind w:firstLine="540"/>
        <w:jc w:val="both"/>
      </w:pPr>
    </w:p>
    <w:p w:rsidR="003472B6" w:rsidRDefault="004240CE">
      <w:pPr>
        <w:pStyle w:val="ConsPlusNormal"/>
        <w:ind w:firstLine="540"/>
        <w:jc w:val="both"/>
      </w:pPr>
      <w:r>
        <w:t>4.1. Для проведения обязательной сертификации заявитель может представлять по согласованию в орган по сертификации:</w:t>
      </w:r>
    </w:p>
    <w:p w:rsidR="003472B6" w:rsidRDefault="004240CE">
      <w:pPr>
        <w:pStyle w:val="ConsPlusNormal"/>
        <w:ind w:firstLine="540"/>
        <w:jc w:val="both"/>
      </w:pPr>
      <w:r>
        <w:t>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p w:rsidR="003472B6" w:rsidRDefault="004240CE">
      <w:pPr>
        <w:pStyle w:val="ConsPlusNormal"/>
        <w:ind w:firstLine="540"/>
        <w:jc w:val="both"/>
      </w:pPr>
      <w: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rsidR="003472B6" w:rsidRDefault="004240CE">
      <w:pPr>
        <w:pStyle w:val="ConsPlusNormal"/>
        <w:ind w:firstLine="540"/>
        <w:jc w:val="both"/>
      </w:pPr>
      <w:r>
        <w:t>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p w:rsidR="003472B6" w:rsidRDefault="004240CE">
      <w:pPr>
        <w:pStyle w:val="ConsPlusNormal"/>
        <w:ind w:firstLine="540"/>
        <w:jc w:val="both"/>
      </w:pPr>
      <w:r>
        <w:t xml:space="preserve">В качестве доказательственных материалов, подтверждающих соответствие компонентов требованиям </w:t>
      </w:r>
      <w:hyperlink w:anchor="Par7065" w:tooltip="Ссылка на текущий документ" w:history="1">
        <w:r>
          <w:rPr>
            <w:color w:val="0000FF"/>
          </w:rPr>
          <w:t>приложения N 10</w:t>
        </w:r>
      </w:hyperlink>
      <w:r>
        <w:t xml:space="preserve"> к настоящему техническому регламенту, в орган по сертификации могут представляться:</w:t>
      </w:r>
    </w:p>
    <w:p w:rsidR="003472B6" w:rsidRDefault="004240CE">
      <w:pPr>
        <w:pStyle w:val="ConsPlusNormal"/>
        <w:ind w:firstLine="540"/>
        <w:jc w:val="both"/>
      </w:pPr>
      <w:r>
        <w:t>1) протоколы сертификационных испытаний, выданные аккредитованными испытательными лабораториями;</w:t>
      </w:r>
    </w:p>
    <w:p w:rsidR="003472B6" w:rsidRDefault="004240CE">
      <w:pPr>
        <w:pStyle w:val="ConsPlusNormal"/>
        <w:ind w:firstLine="540"/>
        <w:jc w:val="both"/>
      </w:pPr>
      <w:r>
        <w:t>2) сообщения об официальном утверждении типа в соответствии с Правилами ЕЭК ООН, выданные в странах - участницах Соглашения 1958 года;</w:t>
      </w:r>
    </w:p>
    <w:p w:rsidR="003472B6" w:rsidRDefault="004240CE">
      <w:pPr>
        <w:pStyle w:val="ConsPlusNormal"/>
        <w:ind w:firstLine="540"/>
        <w:jc w:val="both"/>
      </w:pPr>
      <w:r>
        <w:t>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rsidR="003472B6" w:rsidRDefault="004240CE">
      <w:pPr>
        <w:pStyle w:val="ConsPlusNormal"/>
        <w:ind w:firstLine="540"/>
        <w:jc w:val="both"/>
      </w:pPr>
      <w:r>
        <w:t xml:space="preserve">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Par8143" w:tooltip="Ссылка на текущий документ" w:history="1">
        <w:r>
          <w:rPr>
            <w:color w:val="0000FF"/>
          </w:rPr>
          <w:t>приложением N 13</w:t>
        </w:r>
      </w:hyperlink>
      <w:r>
        <w:t xml:space="preserve"> к </w:t>
      </w:r>
      <w:r>
        <w:lastRenderedPageBreak/>
        <w:t>техническому регламенту;</w:t>
      </w:r>
    </w:p>
    <w:p w:rsidR="003472B6" w:rsidRDefault="004240CE">
      <w:pPr>
        <w:pStyle w:val="ConsPlusNormal"/>
        <w:ind w:firstLine="540"/>
        <w:jc w:val="both"/>
      </w:pPr>
      <w:r>
        <w:t>5) руководство (инструкцию) по эксплуатации (при наличии), чертежи, технические условия, другие документы, содержащие требования к компонентам;</w:t>
      </w:r>
    </w:p>
    <w:p w:rsidR="003472B6" w:rsidRDefault="004240CE">
      <w:pPr>
        <w:pStyle w:val="ConsPlusNormal"/>
        <w:ind w:firstLine="540"/>
        <w:jc w:val="both"/>
      </w:pPr>
      <w:r>
        <w:t>6) перечень используемых национальных стандартов, применяемых для обеспечения соответствия компонентов требованиям технического регламента;</w:t>
      </w:r>
    </w:p>
    <w:p w:rsidR="003472B6" w:rsidRDefault="004240CE">
      <w:pPr>
        <w:pStyle w:val="ConsPlusNormal"/>
        <w:ind w:firstLine="540"/>
        <w:jc w:val="both"/>
      </w:pPr>
      <w:r>
        <w:t>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p w:rsidR="003472B6" w:rsidRDefault="004240CE">
      <w:pPr>
        <w:pStyle w:val="ConsPlusNormal"/>
        <w:ind w:firstLine="540"/>
        <w:jc w:val="both"/>
      </w:pPr>
      <w:r>
        <w:t>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p w:rsidR="003472B6" w:rsidRDefault="004240CE">
      <w:pPr>
        <w:pStyle w:val="ConsPlusNormal"/>
        <w:ind w:firstLine="540"/>
        <w:jc w:val="both"/>
      </w:pPr>
      <w: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rsidR="003472B6" w:rsidRDefault="004240CE">
      <w:pPr>
        <w:pStyle w:val="ConsPlusNormal"/>
        <w:ind w:firstLine="540"/>
        <w:jc w:val="both"/>
      </w:pPr>
      <w:r>
        <w:t>4.2. Заявитель, не являющийся изготовителем продукции, представляет также письмо изготовителя в орган по сертификации, подтверждающее:</w:t>
      </w:r>
    </w:p>
    <w:p w:rsidR="003472B6" w:rsidRDefault="004240CE">
      <w:pPr>
        <w:pStyle w:val="ConsPlusNormal"/>
        <w:ind w:firstLine="540"/>
        <w:jc w:val="both"/>
      </w:pPr>
      <w:r>
        <w:t>1) полномочия заявителя на проведение работ по оценке соответствия;</w:t>
      </w:r>
    </w:p>
    <w:p w:rsidR="003472B6" w:rsidRDefault="004240CE">
      <w:pPr>
        <w:pStyle w:val="ConsPlusNormal"/>
        <w:ind w:firstLine="540"/>
        <w:jc w:val="both"/>
      </w:pPr>
      <w:r>
        <w:t>2) обязательства изготовителя по выполнению касающихся него положений технического регламента.</w:t>
      </w:r>
    </w:p>
    <w:p w:rsidR="003472B6" w:rsidRDefault="004240CE">
      <w:pPr>
        <w:pStyle w:val="ConsPlusNormal"/>
        <w:ind w:firstLine="540"/>
        <w:jc w:val="both"/>
      </w:pPr>
      <w:r>
        <w:t>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rsidR="003472B6" w:rsidRDefault="004240CE">
      <w:pPr>
        <w:pStyle w:val="ConsPlusNormal"/>
        <w:ind w:firstLine="540"/>
        <w:jc w:val="both"/>
      </w:pPr>
      <w:r>
        <w:t>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rsidR="003472B6" w:rsidRDefault="004240CE">
      <w:pPr>
        <w:pStyle w:val="ConsPlusNormal"/>
        <w:ind w:firstLine="540"/>
        <w:jc w:val="both"/>
      </w:pPr>
      <w:r>
        <w:t>2) перечень компонентов, поставляемых в качестве запасных частей;</w:t>
      </w:r>
    </w:p>
    <w:p w:rsidR="003472B6" w:rsidRDefault="004240CE">
      <w:pPr>
        <w:pStyle w:val="ConsPlusNormal"/>
        <w:ind w:firstLine="540"/>
        <w:jc w:val="both"/>
      </w:pPr>
      <w:r>
        <w:t>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p w:rsidR="003472B6" w:rsidRDefault="004240CE">
      <w:pPr>
        <w:pStyle w:val="ConsPlusNormal"/>
        <w:ind w:firstLine="540"/>
        <w:jc w:val="both"/>
      </w:pPr>
      <w:r>
        <w:t>4) перечень стран происхождения этих запасных частей на момент подачи заявки;</w:t>
      </w:r>
    </w:p>
    <w:p w:rsidR="003472B6" w:rsidRDefault="004240CE">
      <w:pPr>
        <w:pStyle w:val="ConsPlusNormal"/>
        <w:ind w:firstLine="540"/>
        <w:jc w:val="both"/>
      </w:pPr>
      <w:r>
        <w:t>5) копии одобрений типа транспортного средства (одобрений типа шасси);</w:t>
      </w:r>
    </w:p>
    <w:p w:rsidR="003472B6" w:rsidRDefault="004240CE">
      <w:pPr>
        <w:pStyle w:val="ConsPlusNormal"/>
        <w:ind w:firstLine="540"/>
        <w:jc w:val="both"/>
      </w:pPr>
      <w: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p w:rsidR="003472B6" w:rsidRDefault="004240CE">
      <w:pPr>
        <w:pStyle w:val="ConsPlusNormal"/>
        <w:ind w:firstLine="540"/>
        <w:jc w:val="both"/>
      </w:pPr>
      <w: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p w:rsidR="003472B6" w:rsidRDefault="004240CE">
      <w:pPr>
        <w:pStyle w:val="ConsPlusNormal"/>
        <w:ind w:firstLine="540"/>
        <w:jc w:val="both"/>
      </w:pPr>
      <w: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p w:rsidR="003472B6" w:rsidRDefault="004240CE">
      <w:pPr>
        <w:pStyle w:val="ConsPlusNormal"/>
        <w:ind w:firstLine="540"/>
        <w:jc w:val="both"/>
      </w:pPr>
      <w:r>
        <w:t>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p w:rsidR="003472B6" w:rsidRDefault="004240CE">
      <w:pPr>
        <w:pStyle w:val="ConsPlusNormal"/>
        <w:ind w:firstLine="540"/>
        <w:jc w:val="both"/>
      </w:pPr>
      <w:r>
        <w:t>3) копии одобрений типа транспортного средства (одобрений типа шасси), заверенные органом по сертификации, их выдавшим.</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03" w:name="Par8136"/>
      <w:bookmarkEnd w:id="603"/>
      <w:r>
        <w:t>Приложение N 13</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lastRenderedPageBreak/>
        <w:t>(ТР ТС 018/2011)</w:t>
      </w:r>
    </w:p>
    <w:p w:rsidR="003472B6" w:rsidRDefault="003472B6">
      <w:pPr>
        <w:pStyle w:val="ConsPlusNormal"/>
        <w:ind w:firstLine="540"/>
        <w:jc w:val="both"/>
      </w:pPr>
    </w:p>
    <w:p w:rsidR="003472B6" w:rsidRDefault="004240CE">
      <w:pPr>
        <w:pStyle w:val="ConsPlusNormal"/>
        <w:jc w:val="center"/>
      </w:pPr>
      <w:bookmarkStart w:id="604" w:name="Par8143"/>
      <w:bookmarkEnd w:id="604"/>
      <w:r>
        <w:t>ПЕРЕЧЕНЬ</w:t>
      </w:r>
    </w:p>
    <w:p w:rsidR="003472B6" w:rsidRDefault="004240CE">
      <w:pPr>
        <w:pStyle w:val="ConsPlusNormal"/>
        <w:jc w:val="center"/>
      </w:pPr>
      <w:r>
        <w:t>ОСНОВНЫХ ВОПРОСОВ, ИЗУЧАЕМЫХ ПРИ АНАЛИЗЕ СОСТОЯНИЯ</w:t>
      </w:r>
    </w:p>
    <w:p w:rsidR="003472B6" w:rsidRDefault="004240CE">
      <w:pPr>
        <w:pStyle w:val="ConsPlusNormal"/>
        <w:jc w:val="center"/>
      </w:pPr>
      <w:r>
        <w:t>ПРОИЗВОДСТВА, ПРАВИЛА И ПОРЯДОК ПРОВЕРКИ</w:t>
      </w:r>
    </w:p>
    <w:p w:rsidR="003472B6" w:rsidRDefault="004240CE">
      <w:pPr>
        <w:pStyle w:val="ConsPlusNormal"/>
        <w:jc w:val="center"/>
      </w:pPr>
      <w:r>
        <w:t>УСЛОВИЙ ПРОИЗВОДСТВА</w:t>
      </w:r>
    </w:p>
    <w:p w:rsidR="003472B6" w:rsidRDefault="003472B6">
      <w:pPr>
        <w:pStyle w:val="ConsPlusNormal"/>
        <w:ind w:firstLine="540"/>
        <w:jc w:val="both"/>
      </w:pPr>
    </w:p>
    <w:p w:rsidR="003472B6" w:rsidRDefault="004240CE">
      <w:pPr>
        <w:pStyle w:val="ConsPlusNormal"/>
        <w:jc w:val="center"/>
        <w:outlineLvl w:val="2"/>
      </w:pPr>
      <w:bookmarkStart w:id="605" w:name="Par8148"/>
      <w:bookmarkEnd w:id="605"/>
      <w:r>
        <w:t>1. Анализ состояния производства</w:t>
      </w:r>
    </w:p>
    <w:p w:rsidR="003472B6" w:rsidRDefault="003472B6">
      <w:pPr>
        <w:pStyle w:val="ConsPlusNormal"/>
        <w:ind w:firstLine="540"/>
        <w:jc w:val="both"/>
      </w:pPr>
    </w:p>
    <w:p w:rsidR="003472B6" w:rsidRDefault="004240CE">
      <w:pPr>
        <w:pStyle w:val="ConsPlusNormal"/>
        <w:ind w:firstLine="540"/>
        <w:jc w:val="both"/>
        <w:outlineLvl w:val="3"/>
      </w:pPr>
      <w:bookmarkStart w:id="606" w:name="Par8150"/>
      <w:bookmarkEnd w:id="606"/>
      <w:r>
        <w:t>1.1. Анализ документации, представленной заявителем</w:t>
      </w:r>
    </w:p>
    <w:p w:rsidR="003472B6" w:rsidRDefault="004240CE">
      <w:pPr>
        <w:pStyle w:val="ConsPlusNormal"/>
        <w:ind w:firstLine="540"/>
        <w:jc w:val="both"/>
      </w:pPr>
      <w:r>
        <w:t>Анализу подвергается документация, прилагаемая к заявке на оценку соответствия продукции.</w:t>
      </w:r>
    </w:p>
    <w:p w:rsidR="003472B6" w:rsidRDefault="004240CE">
      <w:pPr>
        <w:pStyle w:val="ConsPlusNormal"/>
        <w:ind w:firstLine="540"/>
        <w:jc w:val="both"/>
      </w:pPr>
      <w:r>
        <w:t>В ходе анализа документов оценивается:</w:t>
      </w:r>
    </w:p>
    <w:p w:rsidR="003472B6" w:rsidRDefault="004240CE">
      <w:pPr>
        <w:pStyle w:val="ConsPlusNormal"/>
        <w:ind w:firstLine="540"/>
        <w:jc w:val="both"/>
      </w:pPr>
      <w:r>
        <w:t>1) эффективность структуры управления изготовителя в отношении функционирования систем менеджмента качества и соответствия продукции;</w:t>
      </w:r>
    </w:p>
    <w:p w:rsidR="003472B6" w:rsidRDefault="004240CE">
      <w:pPr>
        <w:pStyle w:val="ConsPlusNormal"/>
        <w:ind w:firstLine="540"/>
        <w:jc w:val="both"/>
      </w:pPr>
      <w:r>
        <w:t>2) распределение ответственности руководства в отношении обеспечения качества и соответствия продукции;</w:t>
      </w:r>
    </w:p>
    <w:p w:rsidR="003472B6" w:rsidRDefault="004240CE">
      <w:pPr>
        <w:pStyle w:val="ConsPlusNormal"/>
        <w:ind w:firstLine="540"/>
        <w:jc w:val="both"/>
      </w:pPr>
      <w:r>
        <w:t>3) наличие документированных технологических процессов применительно к задействованному производственному оборудованию;</w:t>
      </w:r>
    </w:p>
    <w:p w:rsidR="003472B6" w:rsidRDefault="004240CE">
      <w:pPr>
        <w:pStyle w:val="ConsPlusNormal"/>
        <w:ind w:firstLine="540"/>
        <w:jc w:val="both"/>
      </w:pPr>
      <w:r>
        <w:t>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rsidR="003472B6" w:rsidRDefault="004240CE">
      <w:pPr>
        <w:pStyle w:val="ConsPlusNormal"/>
        <w:ind w:firstLine="540"/>
        <w:jc w:val="both"/>
      </w:pPr>
      <w:r>
        <w:t>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p w:rsidR="003472B6" w:rsidRDefault="004240CE">
      <w:pPr>
        <w:pStyle w:val="ConsPlusNormal"/>
        <w:ind w:firstLine="540"/>
        <w:jc w:val="both"/>
      </w:pPr>
      <w:r>
        <w:t xml:space="preserve">6) достаточность процедур контроля (испытаний) выполнения обязательных требований к продукции, в том числе выполнения ограничения, установленного </w:t>
      </w:r>
      <w:hyperlink w:anchor="Par1967" w:tooltip="Ссылка на текущий документ" w:history="1">
        <w:r>
          <w:rPr>
            <w:color w:val="0000FF"/>
          </w:rPr>
          <w:t>примечанием 24</w:t>
        </w:r>
      </w:hyperlink>
      <w:r>
        <w:t xml:space="preserve">) к перечню требований, установленных в </w:t>
      </w:r>
      <w:hyperlink w:anchor="Par1265" w:tooltip="Ссылка на текущий документ" w:history="1">
        <w:r>
          <w:rPr>
            <w:color w:val="0000FF"/>
          </w:rPr>
          <w:t>приложении N 2</w:t>
        </w:r>
      </w:hyperlink>
      <w:r>
        <w:t>;</w:t>
      </w:r>
    </w:p>
    <w:p w:rsidR="003472B6" w:rsidRDefault="004240CE">
      <w:pPr>
        <w:pStyle w:val="ConsPlusNormal"/>
        <w:ind w:firstLine="540"/>
        <w:jc w:val="both"/>
      </w:pPr>
      <w:r>
        <w:t>7) наличие процедур выработки и контроля исполнения корректирующих воздействий.</w:t>
      </w:r>
    </w:p>
    <w:p w:rsidR="003472B6" w:rsidRDefault="003472B6">
      <w:pPr>
        <w:pStyle w:val="ConsPlusNormal"/>
        <w:ind w:firstLine="540"/>
        <w:jc w:val="both"/>
      </w:pPr>
    </w:p>
    <w:p w:rsidR="003472B6" w:rsidRDefault="004240CE">
      <w:pPr>
        <w:pStyle w:val="ConsPlusNormal"/>
        <w:ind w:firstLine="540"/>
        <w:jc w:val="both"/>
        <w:outlineLvl w:val="3"/>
      </w:pPr>
      <w:bookmarkStart w:id="607" w:name="Par8161"/>
      <w:bookmarkEnd w:id="607"/>
      <w:r>
        <w:t>1.2. Проверка условий производства</w:t>
      </w:r>
    </w:p>
    <w:p w:rsidR="003472B6" w:rsidRDefault="004240CE">
      <w:pPr>
        <w:pStyle w:val="ConsPlusNormal"/>
        <w:ind w:firstLine="540"/>
        <w:jc w:val="both"/>
      </w:pPr>
      <w:r>
        <w:t>Типовой план проверки условий производства должен включать, как правило, изучение следующих вопросов:</w:t>
      </w:r>
    </w:p>
    <w:p w:rsidR="003472B6" w:rsidRDefault="004240CE">
      <w:pPr>
        <w:pStyle w:val="ConsPlusNormal"/>
        <w:ind w:firstLine="540"/>
        <w:jc w:val="both"/>
      </w:pPr>
      <w:r>
        <w:t>1) организация работы изготовителя (структура управления, ответственность и полномочия руководства и исполнителей);</w:t>
      </w:r>
    </w:p>
    <w:p w:rsidR="003472B6" w:rsidRDefault="004240CE">
      <w:pPr>
        <w:pStyle w:val="ConsPlusNormal"/>
        <w:ind w:firstLine="540"/>
        <w:jc w:val="both"/>
      </w:pPr>
      <w:r>
        <w:t>2) управление разработкой и оценкой соответствия продукции;</w:t>
      </w:r>
    </w:p>
    <w:p w:rsidR="003472B6" w:rsidRDefault="004240CE">
      <w:pPr>
        <w:pStyle w:val="ConsPlusNormal"/>
        <w:ind w:firstLine="540"/>
        <w:jc w:val="both"/>
      </w:pPr>
      <w:r>
        <w:t>3) обеспечение качества продукции в процессе производства, в том числе наличие;</w:t>
      </w:r>
    </w:p>
    <w:p w:rsidR="003472B6" w:rsidRDefault="004240CE">
      <w:pPr>
        <w:pStyle w:val="ConsPlusNormal"/>
        <w:ind w:firstLine="540"/>
        <w:jc w:val="both"/>
      </w:pPr>
      <w: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rsidR="003472B6" w:rsidRDefault="004240CE">
      <w:pPr>
        <w:pStyle w:val="ConsPlusNormal"/>
        <w:ind w:firstLine="540"/>
        <w:jc w:val="both"/>
      </w:pPr>
      <w:r>
        <w:t>5) организация финишного (приемочного) контроля продукции;</w:t>
      </w:r>
    </w:p>
    <w:p w:rsidR="003472B6" w:rsidRDefault="004240CE">
      <w:pPr>
        <w:pStyle w:val="ConsPlusNormal"/>
        <w:ind w:firstLine="540"/>
        <w:jc w:val="both"/>
      </w:pPr>
      <w:r>
        <w:t>6) регистрация данных о качестве;</w:t>
      </w:r>
    </w:p>
    <w:p w:rsidR="003472B6" w:rsidRDefault="004240CE">
      <w:pPr>
        <w:pStyle w:val="ConsPlusNormal"/>
        <w:ind w:firstLine="540"/>
        <w:jc w:val="both"/>
      </w:pPr>
      <w:r>
        <w:t>7) выполнение процедур корректирующих действий;</w:t>
      </w:r>
    </w:p>
    <w:p w:rsidR="003472B6" w:rsidRDefault="004240CE">
      <w:pPr>
        <w:pStyle w:val="ConsPlusNormal"/>
        <w:ind w:firstLine="540"/>
        <w:jc w:val="both"/>
      </w:pPr>
      <w:r>
        <w:t>8) наличие доступа к оборудованию для проверки соответствия продукции требованиям настоящего технического регламента;</w:t>
      </w:r>
    </w:p>
    <w:p w:rsidR="003472B6" w:rsidRDefault="004240CE">
      <w:pPr>
        <w:pStyle w:val="ConsPlusNormal"/>
        <w:ind w:firstLine="540"/>
        <w:jc w:val="both"/>
      </w:pPr>
      <w:r>
        <w:t>9) организация системы метрологического обеспечения производства;</w:t>
      </w:r>
    </w:p>
    <w:p w:rsidR="003472B6" w:rsidRDefault="004240CE">
      <w:pPr>
        <w:pStyle w:val="ConsPlusNormal"/>
        <w:ind w:firstLine="540"/>
        <w:jc w:val="both"/>
      </w:pPr>
      <w:r>
        <w:t>10) порядок маркировки продукции знаком соответствия (единым знаком обращения продукции на рынке государств - членов Таможенного союза);</w:t>
      </w:r>
    </w:p>
    <w:p w:rsidR="003472B6" w:rsidRDefault="004240CE">
      <w:pPr>
        <w:pStyle w:val="ConsPlusNormal"/>
        <w:ind w:firstLine="540"/>
        <w:jc w:val="both"/>
      </w:pPr>
      <w:r>
        <w:t>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p w:rsidR="003472B6" w:rsidRDefault="003472B6">
      <w:pPr>
        <w:pStyle w:val="ConsPlusNormal"/>
        <w:ind w:firstLine="540"/>
        <w:jc w:val="both"/>
      </w:pPr>
    </w:p>
    <w:p w:rsidR="003472B6" w:rsidRDefault="004240CE">
      <w:pPr>
        <w:pStyle w:val="ConsPlusNormal"/>
        <w:jc w:val="center"/>
        <w:outlineLvl w:val="2"/>
      </w:pPr>
      <w:bookmarkStart w:id="608" w:name="Par8175"/>
      <w:bookmarkEnd w:id="608"/>
      <w:r>
        <w:t>2. Правила и порядок проверки условий производства</w:t>
      </w:r>
    </w:p>
    <w:p w:rsidR="003472B6" w:rsidRDefault="003472B6">
      <w:pPr>
        <w:pStyle w:val="ConsPlusNormal"/>
        <w:ind w:firstLine="540"/>
        <w:jc w:val="both"/>
      </w:pPr>
    </w:p>
    <w:p w:rsidR="003472B6" w:rsidRDefault="004240CE">
      <w:pPr>
        <w:pStyle w:val="ConsPlusNormal"/>
        <w:ind w:firstLine="540"/>
        <w:jc w:val="both"/>
      </w:pPr>
      <w: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rsidR="003472B6" w:rsidRDefault="004240CE">
      <w:pPr>
        <w:pStyle w:val="ConsPlusNormal"/>
        <w:ind w:firstLine="540"/>
        <w:jc w:val="both"/>
      </w:pPr>
      <w:r>
        <w:lastRenderedPageBreak/>
        <w:t>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rsidR="003472B6" w:rsidRDefault="004240CE">
      <w:pPr>
        <w:pStyle w:val="ConsPlusNormal"/>
        <w:ind w:firstLine="540"/>
        <w:jc w:val="both"/>
      </w:pPr>
      <w:r>
        <w:t>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p w:rsidR="003472B6" w:rsidRDefault="004240CE">
      <w:pPr>
        <w:pStyle w:val="ConsPlusNormal"/>
        <w:ind w:firstLine="540"/>
        <w:jc w:val="both"/>
      </w:pPr>
      <w:r>
        <w:t>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p w:rsidR="003472B6" w:rsidRDefault="004240CE">
      <w:pPr>
        <w:pStyle w:val="ConsPlusNormal"/>
        <w:ind w:firstLine="540"/>
        <w:jc w:val="both"/>
      </w:pPr>
      <w:r>
        <w:t>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p w:rsidR="003472B6" w:rsidRDefault="004240CE">
      <w:pPr>
        <w:pStyle w:val="ConsPlusNormal"/>
        <w:ind w:firstLine="540"/>
        <w:jc w:val="both"/>
      </w:pPr>
      <w:r>
        <w:t>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p w:rsidR="003472B6" w:rsidRDefault="004240CE">
      <w:pPr>
        <w:pStyle w:val="ConsPlusNormal"/>
        <w:ind w:firstLine="540"/>
        <w:jc w:val="both"/>
      </w:pPr>
      <w: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rsidR="003472B6" w:rsidRDefault="004240CE">
      <w:pPr>
        <w:pStyle w:val="ConsPlusNormal"/>
        <w:ind w:firstLine="540"/>
        <w:jc w:val="both"/>
      </w:pPr>
      <w:r>
        <w:t>1) У изготовителя на проверяемом производстве имеются необходимые условия для выпуска продукции в соответствии с установленными требованиями.</w:t>
      </w:r>
    </w:p>
    <w:p w:rsidR="003472B6" w:rsidRDefault="004240CE">
      <w:pPr>
        <w:pStyle w:val="ConsPlusNormal"/>
        <w:ind w:firstLine="540"/>
        <w:jc w:val="both"/>
      </w:pPr>
      <w:r>
        <w:t>2) У изготовителя на проверяемом производстве в основном имеются условия для выпуска продукции в соответствии с установленными требованиями.</w:t>
      </w:r>
    </w:p>
    <w:p w:rsidR="003472B6" w:rsidRDefault="004240CE">
      <w:pPr>
        <w:pStyle w:val="ConsPlusNormal"/>
        <w:ind w:firstLine="540"/>
        <w:jc w:val="both"/>
      </w:pPr>
      <w:r>
        <w:t>В этом случае даются рекомендации по устранению отмеченных малозначительных несоответствий.</w:t>
      </w:r>
    </w:p>
    <w:p w:rsidR="003472B6" w:rsidRDefault="004240CE">
      <w:pPr>
        <w:pStyle w:val="ConsPlusNormal"/>
        <w:ind w:firstLine="540"/>
        <w:jc w:val="both"/>
      </w:pPr>
      <w: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p w:rsidR="003472B6" w:rsidRDefault="004240CE">
      <w:pPr>
        <w:pStyle w:val="ConsPlusNormal"/>
        <w:ind w:firstLine="540"/>
        <w:jc w:val="both"/>
      </w:pPr>
      <w:r>
        <w:t>В этом случае формулируются условия, выполнение которых является необходимым для получения положительного заключения.</w:t>
      </w:r>
    </w:p>
    <w:p w:rsidR="003472B6" w:rsidRDefault="004240CE">
      <w:pPr>
        <w:pStyle w:val="ConsPlusNormal"/>
        <w:ind w:firstLine="540"/>
        <w:jc w:val="both"/>
      </w:pPr>
      <w:r>
        <w:t>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p w:rsidR="003472B6" w:rsidRDefault="004240CE">
      <w:pPr>
        <w:pStyle w:val="ConsPlusNormal"/>
        <w:ind w:firstLine="540"/>
        <w:jc w:val="both"/>
      </w:pPr>
      <w: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p w:rsidR="003472B6" w:rsidRDefault="004240CE">
      <w:pPr>
        <w:pStyle w:val="ConsPlusNormal"/>
        <w:ind w:firstLine="540"/>
        <w:jc w:val="both"/>
      </w:pPr>
      <w:r>
        <w:t>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09" w:name="Par8197"/>
      <w:bookmarkEnd w:id="609"/>
      <w:r>
        <w:t>Приложение N 14</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right"/>
      </w:pPr>
    </w:p>
    <w:p w:rsidR="003472B6" w:rsidRDefault="004240CE">
      <w:pPr>
        <w:pStyle w:val="ConsPlusNormal"/>
        <w:jc w:val="right"/>
      </w:pPr>
      <w:r>
        <w:t>(форма)</w:t>
      </w:r>
    </w:p>
    <w:p w:rsidR="003472B6" w:rsidRDefault="003472B6">
      <w:pPr>
        <w:pStyle w:val="ConsPlusNormal"/>
        <w:ind w:firstLine="540"/>
        <w:jc w:val="both"/>
      </w:pPr>
    </w:p>
    <w:p w:rsidR="003472B6" w:rsidRDefault="004240CE">
      <w:pPr>
        <w:pStyle w:val="ConsPlusNonformat"/>
        <w:jc w:val="both"/>
      </w:pPr>
      <w:r>
        <w:t xml:space="preserve">                              Таможенный союз</w:t>
      </w:r>
    </w:p>
    <w:p w:rsidR="003472B6" w:rsidRDefault="003472B6">
      <w:pPr>
        <w:pStyle w:val="ConsPlusNonformat"/>
        <w:jc w:val="both"/>
      </w:pPr>
    </w:p>
    <w:p w:rsidR="003472B6" w:rsidRDefault="004240CE">
      <w:pPr>
        <w:pStyle w:val="ConsPlusNonformat"/>
        <w:jc w:val="both"/>
      </w:pPr>
      <w:bookmarkStart w:id="610" w:name="Par8212"/>
      <w:bookmarkEnd w:id="610"/>
      <w:r>
        <w:t xml:space="preserve">                   ОДОБРЕНИЕ ТИПА ТРАНСПОРТНОГО СРЕДСТВА</w:t>
      </w:r>
    </w:p>
    <w:p w:rsidR="003472B6" w:rsidRDefault="003472B6">
      <w:pPr>
        <w:pStyle w:val="ConsPlusNonformat"/>
        <w:jc w:val="both"/>
      </w:pPr>
    </w:p>
    <w:p w:rsidR="003472B6" w:rsidRDefault="004240CE">
      <w:pPr>
        <w:pStyle w:val="ConsPlusNonformat"/>
        <w:jc w:val="both"/>
      </w:pPr>
      <w:r>
        <w:t xml:space="preserve">                                                   ________________________</w:t>
      </w:r>
    </w:p>
    <w:p w:rsidR="003472B6" w:rsidRDefault="004240CE">
      <w:pPr>
        <w:pStyle w:val="ConsPlusNonformat"/>
        <w:jc w:val="both"/>
      </w:pPr>
      <w:r>
        <w:t xml:space="preserve">                                                    (учетный номер бланка)</w:t>
      </w:r>
    </w:p>
    <w:p w:rsidR="003472B6" w:rsidRDefault="003472B6">
      <w:pPr>
        <w:pStyle w:val="ConsPlusNonformat"/>
        <w:jc w:val="both"/>
      </w:pPr>
    </w:p>
    <w:p w:rsidR="003472B6" w:rsidRDefault="004240CE">
      <w:pPr>
        <w:pStyle w:val="ConsPlusNonformat"/>
        <w:jc w:val="both"/>
      </w:pPr>
      <w:r>
        <w:t xml:space="preserve">                               N ___________</w:t>
      </w:r>
    </w:p>
    <w:p w:rsidR="003472B6" w:rsidRDefault="003472B6">
      <w:pPr>
        <w:pStyle w:val="ConsPlusNonformat"/>
        <w:jc w:val="both"/>
      </w:pPr>
    </w:p>
    <w:p w:rsidR="003472B6" w:rsidRDefault="004240CE">
      <w:pPr>
        <w:pStyle w:val="ConsPlusNonformat"/>
        <w:jc w:val="both"/>
      </w:pPr>
      <w:r>
        <w:t xml:space="preserve">                Срок действия с ____________ по __________</w:t>
      </w:r>
    </w:p>
    <w:p w:rsidR="003472B6" w:rsidRDefault="003472B6">
      <w:pPr>
        <w:pStyle w:val="ConsPlusNonformat"/>
        <w:jc w:val="both"/>
      </w:pPr>
    </w:p>
    <w:p w:rsidR="003472B6" w:rsidRDefault="004240CE">
      <w:pPr>
        <w:pStyle w:val="ConsPlusNonformat"/>
        <w:jc w:val="both"/>
      </w:pPr>
      <w:r>
        <w:t xml:space="preserve">               ОРГАН ПО СЕРТИФИКАЦИИ: (полное и сокращенное</w:t>
      </w:r>
    </w:p>
    <w:p w:rsidR="003472B6" w:rsidRDefault="004240CE">
      <w:pPr>
        <w:pStyle w:val="ConsPlusNonformat"/>
        <w:jc w:val="both"/>
      </w:pPr>
      <w:r>
        <w:t xml:space="preserve">                наименование, адрес, номер, окончание срока</w:t>
      </w:r>
    </w:p>
    <w:p w:rsidR="003472B6" w:rsidRDefault="004240CE">
      <w:pPr>
        <w:pStyle w:val="ConsPlusNonformat"/>
        <w:jc w:val="both"/>
      </w:pPr>
      <w:r>
        <w:t xml:space="preserve">                     действия аттестата аккредитации)</w:t>
      </w:r>
    </w:p>
    <w:p w:rsidR="003472B6" w:rsidRDefault="003472B6">
      <w:pPr>
        <w:pStyle w:val="ConsPlusNonformat"/>
        <w:jc w:val="both"/>
      </w:pPr>
    </w:p>
    <w:p w:rsidR="003472B6" w:rsidRDefault="004240CE">
      <w:pPr>
        <w:pStyle w:val="ConsPlusNonformat"/>
        <w:jc w:val="both"/>
      </w:pPr>
      <w:r>
        <w:t xml:space="preserve">                           ТРАНСПОРТНЫЕ СРЕДСТВА</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МАРКА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КОММЕРЧЕСКОЕ НАИМЕНОВАНИЕ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БАЗОВОЕ ТРАНСПОРТНОЕ СРЕДСТВО/ШАССИ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только при использовании базового транспортного средства/шасси другого изготовителя</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МОДИФИКАЦИИ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КАТЕГОРИЯ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ЭКОЛОГИЧЕСКИЙ КЛАСС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ЗАЯВИТЕЛЬ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ИЗГОТОВИТЕЛЬ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ПРЕДСТАВИТЕЛЬ ИЗГОТОВИТЕЛЯ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СБОРОЧНЫЙ ЗАВОД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ПОСТАВЩИК СБОРОЧНЫХ КОМПЛЕКТОВ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только при применении процедуры, предусмотренной </w:t>
            </w:r>
            <w:hyperlink w:anchor="Par402" w:tooltip="Ссылка на текущий документ" w:history="1">
              <w:r>
                <w:rPr>
                  <w:color w:val="0000FF"/>
                </w:rPr>
                <w:t>пунктом 36</w:t>
              </w:r>
            </w:hyperlink>
            <w:r>
              <w:t xml:space="preserve"> технического регламента</w:t>
            </w:r>
          </w:p>
        </w:tc>
      </w:tr>
    </w:tbl>
    <w:p w:rsidR="003472B6" w:rsidRDefault="003472B6">
      <w:pPr>
        <w:pStyle w:val="ConsPlusNormal"/>
        <w:jc w:val="both"/>
      </w:pPr>
    </w:p>
    <w:p w:rsidR="003472B6" w:rsidRDefault="004240CE">
      <w:pPr>
        <w:pStyle w:val="ConsPlusNonformat"/>
        <w:jc w:val="both"/>
      </w:pPr>
      <w:r>
        <w:t xml:space="preserve">    соответствуют  требованиям технического регламента Таможенного союза "О</w:t>
      </w:r>
    </w:p>
    <w:p w:rsidR="003472B6" w:rsidRDefault="004240CE">
      <w:pPr>
        <w:pStyle w:val="ConsPlusNonformat"/>
        <w:jc w:val="both"/>
      </w:pPr>
      <w:r>
        <w:t>безопасности колесных транспортных средств".</w:t>
      </w:r>
    </w:p>
    <w:p w:rsidR="003472B6" w:rsidRDefault="003472B6">
      <w:pPr>
        <w:pStyle w:val="ConsPlusNonformat"/>
        <w:jc w:val="both"/>
      </w:pPr>
    </w:p>
    <w:p w:rsidR="003472B6" w:rsidRDefault="004240CE">
      <w:pPr>
        <w:pStyle w:val="ConsPlusNonformat"/>
        <w:jc w:val="both"/>
      </w:pPr>
      <w:r>
        <w:t xml:space="preserve">    Действие данного ОДОБРЕНИЯ ТИПА ТРАНСПОРТНОГО СРЕДСТВА распространяется</w:t>
      </w:r>
    </w:p>
    <w:p w:rsidR="003472B6" w:rsidRDefault="004240CE">
      <w:pPr>
        <w:pStyle w:val="ConsPlusNonformat"/>
        <w:jc w:val="both"/>
      </w:pPr>
      <w:r>
        <w:t>на  серийно  выпускаемую продукцию/партию транспортных средств в количестве</w:t>
      </w:r>
    </w:p>
    <w:p w:rsidR="003472B6" w:rsidRDefault="004240CE">
      <w:pPr>
        <w:pStyle w:val="ConsPlusNonformat"/>
        <w:jc w:val="both"/>
      </w:pPr>
      <w:r>
        <w:t>....... шт. с идентификационными номерами (VIN) с ........ по .........</w:t>
      </w:r>
    </w:p>
    <w:p w:rsidR="003472B6" w:rsidRDefault="003472B6">
      <w:pPr>
        <w:pStyle w:val="ConsPlusNonformat"/>
        <w:jc w:val="both"/>
      </w:pPr>
    </w:p>
    <w:p w:rsidR="003472B6" w:rsidRDefault="004240CE">
      <w:pPr>
        <w:pStyle w:val="ConsPlusNonformat"/>
        <w:jc w:val="both"/>
      </w:pPr>
      <w:r>
        <w:t xml:space="preserve">    Данное   ОДОБРЕНИЕ   ТИПА  ТРАНСПОРТНОГО  СРЕДСТВА  без  приложений  не</w:t>
      </w:r>
    </w:p>
    <w:p w:rsidR="003472B6" w:rsidRDefault="004240CE">
      <w:pPr>
        <w:pStyle w:val="ConsPlusNonformat"/>
        <w:jc w:val="both"/>
      </w:pPr>
      <w:r>
        <w:lastRenderedPageBreak/>
        <w:t>действительно.</w:t>
      </w:r>
    </w:p>
    <w:p w:rsidR="003472B6" w:rsidRDefault="003472B6">
      <w:pPr>
        <w:pStyle w:val="ConsPlusNonformat"/>
        <w:jc w:val="both"/>
      </w:pPr>
    </w:p>
    <w:p w:rsidR="003472B6" w:rsidRDefault="00A0336D">
      <w:pPr>
        <w:pStyle w:val="ConsPlusNonformat"/>
        <w:jc w:val="both"/>
      </w:pPr>
      <w:hyperlink w:anchor="Par8297" w:tooltip="Ссылка на текущий документ" w:history="1">
        <w:r w:rsidR="004240CE">
          <w:rPr>
            <w:color w:val="0000FF"/>
          </w:rPr>
          <w:t>Приложение N 1</w:t>
        </w:r>
      </w:hyperlink>
      <w:r w:rsidR="004240CE">
        <w:t>.  Общие характеристики транспортного средства</w:t>
      </w:r>
    </w:p>
    <w:p w:rsidR="003472B6" w:rsidRDefault="00A0336D">
      <w:pPr>
        <w:pStyle w:val="ConsPlusNonformat"/>
        <w:jc w:val="both"/>
      </w:pPr>
      <w:hyperlink w:anchor="Par8430" w:tooltip="Ссылка на текущий документ" w:history="1">
        <w:r w:rsidR="004240CE">
          <w:rPr>
            <w:color w:val="0000FF"/>
          </w:rPr>
          <w:t>Приложение N 2</w:t>
        </w:r>
      </w:hyperlink>
      <w:r w:rsidR="004240CE">
        <w:t xml:space="preserve">   Перечень  документов, явившихся основанием для  оформления</w:t>
      </w:r>
    </w:p>
    <w:p w:rsidR="003472B6" w:rsidRDefault="004240CE">
      <w:pPr>
        <w:pStyle w:val="ConsPlusNonformat"/>
        <w:jc w:val="both"/>
      </w:pPr>
      <w:r>
        <w:t xml:space="preserve">                 ОДОБРЕНИЯ ТИПА ТРАНСПОРТНОГО СРЕДСТВА</w:t>
      </w:r>
    </w:p>
    <w:p w:rsidR="003472B6" w:rsidRDefault="00A0336D">
      <w:pPr>
        <w:pStyle w:val="ConsPlusNonformat"/>
        <w:jc w:val="both"/>
      </w:pPr>
      <w:hyperlink w:anchor="Par8461" w:tooltip="Ссылка на текущий документ" w:history="1">
        <w:r w:rsidR="004240CE">
          <w:rPr>
            <w:color w:val="0000FF"/>
          </w:rPr>
          <w:t>Приложение N 3</w:t>
        </w:r>
      </w:hyperlink>
      <w:r w:rsidR="004240CE">
        <w:t xml:space="preserve">   Описание маркировки транспортного средства</w:t>
      </w:r>
    </w:p>
    <w:p w:rsidR="003472B6" w:rsidRDefault="004240CE">
      <w:pPr>
        <w:pStyle w:val="ConsPlusNonformat"/>
        <w:jc w:val="both"/>
      </w:pPr>
      <w:r>
        <w:t>Приложение N 4   Общий вид транспортного средства на ... страницах</w:t>
      </w:r>
    </w:p>
    <w:p w:rsidR="003472B6" w:rsidRDefault="003472B6">
      <w:pPr>
        <w:pStyle w:val="ConsPlusNonformat"/>
        <w:jc w:val="both"/>
      </w:pPr>
    </w:p>
    <w:p w:rsidR="003472B6" w:rsidRDefault="004240CE">
      <w:pPr>
        <w:pStyle w:val="ConsPlusNonformat"/>
        <w:jc w:val="both"/>
      </w:pPr>
      <w:r>
        <w:t>ДОПОЛНИТЕЛЬНАЯ    ИНФОРМАЦИЯ   (при  необходимости   делается   запись   об</w:t>
      </w:r>
    </w:p>
    <w:p w:rsidR="003472B6" w:rsidRDefault="004240CE">
      <w:pPr>
        <w:pStyle w:val="ConsPlusNonformat"/>
        <w:jc w:val="both"/>
      </w:pPr>
      <w:r>
        <w:t>обязательности   оформления   специального   разрешения   для  передвижения</w:t>
      </w:r>
    </w:p>
    <w:p w:rsidR="003472B6" w:rsidRDefault="004240CE">
      <w:pPr>
        <w:pStyle w:val="ConsPlusNonformat"/>
        <w:jc w:val="both"/>
      </w:pPr>
      <w:r>
        <w:t>транспортного средства по территории государств - членов Таможенного союза,</w:t>
      </w:r>
    </w:p>
    <w:p w:rsidR="003472B6" w:rsidRDefault="004240CE">
      <w:pPr>
        <w:pStyle w:val="ConsPlusNonformat"/>
        <w:jc w:val="both"/>
      </w:pPr>
      <w:r>
        <w:t>указываются  ограничения  на  возможность  использования  на дорогах общего</w:t>
      </w:r>
    </w:p>
    <w:p w:rsidR="003472B6" w:rsidRDefault="004240CE">
      <w:pPr>
        <w:pStyle w:val="ConsPlusNonformat"/>
        <w:jc w:val="both"/>
      </w:pPr>
      <w:r>
        <w:t>пользования,   возможность   использования  для  коммерческих  пассажирских</w:t>
      </w:r>
    </w:p>
    <w:p w:rsidR="003472B6" w:rsidRDefault="004240CE">
      <w:pPr>
        <w:pStyle w:val="ConsPlusNonformat"/>
        <w:jc w:val="both"/>
      </w:pPr>
      <w:r>
        <w:t>перевозок и др.)</w:t>
      </w:r>
    </w:p>
    <w:p w:rsidR="003472B6" w:rsidRDefault="003472B6">
      <w:pPr>
        <w:pStyle w:val="ConsPlusNonformat"/>
        <w:jc w:val="both"/>
      </w:pPr>
    </w:p>
    <w:p w:rsidR="003472B6" w:rsidRDefault="004240CE">
      <w:pPr>
        <w:pStyle w:val="ConsPlusNonformat"/>
        <w:jc w:val="both"/>
      </w:pPr>
      <w:r>
        <w:t>Руководитель органа по сертификации ______________ ________________________</w:t>
      </w:r>
    </w:p>
    <w:p w:rsidR="003472B6" w:rsidRDefault="004240CE">
      <w:pPr>
        <w:pStyle w:val="ConsPlusNonformat"/>
        <w:jc w:val="both"/>
      </w:pPr>
      <w:r>
        <w:t xml:space="preserve">                                       подпись         инициалы, фамилия</w:t>
      </w:r>
    </w:p>
    <w:p w:rsidR="003472B6" w:rsidRDefault="003472B6">
      <w:pPr>
        <w:pStyle w:val="ConsPlusNonformat"/>
        <w:jc w:val="both"/>
      </w:pPr>
    </w:p>
    <w:p w:rsidR="003472B6" w:rsidRDefault="004240CE">
      <w:pPr>
        <w:pStyle w:val="ConsPlusNonformat"/>
        <w:jc w:val="both"/>
      </w:pPr>
      <w:r>
        <w:t>Дата оформления "__" _______________</w:t>
      </w:r>
    </w:p>
    <w:p w:rsidR="003472B6" w:rsidRDefault="003472B6">
      <w:pPr>
        <w:pStyle w:val="ConsPlusNonformat"/>
        <w:jc w:val="both"/>
      </w:pPr>
    </w:p>
    <w:p w:rsidR="003472B6" w:rsidRDefault="004240CE">
      <w:pPr>
        <w:pStyle w:val="ConsPlusNonformat"/>
        <w:jc w:val="both"/>
      </w:pPr>
      <w:r>
        <w:t>ОДОБРЕНИЕ ТИПА ТРАНСПОРТНОГО СРЕДСТВА УТВЕРЖДЕНО.</w:t>
      </w:r>
    </w:p>
    <w:p w:rsidR="003472B6" w:rsidRDefault="003472B6">
      <w:pPr>
        <w:pStyle w:val="ConsPlusNonformat"/>
        <w:jc w:val="both"/>
      </w:pPr>
    </w:p>
    <w:p w:rsidR="003472B6" w:rsidRDefault="004240CE">
      <w:pPr>
        <w:pStyle w:val="ConsPlusNonformat"/>
        <w:jc w:val="both"/>
      </w:pPr>
      <w:r>
        <w:t>Внесена запись в реестр за N _______ от _____________________</w:t>
      </w:r>
    </w:p>
    <w:p w:rsidR="003472B6" w:rsidRDefault="003472B6">
      <w:pPr>
        <w:pStyle w:val="ConsPlusNonformat"/>
        <w:jc w:val="both"/>
      </w:pPr>
    </w:p>
    <w:p w:rsidR="003472B6" w:rsidRDefault="004240CE">
      <w:pPr>
        <w:pStyle w:val="ConsPlusNonformat"/>
        <w:jc w:val="both"/>
      </w:pPr>
      <w:r>
        <w:t>Руководитель (заместитель Руководителя)</w:t>
      </w:r>
    </w:p>
    <w:p w:rsidR="003472B6" w:rsidRDefault="004240CE">
      <w:pPr>
        <w:pStyle w:val="ConsPlusNonformat"/>
        <w:jc w:val="both"/>
      </w:pPr>
      <w:r>
        <w:t xml:space="preserve">    ______________________________________ ________________ _______________</w:t>
      </w:r>
    </w:p>
    <w:p w:rsidR="003472B6" w:rsidRDefault="004240CE">
      <w:pPr>
        <w:pStyle w:val="ConsPlusNonformat"/>
        <w:jc w:val="both"/>
      </w:pPr>
      <w:r>
        <w:t xml:space="preserve">      наименование уполномоченного органа       подпись        инициалы,</w:t>
      </w:r>
    </w:p>
    <w:p w:rsidR="003472B6" w:rsidRDefault="004240CE">
      <w:pPr>
        <w:pStyle w:val="ConsPlusNonformat"/>
        <w:jc w:val="both"/>
      </w:pPr>
      <w:r>
        <w:t xml:space="preserve">          государственного управления                           фамилия</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jc w:val="right"/>
      </w:pPr>
    </w:p>
    <w:p w:rsidR="003472B6" w:rsidRDefault="004240CE">
      <w:pPr>
        <w:pStyle w:val="ConsPlusNormal"/>
        <w:jc w:val="right"/>
        <w:outlineLvl w:val="2"/>
      </w:pPr>
      <w:bookmarkStart w:id="611" w:name="Par8293"/>
      <w:bookmarkEnd w:id="611"/>
      <w:r>
        <w:t>Приложение N 1</w:t>
      </w:r>
    </w:p>
    <w:p w:rsidR="003472B6" w:rsidRDefault="004240CE">
      <w:pPr>
        <w:pStyle w:val="ConsPlusNormal"/>
        <w:jc w:val="right"/>
      </w:pPr>
      <w:r>
        <w:t>к одобрению типа</w:t>
      </w:r>
    </w:p>
    <w:p w:rsidR="003472B6" w:rsidRDefault="004240CE">
      <w:pPr>
        <w:pStyle w:val="ConsPlusNormal"/>
        <w:jc w:val="right"/>
      </w:pPr>
      <w:r>
        <w:t>транспортного средства</w:t>
      </w:r>
    </w:p>
    <w:p w:rsidR="003472B6" w:rsidRDefault="003472B6">
      <w:pPr>
        <w:pStyle w:val="ConsPlusNormal"/>
        <w:ind w:firstLine="540"/>
        <w:jc w:val="both"/>
      </w:pPr>
    </w:p>
    <w:p w:rsidR="003472B6" w:rsidRDefault="004240CE">
      <w:pPr>
        <w:pStyle w:val="ConsPlusNormal"/>
        <w:jc w:val="center"/>
      </w:pPr>
      <w:bookmarkStart w:id="612" w:name="Par8297"/>
      <w:bookmarkEnd w:id="612"/>
      <w:r>
        <w:t>ОБЩИЕ ХАРАКТЕРИСТИКИ ТРАНСПОРТНОГО СРЕДСТВА</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ind w:firstLine="540"/>
        <w:jc w:val="both"/>
      </w:pPr>
    </w:p>
    <w:p w:rsidR="003472B6" w:rsidRDefault="004240CE">
      <w:pPr>
        <w:pStyle w:val="ConsPlusNormal"/>
        <w:ind w:firstLine="540"/>
        <w:jc w:val="both"/>
      </w:pPr>
      <w:r>
        <w:t>Количество и расположение колес (только для транспортных средств категории L)</w:t>
      </w:r>
    </w:p>
    <w:p w:rsidR="003472B6" w:rsidRDefault="004240CE">
      <w:pPr>
        <w:pStyle w:val="ConsPlusNormal"/>
        <w:ind w:firstLine="540"/>
        <w:jc w:val="both"/>
      </w:pPr>
      <w:r>
        <w:t>Количество осей/колес (только для транспортных средств категории O)</w:t>
      </w:r>
    </w:p>
    <w:p w:rsidR="003472B6" w:rsidRDefault="004240CE">
      <w:pPr>
        <w:pStyle w:val="ConsPlusNormal"/>
        <w:ind w:firstLine="540"/>
        <w:jc w:val="both"/>
      </w:pPr>
      <w:r>
        <w:t>Колесная формула/ведущие колеса (за исключением транспортных средств категории O)</w:t>
      </w:r>
    </w:p>
    <w:p w:rsidR="003472B6" w:rsidRDefault="004240CE">
      <w:pPr>
        <w:pStyle w:val="ConsPlusNormal"/>
        <w:ind w:firstLine="540"/>
        <w:jc w:val="both"/>
      </w:pPr>
      <w:r>
        <w:t>Схема компоновки транспортного средства (за исключением транспортных средств категории O)</w:t>
      </w:r>
    </w:p>
    <w:p w:rsidR="003472B6" w:rsidRDefault="004240CE">
      <w:pPr>
        <w:pStyle w:val="ConsPlusNormal"/>
        <w:ind w:firstLine="540"/>
        <w:jc w:val="both"/>
      </w:pPr>
      <w:r>
        <w:t>Расположение двигателя</w:t>
      </w:r>
    </w:p>
    <w:p w:rsidR="003472B6" w:rsidRDefault="004240CE">
      <w:pPr>
        <w:pStyle w:val="ConsPlusNormal"/>
        <w:ind w:firstLine="540"/>
        <w:jc w:val="both"/>
      </w:pPr>
      <w:r>
        <w:t>Тип кузова/количество дверей (только для транспортных средств категории M)</w:t>
      </w:r>
    </w:p>
    <w:p w:rsidR="003472B6" w:rsidRDefault="004240CE">
      <w:pPr>
        <w:pStyle w:val="ConsPlusNormal"/>
        <w:ind w:firstLine="540"/>
        <w:jc w:val="both"/>
      </w:pPr>
      <w:r>
        <w:t>Исполнение загрузочного пространства (только для транспортных средств категорий N и O)</w:t>
      </w:r>
    </w:p>
    <w:p w:rsidR="003472B6" w:rsidRDefault="004240CE">
      <w:pPr>
        <w:pStyle w:val="ConsPlusNormal"/>
        <w:ind w:firstLine="540"/>
        <w:jc w:val="both"/>
      </w:pPr>
      <w:r>
        <w:t>Назначение (только для специальных и специализированных транспортных средств)</w:t>
      </w:r>
    </w:p>
    <w:p w:rsidR="003472B6" w:rsidRDefault="004240CE">
      <w:pPr>
        <w:pStyle w:val="ConsPlusNormal"/>
        <w:ind w:firstLine="540"/>
        <w:jc w:val="both"/>
      </w:pPr>
      <w:r>
        <w:t>Количество мест для сидения (только для транспортных средств категорий M и L, для транспортных средств категории M1 - с распределением по рядам)</w:t>
      </w:r>
    </w:p>
    <w:p w:rsidR="003472B6" w:rsidRDefault="004240CE">
      <w:pPr>
        <w:pStyle w:val="ConsPlusNormal"/>
        <w:ind w:firstLine="540"/>
        <w:jc w:val="both"/>
      </w:pPr>
      <w:proofErr w:type="spellStart"/>
      <w:r>
        <w:t>Пассажировместимость</w:t>
      </w:r>
      <w:proofErr w:type="spellEnd"/>
      <w:r>
        <w:t xml:space="preserve"> (только для транспортных средств категорий M2 и M3)</w:t>
      </w:r>
    </w:p>
    <w:p w:rsidR="003472B6" w:rsidRDefault="004240CE">
      <w:pPr>
        <w:pStyle w:val="ConsPlusNormal"/>
        <w:ind w:firstLine="540"/>
        <w:jc w:val="both"/>
      </w:pPr>
      <w:r>
        <w:t>Общий объем багажных отделений (только для транспортных средств категории M3 класса III)</w:t>
      </w:r>
    </w:p>
    <w:p w:rsidR="003472B6" w:rsidRDefault="004240CE">
      <w:pPr>
        <w:pStyle w:val="ConsPlusNormal"/>
        <w:ind w:firstLine="540"/>
        <w:jc w:val="both"/>
      </w:pPr>
      <w:r>
        <w:t>Кабина (только для транспортных средств категории N)</w:t>
      </w:r>
    </w:p>
    <w:p w:rsidR="003472B6" w:rsidRDefault="004240CE">
      <w:pPr>
        <w:pStyle w:val="ConsPlusNormal"/>
        <w:ind w:firstLine="540"/>
        <w:jc w:val="both"/>
      </w:pPr>
      <w:r>
        <w:lastRenderedPageBreak/>
        <w:t>Рама (только для транспортных средств категории L)</w:t>
      </w:r>
    </w:p>
    <w:p w:rsidR="003472B6" w:rsidRDefault="004240CE">
      <w:pPr>
        <w:pStyle w:val="ConsPlusNormal"/>
        <w:ind w:firstLine="540"/>
        <w:jc w:val="both"/>
      </w:pPr>
      <w:r>
        <w:t>Габаритные размеры, мм</w:t>
      </w:r>
    </w:p>
    <w:p w:rsidR="003472B6" w:rsidRDefault="004240CE">
      <w:pPr>
        <w:pStyle w:val="ConsPlusNormal"/>
        <w:ind w:firstLine="540"/>
        <w:jc w:val="both"/>
      </w:pPr>
      <w:r>
        <w:t>- длина</w:t>
      </w:r>
    </w:p>
    <w:p w:rsidR="003472B6" w:rsidRDefault="004240CE">
      <w:pPr>
        <w:pStyle w:val="ConsPlusNormal"/>
        <w:ind w:firstLine="540"/>
        <w:jc w:val="both"/>
      </w:pPr>
      <w:r>
        <w:t>- ширина</w:t>
      </w:r>
    </w:p>
    <w:p w:rsidR="003472B6" w:rsidRDefault="004240CE">
      <w:pPr>
        <w:pStyle w:val="ConsPlusNormal"/>
        <w:ind w:firstLine="540"/>
        <w:jc w:val="both"/>
      </w:pPr>
      <w:r>
        <w:t>- высота (для контейнеровозов - погрузочная, максимальная допустимая)</w:t>
      </w:r>
    </w:p>
    <w:p w:rsidR="003472B6" w:rsidRDefault="004240CE">
      <w:pPr>
        <w:pStyle w:val="ConsPlusNormal"/>
        <w:ind w:firstLine="540"/>
        <w:jc w:val="both"/>
      </w:pPr>
      <w:r>
        <w:t>База, мм</w:t>
      </w:r>
    </w:p>
    <w:p w:rsidR="003472B6" w:rsidRDefault="004240CE">
      <w:pPr>
        <w:pStyle w:val="ConsPlusNormal"/>
        <w:ind w:firstLine="540"/>
        <w:jc w:val="both"/>
      </w:pPr>
      <w:r>
        <w:t>Колея передних/задних колес (за исключением одноколейных транспортных средств категории L), мм</w:t>
      </w:r>
    </w:p>
    <w:p w:rsidR="003472B6" w:rsidRDefault="004240CE">
      <w:pPr>
        <w:pStyle w:val="ConsPlusNormal"/>
        <w:ind w:firstLine="540"/>
        <w:jc w:val="both"/>
      </w:pPr>
      <w:r>
        <w:t>Масса транспортного средства в снаряженном состоянии, кг</w:t>
      </w:r>
    </w:p>
    <w:p w:rsidR="003472B6" w:rsidRDefault="004240CE">
      <w:pPr>
        <w:pStyle w:val="ConsPlusNormal"/>
        <w:ind w:firstLine="540"/>
        <w:jc w:val="both"/>
      </w:pPr>
      <w:r>
        <w:t>Технически допустимая максимальная масса транспортного средства, кг</w:t>
      </w:r>
    </w:p>
    <w:p w:rsidR="003472B6" w:rsidRDefault="004240CE">
      <w:pPr>
        <w:pStyle w:val="ConsPlusNormal"/>
        <w:ind w:firstLine="540"/>
        <w:jc w:val="both"/>
      </w:pPr>
      <w:r>
        <w:t>Технически допустимая максимальная масса, приходящаяся на каждую из осей транспортного средства, начиная с передней оси, кг</w:t>
      </w:r>
    </w:p>
    <w:p w:rsidR="003472B6" w:rsidRDefault="004240CE">
      <w:pPr>
        <w:pStyle w:val="ConsPlusNormal"/>
        <w:ind w:firstLine="540"/>
        <w:jc w:val="both"/>
      </w:pPr>
      <w:r>
        <w:t>Технически допустимая максимальная масса автопоезда (только для транспортных средств категорий N), кг</w:t>
      </w:r>
    </w:p>
    <w:p w:rsidR="003472B6" w:rsidRDefault="004240CE">
      <w:pPr>
        <w:pStyle w:val="ConsPlusNormal"/>
        <w:ind w:firstLine="540"/>
        <w:jc w:val="both"/>
      </w:pPr>
      <w:r>
        <w:t>Максимальная масса прицепа, кг</w:t>
      </w:r>
    </w:p>
    <w:p w:rsidR="003472B6" w:rsidRDefault="004240CE">
      <w:pPr>
        <w:pStyle w:val="ConsPlusNormal"/>
        <w:ind w:firstLine="540"/>
        <w:jc w:val="both"/>
      </w:pPr>
      <w:r>
        <w:t>- прицеп без тормозной системы</w:t>
      </w:r>
    </w:p>
    <w:p w:rsidR="003472B6" w:rsidRDefault="004240CE">
      <w:pPr>
        <w:pStyle w:val="ConsPlusNormal"/>
        <w:ind w:firstLine="540"/>
        <w:jc w:val="both"/>
      </w:pPr>
      <w:r>
        <w:t>- прицеп с тормозной системой</w:t>
      </w:r>
    </w:p>
    <w:p w:rsidR="003472B6" w:rsidRDefault="004240CE">
      <w:pPr>
        <w:pStyle w:val="ConsPlusNormal"/>
        <w:ind w:firstLine="540"/>
        <w:jc w:val="both"/>
      </w:pPr>
      <w:r>
        <w:t xml:space="preserve">Технически допустимая максимальная нагрузка на опорно-сцепное устройство, </w:t>
      </w:r>
      <w:proofErr w:type="spellStart"/>
      <w:r>
        <w:t>даН</w:t>
      </w:r>
      <w:proofErr w:type="spellEnd"/>
    </w:p>
    <w:p w:rsidR="003472B6" w:rsidRDefault="004240CE">
      <w:pPr>
        <w:pStyle w:val="ConsPlusNormal"/>
        <w:ind w:firstLine="540"/>
        <w:jc w:val="both"/>
      </w:pPr>
      <w: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Двигатель внутреннего сгорания (марка, тип)</w:t>
            </w:r>
          </w:p>
          <w:p w:rsidR="003472B6" w:rsidRDefault="004240CE">
            <w:pPr>
              <w:pStyle w:val="ConsPlusNormal"/>
            </w:pPr>
            <w:r>
              <w:t>- количество и расположение цилиндров</w:t>
            </w:r>
          </w:p>
          <w:p w:rsidR="003472B6" w:rsidRDefault="004240CE">
            <w:pPr>
              <w:pStyle w:val="ConsPlusNormal"/>
            </w:pPr>
            <w:r>
              <w:t>- рабочий объем цилиндров, см3</w:t>
            </w:r>
          </w:p>
          <w:p w:rsidR="003472B6" w:rsidRDefault="004240CE">
            <w:pPr>
              <w:pStyle w:val="ConsPlusNormal"/>
            </w:pPr>
            <w:r>
              <w:t>- степень сжатия</w:t>
            </w:r>
          </w:p>
          <w:p w:rsidR="003472B6" w:rsidRDefault="004240CE">
            <w:pPr>
              <w:pStyle w:val="ConsPlusNormal"/>
            </w:pPr>
            <w:r>
              <w:t>- максимальная мощность, кВт (</w:t>
            </w:r>
            <w:r w:rsidR="00AE4E1B">
              <w:rPr>
                <w:noProof/>
                <w:position w:val="-6"/>
              </w:rPr>
              <w:drawing>
                <wp:inline distT="0" distB="0" distL="0" distR="0">
                  <wp:extent cx="409575" cy="20002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t>),</w:t>
            </w:r>
          </w:p>
          <w:p w:rsidR="003472B6" w:rsidRDefault="004240CE">
            <w:pPr>
              <w:pStyle w:val="ConsPlusNormal"/>
            </w:pPr>
            <w:r>
              <w:t>- максимальный крутящий момент, Н-м (</w:t>
            </w:r>
            <w:r w:rsidR="00AE4E1B">
              <w:rPr>
                <w:noProof/>
                <w:position w:val="-6"/>
              </w:rPr>
              <w:drawing>
                <wp:inline distT="0" distB="0" distL="0" distR="0">
                  <wp:extent cx="409575" cy="2000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t>)</w:t>
            </w:r>
          </w:p>
          <w:p w:rsidR="003472B6" w:rsidRDefault="004240CE">
            <w:pPr>
              <w:pStyle w:val="ConsPlusNormal"/>
            </w:pPr>
            <w:r>
              <w:t>Топливо</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(указать метод измерения)</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питания (тип)</w:t>
            </w:r>
          </w:p>
          <w:p w:rsidR="003472B6" w:rsidRDefault="004240CE">
            <w:pPr>
              <w:pStyle w:val="ConsPlusNormal"/>
            </w:pPr>
            <w:r>
              <w:t>Карбюратор (тип, маркировка)</w:t>
            </w:r>
          </w:p>
          <w:p w:rsidR="003472B6" w:rsidRDefault="004240CE">
            <w:pPr>
              <w:pStyle w:val="ConsPlusNormal"/>
            </w:pPr>
            <w:r>
              <w:t>Блок управления (маркировка)</w:t>
            </w:r>
          </w:p>
          <w:p w:rsidR="003472B6" w:rsidRDefault="004240CE">
            <w:pPr>
              <w:pStyle w:val="ConsPlusNormal"/>
            </w:pPr>
            <w:r>
              <w:t>ТНВД (тип, маркировка)</w:t>
            </w:r>
          </w:p>
          <w:p w:rsidR="003472B6" w:rsidRDefault="004240CE">
            <w:pPr>
              <w:pStyle w:val="ConsPlusNormal"/>
            </w:pPr>
            <w:r>
              <w:t>Форсунки (тип, маркировка)</w:t>
            </w:r>
          </w:p>
          <w:p w:rsidR="003472B6" w:rsidRDefault="004240CE">
            <w:pPr>
              <w:pStyle w:val="ConsPlusNormal"/>
            </w:pPr>
            <w:r>
              <w:t>Нагнетатель воздуха (тип, маркировка) Воздушный фильтр (тип, маркировка)</w:t>
            </w:r>
          </w:p>
          <w:p w:rsidR="003472B6" w:rsidRDefault="004240CE">
            <w:pPr>
              <w:pStyle w:val="ConsPlusNormal"/>
            </w:pPr>
            <w:r>
              <w:t>Глушители шума впуска (маркировка)</w:t>
            </w:r>
          </w:p>
          <w:p w:rsidR="003472B6" w:rsidRDefault="004240CE">
            <w:pPr>
              <w:pStyle w:val="ConsPlusNormal"/>
              <w:ind w:left="2268"/>
            </w:pPr>
            <w:r>
              <w:t>- 1 ступень</w:t>
            </w:r>
          </w:p>
          <w:p w:rsidR="003472B6" w:rsidRDefault="004240CE">
            <w:pPr>
              <w:pStyle w:val="ConsPlusNormal"/>
              <w:ind w:left="2268"/>
            </w:pPr>
            <w:r>
              <w:t>- 2 ступень</w:t>
            </w:r>
          </w:p>
          <w:p w:rsidR="003472B6" w:rsidRDefault="004240CE">
            <w:pPr>
              <w:pStyle w:val="ConsPlusNormal"/>
              <w:ind w:left="2268"/>
            </w:pPr>
            <w:r>
              <w:t>- 3 ступень</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зажигания (тип) Распределитель (маркировка) Коммутатор (маркировка) Катушка (модуль) зажигания (маркировка) Свечи (маркировка)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выпуска и нейтрализации отработавших газов</w:t>
            </w:r>
          </w:p>
          <w:p w:rsidR="003472B6" w:rsidRDefault="004240CE">
            <w:pPr>
              <w:pStyle w:val="ConsPlusNormal"/>
            </w:pPr>
            <w:r>
              <w:t>Нейтрализаторы (маркировка) - 1 ступень</w:t>
            </w:r>
          </w:p>
          <w:p w:rsidR="003472B6" w:rsidRDefault="004240CE">
            <w:pPr>
              <w:pStyle w:val="ConsPlusNormal"/>
              <w:ind w:left="2835"/>
            </w:pPr>
            <w:r>
              <w:t>- 2 ступень</w:t>
            </w:r>
          </w:p>
          <w:p w:rsidR="003472B6" w:rsidRDefault="004240CE">
            <w:pPr>
              <w:pStyle w:val="ConsPlusNormal"/>
            </w:pPr>
            <w:r>
              <w:t>Глушители (маркировка) - 1 ступень</w:t>
            </w:r>
          </w:p>
          <w:p w:rsidR="003472B6" w:rsidRDefault="004240CE">
            <w:pPr>
              <w:pStyle w:val="ConsPlusNormal"/>
              <w:ind w:left="2835"/>
            </w:pPr>
            <w:r>
              <w:t>- 2 ступень</w:t>
            </w:r>
          </w:p>
          <w:p w:rsidR="003472B6" w:rsidRDefault="004240CE">
            <w:pPr>
              <w:pStyle w:val="ConsPlusNormal"/>
              <w:ind w:left="2835"/>
            </w:pPr>
            <w:r>
              <w:t>- 3 ступень</w:t>
            </w:r>
          </w:p>
          <w:p w:rsidR="003472B6" w:rsidRDefault="004240CE">
            <w:pPr>
              <w:pStyle w:val="ConsPlusNormal"/>
            </w:pPr>
            <w:r>
              <w:t>Фильтр твердых частиц</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Электродвигатель электромобиля (марка, тип)</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(постоянного или переменного тока, в случае переменного тока - </w:t>
            </w:r>
            <w:r>
              <w:lastRenderedPageBreak/>
              <w:t>синхронный или асинхронный, количество фаз)</w:t>
            </w:r>
          </w:p>
        </w:tc>
      </w:tr>
      <w:tr w:rsidR="003472B6">
        <w:trPr>
          <w:trHeight w:val="860"/>
        </w:trPr>
        <w:tc>
          <w:tcPr>
            <w:tcW w:w="6236"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Рабочее напряжение, В Максимальная 30-минутная мощность, кВт</w:t>
            </w: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rPr>
          <w:trHeight w:val="2360"/>
        </w:trPr>
        <w:tc>
          <w:tcPr>
            <w:tcW w:w="6236"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Устройство накопления энергии</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(только для электромобилей и гибридных транспортных средств) (батарея, конденсатор, маховик/генератор)</w:t>
            </w:r>
          </w:p>
        </w:tc>
      </w:tr>
      <w:tr w:rsidR="003472B6">
        <w:tc>
          <w:tcPr>
            <w:tcW w:w="6236" w:type="dxa"/>
            <w:tcBorders>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Батарея (марка, тип)</w:t>
            </w:r>
          </w:p>
          <w:p w:rsidR="003472B6" w:rsidRDefault="004240CE">
            <w:pPr>
              <w:pStyle w:val="ConsPlusNormal"/>
            </w:pPr>
            <w:r>
              <w:t>Электрохимическая пара</w:t>
            </w:r>
          </w:p>
          <w:p w:rsidR="003472B6" w:rsidRDefault="004240CE">
            <w:pPr>
              <w:pStyle w:val="ConsPlusNormal"/>
            </w:pPr>
            <w:r>
              <w:t>Количество элементов</w:t>
            </w:r>
          </w:p>
          <w:p w:rsidR="003472B6" w:rsidRDefault="004240CE">
            <w:pPr>
              <w:pStyle w:val="ConsPlusNormal"/>
            </w:pPr>
            <w:r>
              <w:t>Масса, кг,</w:t>
            </w:r>
          </w:p>
          <w:p w:rsidR="003472B6" w:rsidRDefault="004240CE">
            <w:pPr>
              <w:pStyle w:val="ConsPlusNormal"/>
            </w:pPr>
            <w:r>
              <w:t>Рабочее напряжение, В</w:t>
            </w:r>
          </w:p>
          <w:p w:rsidR="003472B6" w:rsidRDefault="004240CE">
            <w:pPr>
              <w:pStyle w:val="ConsPlusNormal"/>
            </w:pPr>
            <w:r>
              <w:t>Емкость, А-ч</w:t>
            </w:r>
          </w:p>
          <w:p w:rsidR="003472B6" w:rsidRDefault="004240CE">
            <w:pPr>
              <w:pStyle w:val="ConsPlusNormal"/>
            </w:pPr>
            <w:r>
              <w:t>Место расположения</w:t>
            </w:r>
          </w:p>
          <w:p w:rsidR="003472B6" w:rsidRDefault="004240CE">
            <w:pPr>
              <w:pStyle w:val="ConsPlusNormal"/>
            </w:pPr>
            <w:r>
              <w:t>Конденсатор (марка, тип)</w:t>
            </w:r>
          </w:p>
          <w:p w:rsidR="003472B6" w:rsidRDefault="004240CE">
            <w:pPr>
              <w:pStyle w:val="ConsPlusNormal"/>
            </w:pPr>
            <w:r>
              <w:t>Энергоемкость, Дж</w:t>
            </w:r>
          </w:p>
          <w:p w:rsidR="003472B6" w:rsidRDefault="004240CE">
            <w:pPr>
              <w:pStyle w:val="ConsPlusNormal"/>
            </w:pPr>
            <w:r>
              <w:t>Маховик/генератор (марка, тип)</w:t>
            </w:r>
          </w:p>
        </w:tc>
        <w:tc>
          <w:tcPr>
            <w:tcW w:w="3345" w:type="dxa"/>
            <w:tcBorders>
              <w:left w:val="single" w:sz="4" w:space="0" w:color="auto"/>
              <w:right w:val="single" w:sz="4" w:space="0" w:color="auto"/>
            </w:tcBorders>
            <w:tcMar>
              <w:top w:w="62" w:type="dxa"/>
              <w:left w:w="102" w:type="dxa"/>
              <w:bottom w:w="102" w:type="dxa"/>
              <w:right w:w="62" w:type="dxa"/>
            </w:tcMar>
          </w:tcPr>
          <w:p w:rsidR="003472B6" w:rsidRDefault="003472B6">
            <w:pPr>
              <w:pStyle w:val="ConsPlusNormal"/>
            </w:pPr>
          </w:p>
        </w:tc>
      </w:tr>
      <w:tr w:rsidR="003472B6">
        <w:tc>
          <w:tcPr>
            <w:tcW w:w="6236"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Запас хода, км</w:t>
            </w: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 приложению 7 к Правилам ЕЭК ООН N 101)</w:t>
            </w:r>
          </w:p>
        </w:tc>
      </w:tr>
      <w:tr w:rsidR="003472B6">
        <w:tc>
          <w:tcPr>
            <w:tcW w:w="6236"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Трансмиссия</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 и описание схемы трансмиссии)</w:t>
            </w:r>
          </w:p>
        </w:tc>
      </w:tr>
      <w:tr w:rsidR="003472B6">
        <w:trPr>
          <w:trHeight w:val="3614"/>
        </w:trPr>
        <w:tc>
          <w:tcPr>
            <w:tcW w:w="6236" w:type="dxa"/>
            <w:tcBorders>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Электромашина: (марка, тип)</w:t>
            </w:r>
          </w:p>
        </w:tc>
        <w:tc>
          <w:tcPr>
            <w:tcW w:w="3345" w:type="dxa"/>
            <w:tcBorders>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3472B6">
        <w:tc>
          <w:tcPr>
            <w:tcW w:w="6236" w:type="dxa"/>
            <w:tcBorders>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Рабочее напряжение, В</w:t>
            </w:r>
          </w:p>
          <w:p w:rsidR="003472B6" w:rsidRDefault="004240CE">
            <w:pPr>
              <w:pStyle w:val="ConsPlusNormal"/>
            </w:pPr>
            <w:r>
              <w:t>Максимальная 30-минутная мощность, кВт Сцепление (марка, тип)</w:t>
            </w:r>
          </w:p>
          <w:p w:rsidR="003472B6" w:rsidRDefault="004240CE">
            <w:pPr>
              <w:pStyle w:val="ConsPlusNormal"/>
            </w:pPr>
            <w:r>
              <w:t xml:space="preserve">Коробка передач (марка, тип) число передач и передаточные </w:t>
            </w:r>
            <w:r>
              <w:lastRenderedPageBreak/>
              <w:t>числа</w:t>
            </w:r>
          </w:p>
          <w:p w:rsidR="003472B6" w:rsidRDefault="004240CE">
            <w:pPr>
              <w:pStyle w:val="ConsPlusNormal"/>
            </w:pPr>
            <w:r>
              <w:t>Раздаточная коробка (тип) число передач и передаточные числа</w:t>
            </w:r>
          </w:p>
          <w:p w:rsidR="003472B6" w:rsidRDefault="004240CE">
            <w:pPr>
              <w:pStyle w:val="ConsPlusNormal"/>
            </w:pPr>
            <w:r>
              <w:t>Главная передача (тип)</w:t>
            </w:r>
          </w:p>
          <w:p w:rsidR="003472B6" w:rsidRDefault="004240CE">
            <w:pPr>
              <w:pStyle w:val="ConsPlusNormal"/>
            </w:pPr>
            <w:r>
              <w:t>- передаточное число</w:t>
            </w:r>
          </w:p>
        </w:tc>
        <w:tc>
          <w:tcPr>
            <w:tcW w:w="3345" w:type="dxa"/>
            <w:tcBorders>
              <w:left w:val="single" w:sz="4" w:space="0" w:color="auto"/>
              <w:right w:val="single" w:sz="4" w:space="0" w:color="auto"/>
            </w:tcBorders>
            <w:tcMar>
              <w:top w:w="62" w:type="dxa"/>
              <w:left w:w="102" w:type="dxa"/>
              <w:bottom w:w="102" w:type="dxa"/>
              <w:right w:w="62" w:type="dxa"/>
            </w:tcMar>
          </w:tcPr>
          <w:p w:rsidR="003472B6" w:rsidRDefault="003472B6">
            <w:pPr>
              <w:pStyle w:val="ConsPlusNormal"/>
            </w:pPr>
          </w:p>
        </w:tc>
      </w:tr>
      <w:tr w:rsidR="003472B6">
        <w:tc>
          <w:tcPr>
            <w:tcW w:w="6236"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 передаточное число промежуточной передачи</w:t>
            </w: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(только для транспортных средств категорий L)</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Подвеска</w:t>
            </w:r>
          </w:p>
          <w:p w:rsidR="003472B6" w:rsidRDefault="004240CE">
            <w:pPr>
              <w:pStyle w:val="ConsPlusNormal"/>
            </w:pPr>
            <w:r>
              <w:t>Передняя (описание)</w:t>
            </w:r>
          </w:p>
          <w:p w:rsidR="003472B6" w:rsidRDefault="004240CE">
            <w:pPr>
              <w:pStyle w:val="ConsPlusNormal"/>
            </w:pPr>
            <w:r>
              <w:t>Задняя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Рулевое управление (описание)</w:t>
            </w:r>
          </w:p>
          <w:p w:rsidR="003472B6" w:rsidRDefault="004240CE">
            <w:pPr>
              <w:pStyle w:val="ConsPlusNormal"/>
            </w:pPr>
            <w:r>
              <w:t>- рулевой механизм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Тормозные системы</w:t>
            </w:r>
          </w:p>
          <w:p w:rsidR="003472B6" w:rsidRDefault="004240CE">
            <w:pPr>
              <w:pStyle w:val="ConsPlusNormal"/>
            </w:pPr>
            <w:r>
              <w:t>Рабочая (описание)</w:t>
            </w:r>
          </w:p>
          <w:p w:rsidR="003472B6" w:rsidRDefault="004240CE">
            <w:pPr>
              <w:pStyle w:val="ConsPlusNormal"/>
            </w:pPr>
            <w:r>
              <w:t>Запасная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Стояночная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Вспомогательная (износостойкая)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Шины</w:t>
            </w:r>
          </w:p>
          <w:p w:rsidR="003472B6" w:rsidRDefault="004240CE">
            <w:pPr>
              <w:pStyle w:val="ConsPlusNormal"/>
            </w:pPr>
            <w:r>
              <w:t>- обозначение размера</w:t>
            </w:r>
          </w:p>
          <w:p w:rsidR="003472B6" w:rsidRDefault="004240CE">
            <w:pPr>
              <w:pStyle w:val="ConsPlusNormal"/>
            </w:pPr>
            <w:r>
              <w:t>- индекс несущей способности для максимально допустимой нагрузки</w:t>
            </w:r>
          </w:p>
          <w:p w:rsidR="003472B6" w:rsidRDefault="004240CE">
            <w:pPr>
              <w:pStyle w:val="ConsPlusNormal"/>
            </w:pPr>
            <w:r>
              <w:t>- обозначение категории скорости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Оборудование транспортного средства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(кондиционер, </w:t>
            </w:r>
            <w:proofErr w:type="spellStart"/>
            <w:r>
              <w:t>электроблокировка</w:t>
            </w:r>
            <w:proofErr w:type="spellEnd"/>
            <w:r>
              <w:t xml:space="preserve"> замков дверей, радиооборудование, антенна, устройство (система) вызова экстренных оперативных служб)</w:t>
            </w:r>
          </w:p>
        </w:tc>
      </w:tr>
    </w:tbl>
    <w:p w:rsidR="003472B6" w:rsidRDefault="003472B6">
      <w:pPr>
        <w:pStyle w:val="ConsPlusNormal"/>
        <w:jc w:val="both"/>
      </w:pPr>
    </w:p>
    <w:p w:rsidR="003472B6" w:rsidRDefault="004240CE">
      <w:pPr>
        <w:pStyle w:val="ConsPlusNonformat"/>
        <w:jc w:val="both"/>
      </w:pPr>
      <w:r>
        <w:t>Руководитель органа по сертификации ____________ __________________________</w:t>
      </w:r>
    </w:p>
    <w:p w:rsidR="003472B6" w:rsidRDefault="004240CE">
      <w:pPr>
        <w:pStyle w:val="ConsPlusNonformat"/>
        <w:jc w:val="both"/>
      </w:pPr>
      <w:r>
        <w:t xml:space="preserve">                                      подпись       инициалы, фамилия</w:t>
      </w:r>
    </w:p>
    <w:p w:rsidR="003472B6" w:rsidRDefault="003472B6">
      <w:pPr>
        <w:pStyle w:val="ConsPlusNormal"/>
        <w:jc w:val="both"/>
      </w:pPr>
    </w:p>
    <w:p w:rsidR="003472B6" w:rsidRDefault="004240CE">
      <w:pPr>
        <w:pStyle w:val="ConsPlusNormal"/>
        <w:ind w:firstLine="540"/>
        <w:jc w:val="both"/>
      </w:pPr>
      <w:r>
        <w:t>Примечание по заполнению:</w:t>
      </w:r>
    </w:p>
    <w:p w:rsidR="003472B6" w:rsidRDefault="004240CE">
      <w:pPr>
        <w:pStyle w:val="ConsPlusNormal"/>
        <w:ind w:firstLine="540"/>
        <w:jc w:val="both"/>
      </w:pPr>
      <w: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N 1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Par8430" w:tooltip="Ссылка на текущий документ" w:history="1">
        <w:r>
          <w:rPr>
            <w:color w:val="0000FF"/>
          </w:rPr>
          <w:t>приложения N 2</w:t>
        </w:r>
      </w:hyperlink>
      <w:r>
        <w:t xml:space="preserve"> настоящего технического регламента.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2"/>
      </w:pPr>
      <w:bookmarkStart w:id="613" w:name="Par8426"/>
      <w:bookmarkEnd w:id="613"/>
      <w:r>
        <w:t>Приложение N 2</w:t>
      </w:r>
    </w:p>
    <w:p w:rsidR="003472B6" w:rsidRDefault="004240CE">
      <w:pPr>
        <w:pStyle w:val="ConsPlusNormal"/>
        <w:jc w:val="right"/>
      </w:pPr>
      <w:r>
        <w:t>к одобрению типа</w:t>
      </w:r>
    </w:p>
    <w:p w:rsidR="003472B6" w:rsidRDefault="004240CE">
      <w:pPr>
        <w:pStyle w:val="ConsPlusNormal"/>
        <w:jc w:val="right"/>
      </w:pPr>
      <w:r>
        <w:t>транспортного средства</w:t>
      </w:r>
    </w:p>
    <w:p w:rsidR="003472B6" w:rsidRDefault="003472B6">
      <w:pPr>
        <w:pStyle w:val="ConsPlusNormal"/>
        <w:ind w:firstLine="540"/>
        <w:jc w:val="both"/>
      </w:pPr>
    </w:p>
    <w:p w:rsidR="003472B6" w:rsidRDefault="004240CE">
      <w:pPr>
        <w:pStyle w:val="ConsPlusNonformat"/>
        <w:jc w:val="both"/>
      </w:pPr>
      <w:bookmarkStart w:id="614" w:name="Par8430"/>
      <w:bookmarkEnd w:id="614"/>
      <w:r>
        <w:t xml:space="preserve">                                 Перечень</w:t>
      </w:r>
    </w:p>
    <w:p w:rsidR="003472B6" w:rsidRDefault="004240CE">
      <w:pPr>
        <w:pStyle w:val="ConsPlusNonformat"/>
        <w:jc w:val="both"/>
      </w:pPr>
      <w:r>
        <w:t xml:space="preserve">             документов, явившихся основанием для оформления</w:t>
      </w:r>
    </w:p>
    <w:p w:rsidR="003472B6" w:rsidRDefault="004240CE">
      <w:pPr>
        <w:pStyle w:val="ConsPlusNonformat"/>
        <w:jc w:val="both"/>
      </w:pPr>
      <w:r>
        <w:t xml:space="preserve">                  ОДОБРЕНИЯ ТИПА ТРАНСПОРТНОГО СРЕДСТВА</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252"/>
        <w:gridCol w:w="3118"/>
        <w:gridCol w:w="2268"/>
      </w:tblGrid>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lastRenderedPageBreak/>
              <w:t>Элементы объектов технического регулирования, в отношении которых установлены требования безопасности</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и происхождение документа, подтверждающего соответствие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Номер документа и дата выпуска</w:t>
            </w:r>
          </w:p>
        </w:tc>
      </w:tr>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Руководитель органа по сертификации ____________ __________________________</w:t>
      </w:r>
    </w:p>
    <w:p w:rsidR="003472B6" w:rsidRDefault="004240CE">
      <w:pPr>
        <w:pStyle w:val="ConsPlusNonformat"/>
        <w:jc w:val="both"/>
      </w:pPr>
      <w:r>
        <w:t xml:space="preserve">                                      подпись         инициалы, фамилия</w:t>
      </w:r>
    </w:p>
    <w:p w:rsidR="003472B6" w:rsidRDefault="003472B6">
      <w:pPr>
        <w:pStyle w:val="ConsPlusNormal"/>
        <w:ind w:firstLine="540"/>
        <w:jc w:val="both"/>
      </w:pPr>
    </w:p>
    <w:p w:rsidR="003472B6" w:rsidRDefault="004240CE">
      <w:pPr>
        <w:pStyle w:val="ConsPlusNormal"/>
        <w:ind w:firstLine="540"/>
        <w:jc w:val="both"/>
      </w:pPr>
      <w:r>
        <w:t>Примечание по заполнению:</w:t>
      </w:r>
    </w:p>
    <w:p w:rsidR="003472B6" w:rsidRDefault="004240CE">
      <w:pPr>
        <w:pStyle w:val="ConsPlusNormal"/>
        <w:ind w:firstLine="540"/>
        <w:jc w:val="both"/>
      </w:pPr>
      <w:r>
        <w:t xml:space="preserve">Для Правил ЕЭК ООН N </w:t>
      </w:r>
      <w:proofErr w:type="spellStart"/>
      <w:r>
        <w:t>N</w:t>
      </w:r>
      <w:proofErr w:type="spellEnd"/>
      <w:r>
        <w:t xml:space="preserve"> 30, 54, 75, 88, 117 в протоколе идентификации и результатов испытаний комплектного транспортного средства и в </w:t>
      </w:r>
      <w:hyperlink w:anchor="Par1265" w:tooltip="Ссылка на текущий документ" w:history="1">
        <w:r>
          <w:rPr>
            <w:color w:val="0000FF"/>
          </w:rPr>
          <w:t>приложении N 2</w:t>
        </w:r>
      </w:hyperlink>
      <w: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2"/>
      </w:pPr>
      <w:bookmarkStart w:id="615" w:name="Par8457"/>
      <w:bookmarkEnd w:id="615"/>
      <w:r>
        <w:t>Приложение N 3</w:t>
      </w:r>
    </w:p>
    <w:p w:rsidR="003472B6" w:rsidRDefault="004240CE">
      <w:pPr>
        <w:pStyle w:val="ConsPlusNormal"/>
        <w:jc w:val="right"/>
      </w:pPr>
      <w:r>
        <w:t>к одобрению типа</w:t>
      </w:r>
    </w:p>
    <w:p w:rsidR="003472B6" w:rsidRDefault="004240CE">
      <w:pPr>
        <w:pStyle w:val="ConsPlusNormal"/>
        <w:jc w:val="right"/>
      </w:pPr>
      <w:r>
        <w:t>транспортного средства</w:t>
      </w:r>
    </w:p>
    <w:p w:rsidR="003472B6" w:rsidRDefault="003472B6">
      <w:pPr>
        <w:pStyle w:val="ConsPlusNormal"/>
        <w:ind w:firstLine="540"/>
        <w:jc w:val="both"/>
      </w:pPr>
    </w:p>
    <w:p w:rsidR="003472B6" w:rsidRDefault="004240CE">
      <w:pPr>
        <w:pStyle w:val="ConsPlusNonformat"/>
        <w:jc w:val="both"/>
      </w:pPr>
      <w:bookmarkStart w:id="616" w:name="Par8461"/>
      <w:bookmarkEnd w:id="616"/>
      <w:r>
        <w:t xml:space="preserve">                ОПИСАНИЕ МАРКИРОВКИ ТРАНСПОРТНОГО СРЕДСТВА</w:t>
      </w:r>
    </w:p>
    <w:p w:rsidR="003472B6" w:rsidRDefault="003472B6">
      <w:pPr>
        <w:pStyle w:val="ConsPlusNonformat"/>
        <w:jc w:val="both"/>
      </w:pPr>
    </w:p>
    <w:p w:rsidR="003472B6" w:rsidRDefault="004240CE">
      <w:pPr>
        <w:pStyle w:val="ConsPlusNonformat"/>
        <w:jc w:val="both"/>
      </w:pPr>
      <w:r>
        <w:t>1.  Место  расположения  и  форма  единого   знака   обращения   на   рынке</w:t>
      </w:r>
    </w:p>
    <w:p w:rsidR="003472B6" w:rsidRDefault="004240CE">
      <w:pPr>
        <w:pStyle w:val="ConsPlusNonformat"/>
        <w:jc w:val="both"/>
      </w:pPr>
      <w:r>
        <w:t>государств - членов Таможенного союза:</w:t>
      </w:r>
    </w:p>
    <w:p w:rsidR="003472B6" w:rsidRDefault="003472B6">
      <w:pPr>
        <w:pStyle w:val="ConsPlusNonformat"/>
        <w:jc w:val="both"/>
      </w:pPr>
    </w:p>
    <w:p w:rsidR="003472B6" w:rsidRDefault="004240CE">
      <w:pPr>
        <w:pStyle w:val="ConsPlusNonformat"/>
        <w:jc w:val="both"/>
      </w:pPr>
      <w:r>
        <w:t>2. Место расположения таблички изготовителя:</w:t>
      </w:r>
    </w:p>
    <w:p w:rsidR="003472B6" w:rsidRDefault="003472B6">
      <w:pPr>
        <w:pStyle w:val="ConsPlusNonformat"/>
        <w:jc w:val="both"/>
      </w:pPr>
    </w:p>
    <w:p w:rsidR="003472B6" w:rsidRDefault="004240CE">
      <w:pPr>
        <w:pStyle w:val="ConsPlusNonformat"/>
        <w:jc w:val="both"/>
      </w:pPr>
      <w:r>
        <w:t>3. Место расположения идентификационного номера:</w:t>
      </w:r>
    </w:p>
    <w:p w:rsidR="003472B6" w:rsidRDefault="003472B6">
      <w:pPr>
        <w:pStyle w:val="ConsPlusNonformat"/>
        <w:jc w:val="both"/>
      </w:pPr>
    </w:p>
    <w:p w:rsidR="003472B6" w:rsidRDefault="004240CE">
      <w:pPr>
        <w:pStyle w:val="ConsPlusNonformat"/>
        <w:jc w:val="both"/>
      </w:pPr>
      <w:r>
        <w:t>4.   Структура   и    содержание    идентификационного   номера   (номеров)</w:t>
      </w:r>
    </w:p>
    <w:p w:rsidR="003472B6" w:rsidRDefault="004240CE">
      <w:pPr>
        <w:pStyle w:val="ConsPlusNonformat"/>
        <w:jc w:val="both"/>
      </w:pPr>
      <w:r>
        <w:t>транспортных средств:</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3472B6">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3</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6</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7</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8</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9</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10</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11</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12</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13</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14</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15</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16</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17</w:t>
            </w:r>
          </w:p>
        </w:tc>
      </w:tr>
      <w:tr w:rsidR="003472B6">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Руководитель органа по сертификации ___________________ ___________________</w:t>
      </w:r>
    </w:p>
    <w:p w:rsidR="003472B6" w:rsidRDefault="004240CE">
      <w:pPr>
        <w:pStyle w:val="ConsPlusNonformat"/>
        <w:jc w:val="both"/>
      </w:pPr>
      <w:r>
        <w:t xml:space="preserve">                                         подпись            инициалы,</w:t>
      </w:r>
    </w:p>
    <w:p w:rsidR="003472B6" w:rsidRDefault="004240CE">
      <w:pPr>
        <w:pStyle w:val="ConsPlusNonformat"/>
        <w:jc w:val="both"/>
      </w:pPr>
      <w:r>
        <w:t xml:space="preserve">                                                             фамилия</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Типографская форма бланка документа утверждается решением Комиссии Таможенного союза.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17" w:name="Par8519"/>
      <w:bookmarkEnd w:id="617"/>
      <w:r>
        <w:t>Приложение N 15</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jc w:val="right"/>
      </w:pPr>
    </w:p>
    <w:p w:rsidR="003472B6" w:rsidRDefault="004240CE">
      <w:pPr>
        <w:pStyle w:val="ConsPlusNormal"/>
        <w:jc w:val="right"/>
      </w:pPr>
      <w:r>
        <w:t>(форма)</w:t>
      </w:r>
    </w:p>
    <w:p w:rsidR="003472B6" w:rsidRDefault="003472B6">
      <w:pPr>
        <w:pStyle w:val="ConsPlusNormal"/>
        <w:jc w:val="right"/>
      </w:pPr>
    </w:p>
    <w:p w:rsidR="003472B6" w:rsidRDefault="004240CE">
      <w:pPr>
        <w:pStyle w:val="ConsPlusNonformat"/>
        <w:jc w:val="both"/>
      </w:pPr>
      <w:r>
        <w:t xml:space="preserve">                              Таможенный союз</w:t>
      </w:r>
    </w:p>
    <w:p w:rsidR="003472B6" w:rsidRDefault="003472B6">
      <w:pPr>
        <w:pStyle w:val="ConsPlusNonformat"/>
        <w:jc w:val="both"/>
      </w:pPr>
    </w:p>
    <w:p w:rsidR="003472B6" w:rsidRDefault="004240CE">
      <w:pPr>
        <w:pStyle w:val="ConsPlusNonformat"/>
        <w:jc w:val="both"/>
      </w:pPr>
      <w:bookmarkStart w:id="618" w:name="Par8534"/>
      <w:bookmarkEnd w:id="618"/>
      <w:r>
        <w:t xml:space="preserve">                           ОДОБРЕНИЕ ТИПА ШАССИ</w:t>
      </w:r>
    </w:p>
    <w:p w:rsidR="003472B6" w:rsidRDefault="003472B6">
      <w:pPr>
        <w:pStyle w:val="ConsPlusNonformat"/>
        <w:jc w:val="both"/>
      </w:pPr>
    </w:p>
    <w:p w:rsidR="003472B6" w:rsidRDefault="004240CE">
      <w:pPr>
        <w:pStyle w:val="ConsPlusNonformat"/>
        <w:jc w:val="both"/>
      </w:pPr>
      <w:r>
        <w:t xml:space="preserve">                                                   ________________________</w:t>
      </w:r>
    </w:p>
    <w:p w:rsidR="003472B6" w:rsidRDefault="004240CE">
      <w:pPr>
        <w:pStyle w:val="ConsPlusNonformat"/>
        <w:jc w:val="both"/>
      </w:pPr>
      <w:r>
        <w:t xml:space="preserve">                                                    (учетный номер бланка)</w:t>
      </w:r>
    </w:p>
    <w:p w:rsidR="003472B6" w:rsidRDefault="003472B6">
      <w:pPr>
        <w:pStyle w:val="ConsPlusNonformat"/>
        <w:jc w:val="both"/>
      </w:pPr>
    </w:p>
    <w:p w:rsidR="003472B6" w:rsidRDefault="004240CE">
      <w:pPr>
        <w:pStyle w:val="ConsPlusNonformat"/>
        <w:jc w:val="both"/>
      </w:pPr>
      <w:r>
        <w:t xml:space="preserve">                               N ___________</w:t>
      </w:r>
    </w:p>
    <w:p w:rsidR="003472B6" w:rsidRDefault="003472B6">
      <w:pPr>
        <w:pStyle w:val="ConsPlusNonformat"/>
        <w:jc w:val="both"/>
      </w:pPr>
    </w:p>
    <w:p w:rsidR="003472B6" w:rsidRDefault="004240CE">
      <w:pPr>
        <w:pStyle w:val="ConsPlusNonformat"/>
        <w:jc w:val="both"/>
      </w:pPr>
      <w:r>
        <w:t xml:space="preserve">                Срок действия с ____________ по __________</w:t>
      </w:r>
    </w:p>
    <w:p w:rsidR="003472B6" w:rsidRDefault="003472B6">
      <w:pPr>
        <w:pStyle w:val="ConsPlusNonformat"/>
        <w:jc w:val="both"/>
      </w:pPr>
    </w:p>
    <w:p w:rsidR="003472B6" w:rsidRDefault="003472B6">
      <w:pPr>
        <w:pStyle w:val="ConsPlusNonformat"/>
        <w:jc w:val="both"/>
      </w:pPr>
    </w:p>
    <w:p w:rsidR="003472B6" w:rsidRDefault="004240CE">
      <w:pPr>
        <w:pStyle w:val="ConsPlusNonformat"/>
        <w:jc w:val="both"/>
      </w:pPr>
      <w:r>
        <w:t xml:space="preserve">    ОРГАН ПО СЕРТИФИКАЦИИ: ________________________________________________</w:t>
      </w:r>
    </w:p>
    <w:p w:rsidR="003472B6" w:rsidRDefault="004240CE">
      <w:pPr>
        <w:pStyle w:val="ConsPlusNonformat"/>
        <w:jc w:val="both"/>
      </w:pPr>
      <w:r>
        <w:t xml:space="preserve">                           (полное и сокращенное наименование, адрес, номер</w:t>
      </w:r>
    </w:p>
    <w:p w:rsidR="003472B6" w:rsidRDefault="004240CE">
      <w:pPr>
        <w:pStyle w:val="ConsPlusNonformat"/>
        <w:jc w:val="both"/>
      </w:pPr>
      <w:r>
        <w:t xml:space="preserve">                            окончание срока действия аттестата аккредитации)</w:t>
      </w:r>
    </w:p>
    <w:p w:rsidR="003472B6" w:rsidRDefault="003472B6">
      <w:pPr>
        <w:pStyle w:val="ConsPlusNonformat"/>
        <w:jc w:val="both"/>
      </w:pPr>
    </w:p>
    <w:p w:rsidR="003472B6" w:rsidRDefault="004240CE">
      <w:pPr>
        <w:pStyle w:val="ConsPlusNonformat"/>
        <w:jc w:val="both"/>
      </w:pPr>
      <w:r>
        <w:t xml:space="preserve">                                   ШАССИ</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МАРКА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КОММЕРЧЕСКОЕ НАИМЕНОВАНИЕ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МОДИФИКАЦИИ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КАТЕГОРИЯ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ЭКОЛОГИЧЕСКИЙ КЛАСС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both"/>
            </w:pPr>
            <w:r>
              <w:t>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95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ЗАЯВИТЕЛЬ И ЕГО АДРЕС</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ИЗГОТОВИТЕЛЬ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ПРЕДСТАВИТЕЛЬ ИЗГОТОВИТЕЛЯ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СБОРОЧНЫЙ ЗАВОД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ПОСТАВЩИК СБОРОЧНЫХ КОМПЛЕКТОВ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(только при применении процедуры, предусмотренной </w:t>
            </w:r>
            <w:hyperlink w:anchor="Par402" w:tooltip="Ссылка на текущий документ" w:history="1">
              <w:r>
                <w:rPr>
                  <w:color w:val="0000FF"/>
                </w:rPr>
                <w:t>пунктом 36</w:t>
              </w:r>
            </w:hyperlink>
            <w:r>
              <w:t xml:space="preserve"> технического регламента)</w:t>
            </w:r>
          </w:p>
        </w:tc>
      </w:tr>
    </w:tbl>
    <w:p w:rsidR="003472B6" w:rsidRDefault="003472B6">
      <w:pPr>
        <w:pStyle w:val="ConsPlusNormal"/>
        <w:jc w:val="both"/>
      </w:pPr>
    </w:p>
    <w:p w:rsidR="003472B6" w:rsidRDefault="004240CE">
      <w:pPr>
        <w:pStyle w:val="ConsPlusNonformat"/>
        <w:jc w:val="both"/>
      </w:pPr>
      <w:r>
        <w:t xml:space="preserve">    соответствуют  требованиям технического регламента Таможенного союза "О</w:t>
      </w:r>
    </w:p>
    <w:p w:rsidR="003472B6" w:rsidRDefault="004240CE">
      <w:pPr>
        <w:pStyle w:val="ConsPlusNonformat"/>
        <w:jc w:val="both"/>
      </w:pPr>
      <w:r>
        <w:t>безопасности   колесных  транспортных  средств"  по  перечню  требований  в</w:t>
      </w:r>
    </w:p>
    <w:p w:rsidR="003472B6" w:rsidRDefault="004240CE">
      <w:pPr>
        <w:pStyle w:val="ConsPlusNonformat"/>
        <w:jc w:val="both"/>
      </w:pPr>
      <w:r>
        <w:t xml:space="preserve">соответствии с </w:t>
      </w:r>
      <w:hyperlink w:anchor="Par8741" w:tooltip="Ссылка на текущий документ" w:history="1">
        <w:r>
          <w:rPr>
            <w:color w:val="0000FF"/>
          </w:rPr>
          <w:t>приложением N 2</w:t>
        </w:r>
      </w:hyperlink>
      <w:r>
        <w:t xml:space="preserve"> к настоящему ОДОБРЕНИЮ ТИПА ШАССИ.</w:t>
      </w:r>
    </w:p>
    <w:p w:rsidR="003472B6" w:rsidRDefault="003472B6">
      <w:pPr>
        <w:pStyle w:val="ConsPlusNonformat"/>
        <w:jc w:val="both"/>
      </w:pPr>
    </w:p>
    <w:p w:rsidR="003472B6" w:rsidRDefault="004240CE">
      <w:pPr>
        <w:pStyle w:val="ConsPlusNonformat"/>
        <w:jc w:val="both"/>
      </w:pPr>
      <w:r>
        <w:t xml:space="preserve">    Действие  данного  ОДОБРЕНИЯ  ТИПА  ШАССИ  распространяется  на серийно</w:t>
      </w:r>
    </w:p>
    <w:p w:rsidR="003472B6" w:rsidRDefault="004240CE">
      <w:pPr>
        <w:pStyle w:val="ConsPlusNonformat"/>
        <w:jc w:val="both"/>
      </w:pPr>
      <w:r>
        <w:t>выпускаемую продукцию / партию незавершенных транспортных средств (шасси) в</w:t>
      </w:r>
    </w:p>
    <w:p w:rsidR="003472B6" w:rsidRDefault="004240CE">
      <w:pPr>
        <w:pStyle w:val="ConsPlusNonformat"/>
        <w:jc w:val="both"/>
      </w:pPr>
      <w:r>
        <w:t>количестве  ......  шт.  с  идентификационными номерами (VIN) с ........ по</w:t>
      </w:r>
    </w:p>
    <w:p w:rsidR="003472B6" w:rsidRDefault="004240CE">
      <w:pPr>
        <w:pStyle w:val="ConsPlusNonformat"/>
        <w:jc w:val="both"/>
      </w:pPr>
      <w:r>
        <w:t>.........</w:t>
      </w:r>
    </w:p>
    <w:p w:rsidR="003472B6" w:rsidRDefault="003472B6">
      <w:pPr>
        <w:pStyle w:val="ConsPlusNonformat"/>
        <w:jc w:val="both"/>
      </w:pPr>
    </w:p>
    <w:p w:rsidR="003472B6" w:rsidRDefault="004240CE">
      <w:pPr>
        <w:pStyle w:val="ConsPlusNonformat"/>
        <w:jc w:val="both"/>
      </w:pPr>
      <w:r>
        <w:t xml:space="preserve">    Данное ОДОБРЕНИЕ ТИПА ШАССИ без приложений не действительно.</w:t>
      </w:r>
    </w:p>
    <w:p w:rsidR="003472B6" w:rsidRDefault="003472B6">
      <w:pPr>
        <w:pStyle w:val="ConsPlusNonformat"/>
        <w:jc w:val="both"/>
      </w:pPr>
    </w:p>
    <w:p w:rsidR="003472B6" w:rsidRDefault="00A0336D">
      <w:pPr>
        <w:pStyle w:val="ConsPlusNonformat"/>
        <w:jc w:val="both"/>
      </w:pPr>
      <w:hyperlink w:anchor="Par8617" w:tooltip="Ссылка на текущий документ" w:history="1">
        <w:r w:rsidR="004240CE">
          <w:rPr>
            <w:color w:val="0000FF"/>
          </w:rPr>
          <w:t>Приложение N 1</w:t>
        </w:r>
      </w:hyperlink>
      <w:r w:rsidR="004240CE">
        <w:t xml:space="preserve">  Общие характеристики шасси</w:t>
      </w:r>
    </w:p>
    <w:p w:rsidR="003472B6" w:rsidRDefault="00A0336D">
      <w:pPr>
        <w:pStyle w:val="ConsPlusNonformat"/>
        <w:jc w:val="both"/>
      </w:pPr>
      <w:hyperlink w:anchor="Par8741" w:tooltip="Ссылка на текущий документ" w:history="1">
        <w:r w:rsidR="004240CE">
          <w:rPr>
            <w:color w:val="0000FF"/>
          </w:rPr>
          <w:t>Приложение N 2</w:t>
        </w:r>
      </w:hyperlink>
      <w:r w:rsidR="004240CE">
        <w:t xml:space="preserve">  Перечень документов, явившихся  основанием  для  оформления</w:t>
      </w:r>
    </w:p>
    <w:p w:rsidR="003472B6" w:rsidRDefault="004240CE">
      <w:pPr>
        <w:pStyle w:val="ConsPlusNonformat"/>
        <w:jc w:val="both"/>
      </w:pPr>
      <w:r>
        <w:t xml:space="preserve">                ОДОБРЕНИЯ ТИПА ШАССИ</w:t>
      </w:r>
    </w:p>
    <w:p w:rsidR="003472B6" w:rsidRDefault="00A0336D">
      <w:pPr>
        <w:pStyle w:val="ConsPlusNonformat"/>
        <w:jc w:val="both"/>
      </w:pPr>
      <w:hyperlink w:anchor="Par8771" w:tooltip="Ссылка на текущий документ" w:history="1">
        <w:r w:rsidR="004240CE">
          <w:rPr>
            <w:color w:val="0000FF"/>
          </w:rPr>
          <w:t>Приложение N 3</w:t>
        </w:r>
      </w:hyperlink>
      <w:r w:rsidR="004240CE">
        <w:t xml:space="preserve">  Описание маркировки шасси</w:t>
      </w:r>
    </w:p>
    <w:p w:rsidR="003472B6" w:rsidRDefault="004240CE">
      <w:pPr>
        <w:pStyle w:val="ConsPlusNonformat"/>
        <w:jc w:val="both"/>
      </w:pPr>
      <w:r>
        <w:t>Приложение N 4  Общий вид шасси на ... страницах</w:t>
      </w:r>
    </w:p>
    <w:p w:rsidR="003472B6" w:rsidRDefault="003472B6">
      <w:pPr>
        <w:pStyle w:val="ConsPlusNonformat"/>
        <w:jc w:val="both"/>
      </w:pPr>
    </w:p>
    <w:p w:rsidR="003472B6" w:rsidRDefault="004240CE">
      <w:pPr>
        <w:pStyle w:val="ConsPlusNonformat"/>
        <w:jc w:val="both"/>
      </w:pPr>
      <w:r>
        <w:t>ДОПОЛНИТЕЛЬНАЯ  ИНФОРМАЦИЯ  (при необходимости указываются  ограничения  на</w:t>
      </w:r>
    </w:p>
    <w:p w:rsidR="003472B6" w:rsidRDefault="004240CE">
      <w:pPr>
        <w:pStyle w:val="ConsPlusNonformat"/>
        <w:jc w:val="both"/>
      </w:pPr>
      <w:r>
        <w:t>запрет перемещения своим ходом, возможность использования на дорогах общего</w:t>
      </w:r>
    </w:p>
    <w:p w:rsidR="003472B6" w:rsidRDefault="004240CE">
      <w:pPr>
        <w:pStyle w:val="ConsPlusNonformat"/>
        <w:jc w:val="both"/>
      </w:pPr>
      <w:r>
        <w:t>пользования и др.)</w:t>
      </w:r>
    </w:p>
    <w:p w:rsidR="003472B6" w:rsidRDefault="003472B6">
      <w:pPr>
        <w:pStyle w:val="ConsPlusNonformat"/>
        <w:jc w:val="both"/>
      </w:pPr>
    </w:p>
    <w:p w:rsidR="003472B6" w:rsidRDefault="004240CE">
      <w:pPr>
        <w:pStyle w:val="ConsPlusNonformat"/>
        <w:jc w:val="both"/>
      </w:pPr>
      <w:r>
        <w:t>Руководитель органа по сертификации _____________ _________________________</w:t>
      </w:r>
    </w:p>
    <w:p w:rsidR="003472B6" w:rsidRDefault="004240CE">
      <w:pPr>
        <w:pStyle w:val="ConsPlusNonformat"/>
        <w:jc w:val="both"/>
      </w:pPr>
      <w:r>
        <w:t xml:space="preserve">                                       подпись        инициалы, фамилия</w:t>
      </w:r>
    </w:p>
    <w:p w:rsidR="003472B6" w:rsidRDefault="003472B6">
      <w:pPr>
        <w:pStyle w:val="ConsPlusNonformat"/>
        <w:jc w:val="both"/>
      </w:pPr>
    </w:p>
    <w:p w:rsidR="003472B6" w:rsidRDefault="004240CE">
      <w:pPr>
        <w:pStyle w:val="ConsPlusNonformat"/>
        <w:jc w:val="both"/>
      </w:pPr>
      <w:r>
        <w:t>Дата оформления "__" ______________</w:t>
      </w:r>
    </w:p>
    <w:p w:rsidR="003472B6" w:rsidRDefault="003472B6">
      <w:pPr>
        <w:pStyle w:val="ConsPlusNonformat"/>
        <w:jc w:val="both"/>
      </w:pPr>
    </w:p>
    <w:p w:rsidR="003472B6" w:rsidRDefault="004240CE">
      <w:pPr>
        <w:pStyle w:val="ConsPlusNonformat"/>
        <w:jc w:val="both"/>
      </w:pPr>
      <w:r>
        <w:t>ОДОБРЕНИЕ ТИПА ШАССИ УТВЕРЖДЕНО.</w:t>
      </w:r>
    </w:p>
    <w:p w:rsidR="003472B6" w:rsidRDefault="003472B6">
      <w:pPr>
        <w:pStyle w:val="ConsPlusNonformat"/>
        <w:jc w:val="both"/>
      </w:pPr>
    </w:p>
    <w:p w:rsidR="003472B6" w:rsidRDefault="004240CE">
      <w:pPr>
        <w:pStyle w:val="ConsPlusNonformat"/>
        <w:jc w:val="both"/>
      </w:pPr>
      <w:r>
        <w:t>Внесена запись в реестр за N _____ от _______________</w:t>
      </w:r>
    </w:p>
    <w:p w:rsidR="003472B6" w:rsidRDefault="003472B6">
      <w:pPr>
        <w:pStyle w:val="ConsPlusNonformat"/>
        <w:jc w:val="both"/>
      </w:pPr>
    </w:p>
    <w:p w:rsidR="003472B6" w:rsidRDefault="004240CE">
      <w:pPr>
        <w:pStyle w:val="ConsPlusNonformat"/>
        <w:jc w:val="both"/>
      </w:pPr>
      <w:r>
        <w:t xml:space="preserve">               (заместитель Руководителя)</w:t>
      </w:r>
    </w:p>
    <w:p w:rsidR="003472B6" w:rsidRDefault="004240CE">
      <w:pPr>
        <w:pStyle w:val="ConsPlusNonformat"/>
        <w:jc w:val="both"/>
      </w:pPr>
      <w:r>
        <w:t>Руководитель ------------------------------ _________ _____________________</w:t>
      </w:r>
    </w:p>
    <w:p w:rsidR="003472B6" w:rsidRDefault="004240CE">
      <w:pPr>
        <w:pStyle w:val="ConsPlusNonformat"/>
        <w:jc w:val="both"/>
      </w:pPr>
      <w:r>
        <w:t xml:space="preserve">              наименование уполномоченного   подпись    инициалы, фамилия</w:t>
      </w:r>
    </w:p>
    <w:p w:rsidR="003472B6" w:rsidRDefault="004240CE">
      <w:pPr>
        <w:pStyle w:val="ConsPlusNonformat"/>
        <w:jc w:val="both"/>
      </w:pPr>
      <w:r>
        <w:t xml:space="preserve">                органа государственного</w:t>
      </w:r>
    </w:p>
    <w:p w:rsidR="003472B6" w:rsidRDefault="004240CE">
      <w:pPr>
        <w:pStyle w:val="ConsPlusNonformat"/>
        <w:jc w:val="both"/>
      </w:pPr>
      <w:r>
        <w:t xml:space="preserve">                       управления</w:t>
      </w: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4240CE">
      <w:pPr>
        <w:pStyle w:val="ConsPlusNormal"/>
        <w:jc w:val="right"/>
        <w:outlineLvl w:val="2"/>
      </w:pPr>
      <w:bookmarkStart w:id="619" w:name="Par8614"/>
      <w:bookmarkEnd w:id="619"/>
      <w:r>
        <w:t>Приложение N 1</w:t>
      </w:r>
    </w:p>
    <w:p w:rsidR="003472B6" w:rsidRDefault="004240CE">
      <w:pPr>
        <w:pStyle w:val="ConsPlusNormal"/>
        <w:jc w:val="right"/>
      </w:pPr>
      <w:r>
        <w:t>к одобрению типа шасси</w:t>
      </w:r>
    </w:p>
    <w:p w:rsidR="003472B6" w:rsidRDefault="003472B6">
      <w:pPr>
        <w:pStyle w:val="ConsPlusNormal"/>
        <w:ind w:firstLine="540"/>
        <w:jc w:val="both"/>
      </w:pPr>
    </w:p>
    <w:p w:rsidR="003472B6" w:rsidRDefault="004240CE">
      <w:pPr>
        <w:pStyle w:val="ConsPlusNormal"/>
        <w:jc w:val="center"/>
      </w:pPr>
      <w:bookmarkStart w:id="620" w:name="Par8617"/>
      <w:bookmarkEnd w:id="620"/>
      <w:r>
        <w:t>ОБЩИЕ ХАРАКТЕРИСТИКИ ШАССИ</w:t>
      </w:r>
    </w:p>
    <w:p w:rsidR="003472B6" w:rsidRDefault="003472B6">
      <w:pPr>
        <w:pStyle w:val="ConsPlusNormal"/>
        <w:jc w:val="center"/>
      </w:pPr>
    </w:p>
    <w:p w:rsidR="003472B6" w:rsidRDefault="004240CE">
      <w:pPr>
        <w:pStyle w:val="ConsPlusNormal"/>
        <w:jc w:val="center"/>
      </w:pPr>
      <w:r>
        <w:lastRenderedPageBreak/>
        <w:t>Список изменяющих документов</w:t>
      </w:r>
    </w:p>
    <w:p w:rsidR="003472B6" w:rsidRDefault="004240CE">
      <w:pPr>
        <w:pStyle w:val="ConsPlusNormal"/>
        <w:jc w:val="center"/>
      </w:pPr>
      <w:r>
        <w:t>(в ред. решения Совета Евразийской экономической комиссии</w:t>
      </w:r>
    </w:p>
    <w:p w:rsidR="003472B6" w:rsidRDefault="004240CE">
      <w:pPr>
        <w:pStyle w:val="ConsPlusNormal"/>
        <w:jc w:val="center"/>
      </w:pPr>
      <w:r>
        <w:t>от 30.01.2013 N 6)</w:t>
      </w:r>
    </w:p>
    <w:p w:rsidR="003472B6" w:rsidRDefault="003472B6">
      <w:pPr>
        <w:pStyle w:val="ConsPlusNormal"/>
        <w:ind w:firstLine="540"/>
        <w:jc w:val="both"/>
      </w:pPr>
    </w:p>
    <w:p w:rsidR="003472B6" w:rsidRDefault="004240CE">
      <w:pPr>
        <w:pStyle w:val="ConsPlusNormal"/>
        <w:ind w:firstLine="540"/>
        <w:jc w:val="both"/>
      </w:pPr>
      <w:r>
        <w:t>Количество осей/колес (только для транспортных средств категории О)</w:t>
      </w:r>
    </w:p>
    <w:p w:rsidR="003472B6" w:rsidRDefault="004240CE">
      <w:pPr>
        <w:pStyle w:val="ConsPlusNormal"/>
        <w:ind w:firstLine="540"/>
        <w:jc w:val="both"/>
      </w:pPr>
      <w:r>
        <w:t>Колесная формула/ведущие колеса (за исключением транспортных средств категории О)</w:t>
      </w:r>
    </w:p>
    <w:p w:rsidR="003472B6" w:rsidRDefault="004240CE">
      <w:pPr>
        <w:pStyle w:val="ConsPlusNormal"/>
        <w:ind w:firstLine="540"/>
        <w:jc w:val="both"/>
      </w:pPr>
      <w:r>
        <w:t>Схема компоновки транспортного средства (за исключением транспортных средств категории О)</w:t>
      </w:r>
    </w:p>
    <w:p w:rsidR="003472B6" w:rsidRDefault="004240CE">
      <w:pPr>
        <w:pStyle w:val="ConsPlusNormal"/>
        <w:ind w:firstLine="540"/>
        <w:jc w:val="both"/>
      </w:pPr>
      <w:r>
        <w:t>Расположение двигателя</w:t>
      </w:r>
    </w:p>
    <w:p w:rsidR="003472B6" w:rsidRDefault="004240CE">
      <w:pPr>
        <w:pStyle w:val="ConsPlusNormal"/>
        <w:ind w:firstLine="540"/>
        <w:jc w:val="both"/>
      </w:pPr>
      <w:r>
        <w:t>Тип кузова/количество дверей (только для транспортных средств категорий M и О)</w:t>
      </w:r>
    </w:p>
    <w:p w:rsidR="003472B6" w:rsidRDefault="004240CE">
      <w:pPr>
        <w:pStyle w:val="ConsPlusNormal"/>
        <w:ind w:firstLine="540"/>
        <w:jc w:val="both"/>
      </w:pPr>
      <w:r>
        <w:t>Кабина (только для транспортных средств категорий N)</w:t>
      </w:r>
    </w:p>
    <w:p w:rsidR="003472B6" w:rsidRDefault="004240CE">
      <w:pPr>
        <w:pStyle w:val="ConsPlusNormal"/>
        <w:ind w:firstLine="540"/>
        <w:jc w:val="both"/>
      </w:pPr>
      <w:r>
        <w:t>Габаритные размеры, мм</w:t>
      </w:r>
    </w:p>
    <w:p w:rsidR="003472B6" w:rsidRDefault="004240CE">
      <w:pPr>
        <w:pStyle w:val="ConsPlusNormal"/>
        <w:ind w:firstLine="540"/>
        <w:jc w:val="both"/>
      </w:pPr>
      <w:r>
        <w:t>- длина</w:t>
      </w:r>
    </w:p>
    <w:p w:rsidR="003472B6" w:rsidRDefault="004240CE">
      <w:pPr>
        <w:pStyle w:val="ConsPlusNormal"/>
        <w:ind w:firstLine="540"/>
        <w:jc w:val="both"/>
      </w:pPr>
      <w:r>
        <w:t>- ширина</w:t>
      </w:r>
    </w:p>
    <w:p w:rsidR="003472B6" w:rsidRDefault="004240CE">
      <w:pPr>
        <w:pStyle w:val="ConsPlusNormal"/>
        <w:ind w:firstLine="540"/>
        <w:jc w:val="both"/>
      </w:pPr>
      <w:r>
        <w:t>- высота</w:t>
      </w:r>
    </w:p>
    <w:p w:rsidR="003472B6" w:rsidRDefault="004240CE">
      <w:pPr>
        <w:pStyle w:val="ConsPlusNormal"/>
        <w:ind w:firstLine="540"/>
        <w:jc w:val="both"/>
      </w:pPr>
      <w:r>
        <w:t>База, мм</w:t>
      </w:r>
    </w:p>
    <w:p w:rsidR="003472B6" w:rsidRDefault="004240CE">
      <w:pPr>
        <w:pStyle w:val="ConsPlusNormal"/>
        <w:ind w:firstLine="540"/>
        <w:jc w:val="both"/>
      </w:pPr>
      <w:r>
        <w:t>Колея передних/задних колес, мм</w:t>
      </w:r>
    </w:p>
    <w:p w:rsidR="003472B6" w:rsidRDefault="004240CE">
      <w:pPr>
        <w:pStyle w:val="ConsPlusNormal"/>
        <w:ind w:firstLine="540"/>
        <w:jc w:val="both"/>
      </w:pPr>
      <w:r>
        <w:t>Масса шасси в снаряженном состоянии, кг</w:t>
      </w:r>
    </w:p>
    <w:p w:rsidR="003472B6" w:rsidRDefault="004240CE">
      <w:pPr>
        <w:pStyle w:val="ConsPlusNormal"/>
        <w:ind w:firstLine="540"/>
        <w:jc w:val="both"/>
      </w:pPr>
      <w:r>
        <w:t>Технически допустимая максимальная масса транспортного средства, кг</w:t>
      </w:r>
    </w:p>
    <w:p w:rsidR="003472B6" w:rsidRDefault="004240CE">
      <w:pPr>
        <w:pStyle w:val="ConsPlusNormal"/>
        <w:ind w:firstLine="540"/>
        <w:jc w:val="both"/>
      </w:pPr>
      <w:r>
        <w:t>Технически допустимая максимальная масса, приходящаяся на каждую из осей транспортного средства, начиная с передней оси, кг</w:t>
      </w:r>
    </w:p>
    <w:p w:rsidR="003472B6" w:rsidRDefault="004240CE">
      <w:pPr>
        <w:pStyle w:val="ConsPlusNormal"/>
        <w:ind w:firstLine="540"/>
        <w:jc w:val="both"/>
      </w:pPr>
      <w: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3472B6" w:rsidRDefault="003472B6">
      <w:pPr>
        <w:pStyle w:val="ConsPlusNormal"/>
        <w:ind w:firstLine="540"/>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Двигатель внутреннего сгорания (марка, тип)</w:t>
            </w:r>
          </w:p>
          <w:p w:rsidR="003472B6" w:rsidRDefault="004240CE">
            <w:pPr>
              <w:pStyle w:val="ConsPlusNormal"/>
            </w:pPr>
            <w:r>
              <w:t>- количество и расположение цилиндров</w:t>
            </w:r>
          </w:p>
          <w:p w:rsidR="003472B6" w:rsidRDefault="004240CE">
            <w:pPr>
              <w:pStyle w:val="ConsPlusNormal"/>
            </w:pPr>
            <w:r>
              <w:t>- рабочий объем цилиндров, см3</w:t>
            </w:r>
          </w:p>
          <w:p w:rsidR="003472B6" w:rsidRDefault="004240CE">
            <w:pPr>
              <w:pStyle w:val="ConsPlusNormal"/>
            </w:pPr>
            <w:r>
              <w:t>- степень сжатия</w:t>
            </w:r>
          </w:p>
          <w:p w:rsidR="003472B6" w:rsidRDefault="004240CE">
            <w:pPr>
              <w:pStyle w:val="ConsPlusNormal"/>
            </w:pPr>
            <w:r>
              <w:t xml:space="preserve">- максимальная мощность, кВт </w:t>
            </w:r>
            <w:r w:rsidR="00AE4E1B">
              <w:rPr>
                <w:noProof/>
                <w:position w:val="-8"/>
              </w:rPr>
              <w:drawing>
                <wp:inline distT="0" distB="0" distL="0" distR="0">
                  <wp:extent cx="523875" cy="2286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w:t>
            </w:r>
          </w:p>
          <w:p w:rsidR="003472B6" w:rsidRDefault="004240CE">
            <w:pPr>
              <w:pStyle w:val="ConsPlusNormal"/>
            </w:pPr>
            <w:r>
              <w:t xml:space="preserve">- максимальный крутящий момент, Н-м </w:t>
            </w:r>
            <w:r w:rsidR="00AE4E1B">
              <w:rPr>
                <w:noProof/>
                <w:position w:val="-8"/>
              </w:rPr>
              <w:drawing>
                <wp:inline distT="0" distB="0" distL="0" distR="0">
                  <wp:extent cx="5238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xml:space="preserve"> Топливо</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(указать метод измерения)</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питания (тип)</w:t>
            </w:r>
          </w:p>
          <w:p w:rsidR="003472B6" w:rsidRDefault="004240CE">
            <w:pPr>
              <w:pStyle w:val="ConsPlusNormal"/>
            </w:pPr>
            <w:r>
              <w:t>Карбюратор (тип, маркировка)</w:t>
            </w:r>
          </w:p>
          <w:p w:rsidR="003472B6" w:rsidRDefault="004240CE">
            <w:pPr>
              <w:pStyle w:val="ConsPlusNormal"/>
            </w:pPr>
            <w:r>
              <w:t>Блок управления (маркировка)</w:t>
            </w:r>
          </w:p>
          <w:p w:rsidR="003472B6" w:rsidRDefault="004240CE">
            <w:pPr>
              <w:pStyle w:val="ConsPlusNormal"/>
            </w:pPr>
            <w:r>
              <w:t>ТНВД (тип, маркировка)</w:t>
            </w:r>
          </w:p>
          <w:p w:rsidR="003472B6" w:rsidRDefault="004240CE">
            <w:pPr>
              <w:pStyle w:val="ConsPlusNormal"/>
            </w:pPr>
            <w:r>
              <w:t>Форсунки (тип, маркировка)</w:t>
            </w:r>
          </w:p>
          <w:p w:rsidR="003472B6" w:rsidRDefault="004240CE">
            <w:pPr>
              <w:pStyle w:val="ConsPlusNormal"/>
            </w:pPr>
            <w:r>
              <w:t>Нагнетатель воздуха (тип, маркировка) Воздушный фильтр (тип, маркировка)</w:t>
            </w:r>
          </w:p>
          <w:p w:rsidR="003472B6" w:rsidRDefault="004240CE">
            <w:pPr>
              <w:pStyle w:val="ConsPlusNormal"/>
            </w:pPr>
            <w:r>
              <w:t>Глушители шума впуска (маркировка)</w:t>
            </w:r>
          </w:p>
          <w:p w:rsidR="003472B6" w:rsidRDefault="004240CE">
            <w:pPr>
              <w:pStyle w:val="ConsPlusNormal"/>
              <w:ind w:left="2268"/>
            </w:pPr>
            <w:r>
              <w:t>- 1 ступень</w:t>
            </w:r>
          </w:p>
          <w:p w:rsidR="003472B6" w:rsidRDefault="004240CE">
            <w:pPr>
              <w:pStyle w:val="ConsPlusNormal"/>
              <w:ind w:left="2268"/>
            </w:pPr>
            <w:r>
              <w:t>- 2 ступень</w:t>
            </w:r>
          </w:p>
          <w:p w:rsidR="003472B6" w:rsidRDefault="004240CE">
            <w:pPr>
              <w:pStyle w:val="ConsPlusNormal"/>
              <w:ind w:left="2268"/>
            </w:pPr>
            <w:r>
              <w:t>- 3 ступень</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зажигания (тип)</w:t>
            </w:r>
          </w:p>
          <w:p w:rsidR="003472B6" w:rsidRDefault="004240CE">
            <w:pPr>
              <w:pStyle w:val="ConsPlusNormal"/>
            </w:pPr>
            <w:r>
              <w:t>Распределитель (маркировка)</w:t>
            </w:r>
          </w:p>
          <w:p w:rsidR="003472B6" w:rsidRDefault="004240CE">
            <w:pPr>
              <w:pStyle w:val="ConsPlusNormal"/>
            </w:pPr>
            <w:r>
              <w:t>Коммутатор (маркировка)</w:t>
            </w:r>
          </w:p>
          <w:p w:rsidR="003472B6" w:rsidRDefault="004240CE">
            <w:pPr>
              <w:pStyle w:val="ConsPlusNormal"/>
            </w:pPr>
            <w:r>
              <w:t>Катушка (модуль) зажигания (маркировка) Свечи (маркировка)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выпуска и нейтрализации отработавших газов</w:t>
            </w:r>
          </w:p>
          <w:p w:rsidR="003472B6" w:rsidRDefault="004240CE">
            <w:pPr>
              <w:pStyle w:val="ConsPlusNormal"/>
            </w:pPr>
            <w:r>
              <w:t>Нейтрализаторы (маркировка) - 1 ступень</w:t>
            </w:r>
          </w:p>
          <w:p w:rsidR="003472B6" w:rsidRDefault="004240CE">
            <w:pPr>
              <w:pStyle w:val="ConsPlusNormal"/>
              <w:ind w:left="2268"/>
            </w:pPr>
            <w:r>
              <w:t>- 2 ступень</w:t>
            </w:r>
          </w:p>
          <w:p w:rsidR="003472B6" w:rsidRDefault="004240CE">
            <w:pPr>
              <w:pStyle w:val="ConsPlusNormal"/>
            </w:pPr>
            <w:r>
              <w:t>Глушители (маркировка) - 1 ступень</w:t>
            </w:r>
          </w:p>
          <w:p w:rsidR="003472B6" w:rsidRDefault="004240CE">
            <w:pPr>
              <w:pStyle w:val="ConsPlusNormal"/>
              <w:ind w:left="2268"/>
            </w:pPr>
            <w:r>
              <w:t>- 2 ступень</w:t>
            </w:r>
          </w:p>
          <w:p w:rsidR="003472B6" w:rsidRDefault="004240CE">
            <w:pPr>
              <w:pStyle w:val="ConsPlusNormal"/>
              <w:ind w:left="2268"/>
            </w:pPr>
            <w:r>
              <w:t>- 3 ступень</w:t>
            </w:r>
          </w:p>
          <w:p w:rsidR="003472B6" w:rsidRDefault="004240CE">
            <w:pPr>
              <w:pStyle w:val="ConsPlusNormal"/>
            </w:pPr>
            <w:r>
              <w:lastRenderedPageBreak/>
              <w:t>Фильтр твердых частиц</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Электродвигатель электромобиля (марка, тип)</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(постоянного или переменного тока, в случае переменного тока - синхронный или асинхронный, количество фаз)</w:t>
            </w:r>
          </w:p>
        </w:tc>
      </w:tr>
      <w:tr w:rsidR="003472B6">
        <w:tc>
          <w:tcPr>
            <w:tcW w:w="6236"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Рабочее напряжение, В</w:t>
            </w:r>
          </w:p>
          <w:p w:rsidR="003472B6" w:rsidRDefault="004240CE">
            <w:pPr>
              <w:pStyle w:val="ConsPlusNormal"/>
            </w:pPr>
            <w:r>
              <w:t>Максимальная 30-минутная мощность, кВт</w:t>
            </w: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pPr>
          </w:p>
        </w:tc>
      </w:tr>
      <w:tr w:rsidR="003472B6">
        <w:tc>
          <w:tcPr>
            <w:tcW w:w="6236"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Устройство накопления энергии</w:t>
            </w:r>
          </w:p>
          <w:p w:rsidR="003472B6" w:rsidRDefault="004240CE">
            <w:pPr>
              <w:pStyle w:val="ConsPlusNormal"/>
            </w:pPr>
            <w:r>
              <w:t>Батарея (марка, тип)</w:t>
            </w:r>
          </w:p>
          <w:p w:rsidR="003472B6" w:rsidRDefault="004240CE">
            <w:pPr>
              <w:pStyle w:val="ConsPlusNormal"/>
            </w:pPr>
            <w:r>
              <w:t>Электрохимическая пара</w:t>
            </w:r>
          </w:p>
          <w:p w:rsidR="003472B6" w:rsidRDefault="004240CE">
            <w:pPr>
              <w:pStyle w:val="ConsPlusNormal"/>
            </w:pPr>
            <w:r>
              <w:t>Количество элементов</w:t>
            </w:r>
          </w:p>
          <w:p w:rsidR="003472B6" w:rsidRDefault="004240CE">
            <w:pPr>
              <w:pStyle w:val="ConsPlusNormal"/>
            </w:pPr>
            <w:r>
              <w:t>Масса, кг,</w:t>
            </w:r>
          </w:p>
          <w:p w:rsidR="003472B6" w:rsidRDefault="004240CE">
            <w:pPr>
              <w:pStyle w:val="ConsPlusNormal"/>
            </w:pPr>
            <w:r>
              <w:t>Рабочее напряжение, В</w:t>
            </w:r>
          </w:p>
          <w:p w:rsidR="003472B6" w:rsidRDefault="004240CE">
            <w:pPr>
              <w:pStyle w:val="ConsPlusNormal"/>
            </w:pPr>
            <w:r>
              <w:t>Емкость, А-ч</w:t>
            </w:r>
          </w:p>
          <w:p w:rsidR="003472B6" w:rsidRDefault="004240CE">
            <w:pPr>
              <w:pStyle w:val="ConsPlusNormal"/>
            </w:pPr>
            <w:r>
              <w:t>Место расположения</w:t>
            </w:r>
          </w:p>
          <w:p w:rsidR="003472B6" w:rsidRDefault="004240CE">
            <w:pPr>
              <w:pStyle w:val="ConsPlusNormal"/>
            </w:pPr>
            <w:r>
              <w:t>Конденсатор (марка, тип)</w:t>
            </w:r>
          </w:p>
          <w:p w:rsidR="003472B6" w:rsidRDefault="004240CE">
            <w:pPr>
              <w:pStyle w:val="ConsPlusNormal"/>
            </w:pPr>
            <w:r>
              <w:t>Энергоемкость, Дж</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(только для электромобилей и гибридных транспортных средств) (батарея, конденсатор, маховик/генератор)</w:t>
            </w:r>
          </w:p>
        </w:tc>
      </w:tr>
      <w:tr w:rsidR="003472B6">
        <w:tc>
          <w:tcPr>
            <w:tcW w:w="6236"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Маховик/генератор (марка, тип)</w:t>
            </w:r>
          </w:p>
          <w:p w:rsidR="003472B6" w:rsidRDefault="004240CE">
            <w:pPr>
              <w:pStyle w:val="ConsPlusNormal"/>
            </w:pPr>
            <w:r>
              <w:t>Запас хода, км</w:t>
            </w: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(по приложению 7 </w:t>
            </w:r>
            <w:proofErr w:type="spellStart"/>
            <w:r>
              <w:t>кПравилам</w:t>
            </w:r>
            <w:proofErr w:type="spellEnd"/>
            <w:r>
              <w:t xml:space="preserve"> ЕЭК ООН N 101)</w:t>
            </w:r>
          </w:p>
        </w:tc>
      </w:tr>
      <w:tr w:rsidR="003472B6">
        <w:tc>
          <w:tcPr>
            <w:tcW w:w="6236"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Трансмиссия</w:t>
            </w:r>
          </w:p>
          <w:p w:rsidR="003472B6" w:rsidRDefault="004240CE">
            <w:pPr>
              <w:pStyle w:val="ConsPlusNormal"/>
            </w:pPr>
            <w:r>
              <w:t>Электромашина: (марка, тип)</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 и описание схемы трансмиссии)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3472B6">
        <w:tc>
          <w:tcPr>
            <w:tcW w:w="6236" w:type="dxa"/>
            <w:tcBorders>
              <w:left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Рабочее напряжение, В</w:t>
            </w:r>
          </w:p>
          <w:p w:rsidR="003472B6" w:rsidRDefault="004240CE">
            <w:pPr>
              <w:pStyle w:val="ConsPlusNormal"/>
            </w:pPr>
            <w:r>
              <w:t>Максимальная 30-минутная мощность, кВт Сцепление (марка, тип)</w:t>
            </w:r>
          </w:p>
          <w:p w:rsidR="003472B6" w:rsidRDefault="004240CE">
            <w:pPr>
              <w:pStyle w:val="ConsPlusNormal"/>
            </w:pPr>
            <w:r>
              <w:t>Коробка передач (марка, тип)</w:t>
            </w:r>
          </w:p>
          <w:p w:rsidR="003472B6" w:rsidRDefault="004240CE">
            <w:pPr>
              <w:pStyle w:val="ConsPlusNormal"/>
            </w:pPr>
            <w:r>
              <w:t>число передач и передаточные числа Раздаточная коробка (тип)</w:t>
            </w:r>
          </w:p>
          <w:p w:rsidR="003472B6" w:rsidRDefault="004240CE">
            <w:pPr>
              <w:pStyle w:val="ConsPlusNormal"/>
            </w:pPr>
            <w:r>
              <w:t>число передач и передаточные числа</w:t>
            </w:r>
          </w:p>
          <w:p w:rsidR="003472B6" w:rsidRDefault="004240CE">
            <w:pPr>
              <w:pStyle w:val="ConsPlusNormal"/>
            </w:pPr>
            <w:r>
              <w:t>Главная передача (тип)</w:t>
            </w:r>
          </w:p>
          <w:p w:rsidR="003472B6" w:rsidRDefault="004240CE">
            <w:pPr>
              <w:pStyle w:val="ConsPlusNormal"/>
            </w:pPr>
            <w:r>
              <w:t>- передаточное число</w:t>
            </w:r>
          </w:p>
        </w:tc>
        <w:tc>
          <w:tcPr>
            <w:tcW w:w="3345" w:type="dxa"/>
            <w:tcBorders>
              <w:left w:val="single" w:sz="4" w:space="0" w:color="auto"/>
              <w:right w:val="single" w:sz="4" w:space="0" w:color="auto"/>
            </w:tcBorders>
            <w:tcMar>
              <w:top w:w="62" w:type="dxa"/>
              <w:left w:w="102" w:type="dxa"/>
              <w:bottom w:w="102" w:type="dxa"/>
              <w:right w:w="62" w:type="dxa"/>
            </w:tcMar>
          </w:tcPr>
          <w:p w:rsidR="003472B6" w:rsidRDefault="003472B6">
            <w:pPr>
              <w:pStyle w:val="ConsPlusNormal"/>
            </w:pPr>
          </w:p>
        </w:tc>
      </w:tr>
      <w:tr w:rsidR="003472B6">
        <w:tc>
          <w:tcPr>
            <w:tcW w:w="6236"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передаточное число промежуточной передачи</w:t>
            </w: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(только для транспортных средств категорий L)</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Подвеска</w:t>
            </w:r>
          </w:p>
          <w:p w:rsidR="003472B6" w:rsidRDefault="004240CE">
            <w:pPr>
              <w:pStyle w:val="ConsPlusNormal"/>
            </w:pPr>
            <w:r>
              <w:t>Передняя (описание)</w:t>
            </w:r>
          </w:p>
          <w:p w:rsidR="003472B6" w:rsidRDefault="004240CE">
            <w:pPr>
              <w:pStyle w:val="ConsPlusNormal"/>
            </w:pPr>
            <w:r>
              <w:t>Задняя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Рулевое управление (описание)</w:t>
            </w:r>
          </w:p>
          <w:p w:rsidR="003472B6" w:rsidRDefault="004240CE">
            <w:pPr>
              <w:pStyle w:val="ConsPlusNormal"/>
            </w:pPr>
            <w:r>
              <w:t>- рулевой механизм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Тормозные системы</w:t>
            </w:r>
          </w:p>
          <w:p w:rsidR="003472B6" w:rsidRDefault="004240CE">
            <w:pPr>
              <w:pStyle w:val="ConsPlusNormal"/>
            </w:pPr>
            <w:r>
              <w:t>Рабочая (описание)</w:t>
            </w:r>
          </w:p>
          <w:p w:rsidR="003472B6" w:rsidRDefault="004240CE">
            <w:pPr>
              <w:pStyle w:val="ConsPlusNormal"/>
            </w:pPr>
            <w:r>
              <w:t>Запасная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Стояночная (описание)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Вспомогательная (износостойкая)</w:t>
            </w:r>
          </w:p>
          <w:p w:rsidR="003472B6" w:rsidRDefault="004240CE">
            <w:pPr>
              <w:pStyle w:val="ConsPlusNormal"/>
            </w:pPr>
            <w:r>
              <w:t>(описание)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Шины</w:t>
            </w:r>
          </w:p>
          <w:p w:rsidR="003472B6" w:rsidRDefault="004240CE">
            <w:pPr>
              <w:pStyle w:val="ConsPlusNormal"/>
            </w:pPr>
            <w:r>
              <w:t>- обозначение размера</w:t>
            </w:r>
          </w:p>
          <w:p w:rsidR="003472B6" w:rsidRDefault="004240CE">
            <w:pPr>
              <w:pStyle w:val="ConsPlusNormal"/>
            </w:pPr>
            <w:r>
              <w:t>- индекс несущей способности для</w:t>
            </w:r>
          </w:p>
          <w:p w:rsidR="003472B6" w:rsidRDefault="004240CE">
            <w:pPr>
              <w:pStyle w:val="ConsPlusNormal"/>
            </w:pPr>
            <w:r>
              <w:t>максимально допустимой нагрузки</w:t>
            </w:r>
          </w:p>
          <w:p w:rsidR="003472B6" w:rsidRDefault="004240CE">
            <w:pPr>
              <w:pStyle w:val="ConsPlusNormal"/>
            </w:pPr>
            <w:r>
              <w:t>- обозначение категории скорости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Оборудование шасси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(кондиционер, </w:t>
            </w:r>
            <w:proofErr w:type="spellStart"/>
            <w:r>
              <w:t>электроблокировка</w:t>
            </w:r>
            <w:proofErr w:type="spellEnd"/>
            <w:r>
              <w:t xml:space="preserve"> замков дверей, радиооборудование, антенна, устройство (система) вызова экстренных оперативных служб)</w:t>
            </w:r>
          </w:p>
        </w:tc>
      </w:tr>
    </w:tbl>
    <w:p w:rsidR="003472B6" w:rsidRDefault="003472B6">
      <w:pPr>
        <w:pStyle w:val="ConsPlusNormal"/>
        <w:jc w:val="both"/>
      </w:pPr>
    </w:p>
    <w:p w:rsidR="003472B6" w:rsidRDefault="004240CE">
      <w:pPr>
        <w:pStyle w:val="ConsPlusNonformat"/>
        <w:jc w:val="both"/>
      </w:pPr>
      <w:r>
        <w:t>Руководитель органа по сертификации ___________ ___________________________</w:t>
      </w:r>
    </w:p>
    <w:p w:rsidR="003472B6" w:rsidRDefault="004240CE">
      <w:pPr>
        <w:pStyle w:val="ConsPlusNonformat"/>
        <w:jc w:val="both"/>
      </w:pPr>
      <w:r>
        <w:t xml:space="preserve">                                      подпись        инициалы, фамилия</w:t>
      </w:r>
    </w:p>
    <w:p w:rsidR="003472B6" w:rsidRDefault="003472B6">
      <w:pPr>
        <w:pStyle w:val="ConsPlusNormal"/>
        <w:ind w:firstLine="540"/>
        <w:jc w:val="both"/>
      </w:pPr>
    </w:p>
    <w:p w:rsidR="003472B6" w:rsidRDefault="004240CE">
      <w:pPr>
        <w:pStyle w:val="ConsPlusNormal"/>
        <w:ind w:firstLine="540"/>
        <w:jc w:val="both"/>
      </w:pPr>
      <w:r>
        <w:t>Примечание по заполнению:</w:t>
      </w:r>
    </w:p>
    <w:p w:rsidR="003472B6" w:rsidRDefault="004240CE">
      <w:pPr>
        <w:pStyle w:val="ConsPlusNormal"/>
        <w:ind w:firstLine="540"/>
        <w:jc w:val="both"/>
      </w:pPr>
      <w: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N 1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Par8741" w:tooltip="Ссылка на текущий документ" w:history="1">
        <w:r>
          <w:rPr>
            <w:color w:val="0000FF"/>
          </w:rPr>
          <w:t>приложения N 2</w:t>
        </w:r>
      </w:hyperlink>
      <w:r>
        <w:t xml:space="preserve"> настоящего технического регламента.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2"/>
      </w:pPr>
      <w:bookmarkStart w:id="621" w:name="Par8738"/>
      <w:bookmarkEnd w:id="621"/>
      <w:r>
        <w:t>Приложение N 2</w:t>
      </w:r>
    </w:p>
    <w:p w:rsidR="003472B6" w:rsidRDefault="004240CE">
      <w:pPr>
        <w:pStyle w:val="ConsPlusNormal"/>
        <w:jc w:val="right"/>
      </w:pPr>
      <w:r>
        <w:t>к одобрению типа шасси</w:t>
      </w:r>
    </w:p>
    <w:p w:rsidR="003472B6" w:rsidRDefault="003472B6">
      <w:pPr>
        <w:pStyle w:val="ConsPlusNormal"/>
        <w:jc w:val="center"/>
      </w:pPr>
    </w:p>
    <w:p w:rsidR="003472B6" w:rsidRDefault="004240CE">
      <w:pPr>
        <w:pStyle w:val="ConsPlusNonformat"/>
        <w:jc w:val="both"/>
      </w:pPr>
      <w:bookmarkStart w:id="622" w:name="Par8741"/>
      <w:bookmarkEnd w:id="622"/>
      <w:r>
        <w:t xml:space="preserve">                                 Перечень</w:t>
      </w:r>
    </w:p>
    <w:p w:rsidR="003472B6" w:rsidRDefault="004240CE">
      <w:pPr>
        <w:pStyle w:val="ConsPlusNonformat"/>
        <w:jc w:val="both"/>
      </w:pPr>
      <w:r>
        <w:t xml:space="preserve">             документов, явившихся основанием для оформления</w:t>
      </w:r>
    </w:p>
    <w:p w:rsidR="003472B6" w:rsidRDefault="004240CE">
      <w:pPr>
        <w:pStyle w:val="ConsPlusNonformat"/>
        <w:jc w:val="both"/>
      </w:pPr>
      <w:r>
        <w:t xml:space="preserve">                           ОДОБРЕНИЯ ТИПА ШАССИ</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252"/>
        <w:gridCol w:w="3118"/>
        <w:gridCol w:w="2268"/>
      </w:tblGrid>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Элемент объектов технического регулирования, в отношении которого установлены требования безопасности</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и происхождение документа, подтверждающего соответствие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Номер документа и дата выпуска</w:t>
            </w:r>
          </w:p>
        </w:tc>
      </w:tr>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Руководитель органа по сертификации ________________ ______________________</w:t>
      </w:r>
    </w:p>
    <w:p w:rsidR="003472B6" w:rsidRDefault="004240CE">
      <w:pPr>
        <w:pStyle w:val="ConsPlusNonformat"/>
        <w:jc w:val="both"/>
      </w:pPr>
      <w:r>
        <w:t xml:space="preserve">                                         подпись       инициалы, фамилия</w:t>
      </w:r>
    </w:p>
    <w:p w:rsidR="003472B6" w:rsidRDefault="003472B6">
      <w:pPr>
        <w:pStyle w:val="ConsPlusNormal"/>
        <w:jc w:val="both"/>
      </w:pPr>
    </w:p>
    <w:p w:rsidR="003472B6" w:rsidRDefault="004240CE">
      <w:pPr>
        <w:pStyle w:val="ConsPlusNormal"/>
        <w:ind w:firstLine="540"/>
        <w:jc w:val="both"/>
      </w:pPr>
      <w:r>
        <w:t>Примечание по заполнению:</w:t>
      </w:r>
    </w:p>
    <w:p w:rsidR="003472B6" w:rsidRDefault="004240CE">
      <w:pPr>
        <w:pStyle w:val="ConsPlusNormal"/>
        <w:ind w:firstLine="540"/>
        <w:jc w:val="both"/>
      </w:pPr>
      <w:r>
        <w:t xml:space="preserve">Для Правил ЕЭК ООН N </w:t>
      </w:r>
      <w:proofErr w:type="spellStart"/>
      <w:r>
        <w:t>N</w:t>
      </w:r>
      <w:proofErr w:type="spellEnd"/>
      <w:r>
        <w:t xml:space="preserve"> 30, 54, 75, 88, 117 в протоколе идентификации и результатов испытаний комплектного транспортного средства и в приложении N 2 одобрения типа транспортного средства (одобрения типа шасси) приводится примечание следующего содержания: "Допускается установка шин, </w:t>
      </w:r>
      <w:r>
        <w:lastRenderedPageBreak/>
        <w:t>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2"/>
      </w:pPr>
      <w:bookmarkStart w:id="623" w:name="Par8768"/>
      <w:bookmarkEnd w:id="623"/>
      <w:r>
        <w:t>Приложение N 3</w:t>
      </w:r>
    </w:p>
    <w:p w:rsidR="003472B6" w:rsidRDefault="004240CE">
      <w:pPr>
        <w:pStyle w:val="ConsPlusNormal"/>
        <w:jc w:val="right"/>
      </w:pPr>
      <w:r>
        <w:t>к одобрению типа шасси</w:t>
      </w:r>
    </w:p>
    <w:p w:rsidR="003472B6" w:rsidRDefault="003472B6">
      <w:pPr>
        <w:pStyle w:val="ConsPlusNormal"/>
        <w:jc w:val="center"/>
      </w:pPr>
    </w:p>
    <w:p w:rsidR="003472B6" w:rsidRDefault="004240CE">
      <w:pPr>
        <w:pStyle w:val="ConsPlusNonformat"/>
        <w:jc w:val="both"/>
      </w:pPr>
      <w:bookmarkStart w:id="624" w:name="Par8771"/>
      <w:bookmarkEnd w:id="624"/>
      <w:r>
        <w:t xml:space="preserve">                         ОПИСАНИЕ МАРКИРОВКИ ШАССИ</w:t>
      </w:r>
    </w:p>
    <w:p w:rsidR="003472B6" w:rsidRDefault="003472B6">
      <w:pPr>
        <w:pStyle w:val="ConsPlusNonformat"/>
        <w:jc w:val="both"/>
      </w:pPr>
    </w:p>
    <w:p w:rsidR="003472B6" w:rsidRDefault="004240CE">
      <w:pPr>
        <w:pStyle w:val="ConsPlusNonformat"/>
        <w:jc w:val="both"/>
      </w:pPr>
      <w:r>
        <w:t>1.  Место  расположения  и  форма  единого   знака   обращения   на   рынке</w:t>
      </w:r>
    </w:p>
    <w:p w:rsidR="003472B6" w:rsidRDefault="004240CE">
      <w:pPr>
        <w:pStyle w:val="ConsPlusNonformat"/>
        <w:jc w:val="both"/>
      </w:pPr>
      <w:r>
        <w:t>государств - членов Таможенного союза:</w:t>
      </w:r>
    </w:p>
    <w:p w:rsidR="003472B6" w:rsidRDefault="003472B6">
      <w:pPr>
        <w:pStyle w:val="ConsPlusNonformat"/>
        <w:jc w:val="both"/>
      </w:pPr>
    </w:p>
    <w:p w:rsidR="003472B6" w:rsidRDefault="004240CE">
      <w:pPr>
        <w:pStyle w:val="ConsPlusNonformat"/>
        <w:jc w:val="both"/>
      </w:pPr>
      <w:r>
        <w:t>2. Место расположения таблички изготовителя:</w:t>
      </w:r>
    </w:p>
    <w:p w:rsidR="003472B6" w:rsidRDefault="003472B6">
      <w:pPr>
        <w:pStyle w:val="ConsPlusNonformat"/>
        <w:jc w:val="both"/>
      </w:pPr>
    </w:p>
    <w:p w:rsidR="003472B6" w:rsidRDefault="004240CE">
      <w:pPr>
        <w:pStyle w:val="ConsPlusNonformat"/>
        <w:jc w:val="both"/>
      </w:pPr>
      <w:r>
        <w:t>3. Место расположения идентификационного номера:</w:t>
      </w:r>
    </w:p>
    <w:p w:rsidR="003472B6" w:rsidRDefault="003472B6">
      <w:pPr>
        <w:pStyle w:val="ConsPlusNonformat"/>
        <w:jc w:val="both"/>
      </w:pPr>
    </w:p>
    <w:p w:rsidR="003472B6" w:rsidRDefault="004240CE">
      <w:pPr>
        <w:pStyle w:val="ConsPlusNonformat"/>
        <w:jc w:val="both"/>
      </w:pPr>
      <w:r>
        <w:t>4. Структура и содержание идентификационного номера (номеров) шасси:</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3472B6">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2</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3</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4</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5</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6</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7</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8</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9</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10</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11</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12</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13</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14</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15</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16</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17</w:t>
            </w:r>
          </w:p>
        </w:tc>
      </w:tr>
      <w:tr w:rsidR="003472B6">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Руководитель органа по сертификации _____________ _________________________</w:t>
      </w:r>
    </w:p>
    <w:p w:rsidR="003472B6" w:rsidRDefault="004240CE">
      <w:pPr>
        <w:pStyle w:val="ConsPlusNonformat"/>
        <w:jc w:val="both"/>
      </w:pPr>
      <w:r>
        <w:t xml:space="preserve">                                       подпись        инициалы, фамилия</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Типографская форма бланка документа утверждается решением Комиссии Таможенного союза.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25" w:name="Par8827"/>
      <w:bookmarkEnd w:id="625"/>
      <w:r>
        <w:t>Приложение N 16</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right"/>
      </w:pPr>
    </w:p>
    <w:p w:rsidR="003472B6" w:rsidRDefault="004240CE">
      <w:pPr>
        <w:pStyle w:val="ConsPlusNormal"/>
        <w:jc w:val="right"/>
      </w:pPr>
      <w:r>
        <w:t>(форма)</w:t>
      </w:r>
    </w:p>
    <w:p w:rsidR="003472B6" w:rsidRDefault="003472B6">
      <w:pPr>
        <w:pStyle w:val="ConsPlusNormal"/>
        <w:jc w:val="right"/>
      </w:pPr>
    </w:p>
    <w:p w:rsidR="003472B6" w:rsidRDefault="004240CE">
      <w:pPr>
        <w:pStyle w:val="ConsPlusNonformat"/>
        <w:jc w:val="both"/>
      </w:pPr>
      <w:r>
        <w:t xml:space="preserve">                              Таможенный союз</w:t>
      </w:r>
    </w:p>
    <w:p w:rsidR="003472B6" w:rsidRDefault="003472B6">
      <w:pPr>
        <w:pStyle w:val="ConsPlusNonformat"/>
        <w:jc w:val="both"/>
      </w:pPr>
    </w:p>
    <w:p w:rsidR="003472B6" w:rsidRDefault="004240CE">
      <w:pPr>
        <w:pStyle w:val="ConsPlusNonformat"/>
        <w:jc w:val="both"/>
      </w:pPr>
      <w:bookmarkStart w:id="626" w:name="Par8838"/>
      <w:bookmarkEnd w:id="626"/>
      <w:r>
        <w:t xml:space="preserve">                                УВЕДОМЛЕНИЕ</w:t>
      </w:r>
    </w:p>
    <w:p w:rsidR="003472B6" w:rsidRDefault="004240CE">
      <w:pPr>
        <w:pStyle w:val="ConsPlusNonformat"/>
        <w:jc w:val="both"/>
      </w:pPr>
      <w:r>
        <w:t xml:space="preserve">             ОБ ОТМЕНЕ ДОКУМЕНТА, УДОСТОВЕРЯЮЩЕГО СООТВЕТСТВИЕ</w:t>
      </w:r>
    </w:p>
    <w:p w:rsidR="003472B6" w:rsidRDefault="004240CE">
      <w:pPr>
        <w:pStyle w:val="ConsPlusNonformat"/>
        <w:jc w:val="both"/>
      </w:pPr>
      <w:r>
        <w:t xml:space="preserve">                 ТЕХНИЧЕСКОМУ РЕГЛАМЕНТУ ТАМОЖЕННОГО СОЮЗА</w:t>
      </w:r>
    </w:p>
    <w:p w:rsidR="003472B6" w:rsidRDefault="004240CE">
      <w:pPr>
        <w:pStyle w:val="ConsPlusNonformat"/>
        <w:jc w:val="both"/>
      </w:pPr>
      <w:r>
        <w:t xml:space="preserve">              "О БЕЗОПАСНОСТИ КОЛЕСНЫХ ТРАНСПОРТНЫХ СРЕДСТВ"</w:t>
      </w:r>
    </w:p>
    <w:p w:rsidR="003472B6" w:rsidRDefault="003472B6">
      <w:pPr>
        <w:pStyle w:val="ConsPlusNonformat"/>
        <w:jc w:val="both"/>
      </w:pPr>
    </w:p>
    <w:p w:rsidR="003472B6" w:rsidRDefault="004240CE">
      <w:pPr>
        <w:pStyle w:val="ConsPlusNonformat"/>
        <w:jc w:val="both"/>
      </w:pPr>
      <w:r>
        <w:t xml:space="preserve">                                                   ________________________</w:t>
      </w:r>
    </w:p>
    <w:p w:rsidR="003472B6" w:rsidRDefault="004240CE">
      <w:pPr>
        <w:pStyle w:val="ConsPlusNonformat"/>
        <w:jc w:val="both"/>
      </w:pPr>
      <w:r>
        <w:t xml:space="preserve">                                                    (учетный номер бланка)</w:t>
      </w:r>
    </w:p>
    <w:p w:rsidR="003472B6" w:rsidRDefault="003472B6">
      <w:pPr>
        <w:pStyle w:val="ConsPlusNonformat"/>
        <w:jc w:val="both"/>
      </w:pPr>
    </w:p>
    <w:p w:rsidR="003472B6" w:rsidRDefault="004240CE">
      <w:pPr>
        <w:pStyle w:val="ConsPlusNonformat"/>
        <w:jc w:val="both"/>
      </w:pPr>
      <w:r>
        <w:t xml:space="preserve">            ___________________________________________________</w:t>
      </w:r>
    </w:p>
    <w:p w:rsidR="003472B6" w:rsidRDefault="004240CE">
      <w:pPr>
        <w:pStyle w:val="ConsPlusNonformat"/>
        <w:jc w:val="both"/>
      </w:pPr>
      <w:r>
        <w:t xml:space="preserve">               (вид документа, удостоверяющего соответствие)</w:t>
      </w:r>
    </w:p>
    <w:p w:rsidR="003472B6" w:rsidRDefault="003472B6">
      <w:pPr>
        <w:pStyle w:val="ConsPlusNonformat"/>
        <w:jc w:val="both"/>
      </w:pPr>
    </w:p>
    <w:p w:rsidR="003472B6" w:rsidRDefault="004240CE">
      <w:pPr>
        <w:pStyle w:val="ConsPlusNonformat"/>
        <w:jc w:val="both"/>
      </w:pPr>
      <w:r>
        <w:t xml:space="preserve">                               N __________</w:t>
      </w:r>
    </w:p>
    <w:p w:rsidR="003472B6" w:rsidRDefault="003472B6">
      <w:pPr>
        <w:pStyle w:val="ConsPlusNonformat"/>
        <w:jc w:val="both"/>
      </w:pPr>
    </w:p>
    <w:p w:rsidR="003472B6" w:rsidRDefault="004240CE">
      <w:pPr>
        <w:pStyle w:val="ConsPlusNonformat"/>
        <w:jc w:val="both"/>
      </w:pPr>
      <w:r>
        <w:t xml:space="preserve">                  Срок действия с _________ по __________</w:t>
      </w:r>
    </w:p>
    <w:p w:rsidR="003472B6" w:rsidRDefault="003472B6">
      <w:pPr>
        <w:pStyle w:val="ConsPlusNonformat"/>
        <w:jc w:val="both"/>
      </w:pPr>
    </w:p>
    <w:p w:rsidR="003472B6" w:rsidRDefault="004240CE">
      <w:pPr>
        <w:pStyle w:val="ConsPlusNonformat"/>
        <w:jc w:val="both"/>
      </w:pPr>
      <w:r>
        <w:t>ОРГАН ПО СЕРТИФИКАЦИИ: (полное и  сокращенное  наименование,  адрес,  номер</w:t>
      </w:r>
    </w:p>
    <w:p w:rsidR="003472B6" w:rsidRDefault="004240CE">
      <w:pPr>
        <w:pStyle w:val="ConsPlusNonformat"/>
        <w:jc w:val="both"/>
      </w:pPr>
      <w:r>
        <w:t>окончание срока действия аттестата аккредитации)</w:t>
      </w:r>
    </w:p>
    <w:p w:rsidR="003472B6" w:rsidRDefault="003472B6">
      <w:pPr>
        <w:pStyle w:val="ConsPlusNonformat"/>
        <w:jc w:val="both"/>
      </w:pPr>
    </w:p>
    <w:p w:rsidR="003472B6" w:rsidRDefault="004240CE">
      <w:pPr>
        <w:pStyle w:val="ConsPlusNonformat"/>
        <w:jc w:val="both"/>
      </w:pPr>
      <w:r>
        <w:t>В связи с _________________________________________________________________</w:t>
      </w:r>
    </w:p>
    <w:p w:rsidR="003472B6" w:rsidRDefault="004240CE">
      <w:pPr>
        <w:pStyle w:val="ConsPlusNonformat"/>
        <w:jc w:val="both"/>
      </w:pPr>
      <w:r>
        <w:t>___________________________________________________________________________</w:t>
      </w:r>
    </w:p>
    <w:p w:rsidR="003472B6" w:rsidRDefault="004240CE">
      <w:pPr>
        <w:pStyle w:val="ConsPlusNonformat"/>
        <w:jc w:val="both"/>
      </w:pPr>
      <w:r>
        <w:t xml:space="preserve">                    (описание причин отмены документа)</w:t>
      </w:r>
    </w:p>
    <w:p w:rsidR="003472B6" w:rsidRDefault="003472B6">
      <w:pPr>
        <w:pStyle w:val="ConsPlusNonformat"/>
        <w:jc w:val="both"/>
      </w:pPr>
    </w:p>
    <w:p w:rsidR="003472B6" w:rsidRDefault="004240CE">
      <w:pPr>
        <w:pStyle w:val="ConsPlusNonformat"/>
        <w:jc w:val="both"/>
      </w:pPr>
      <w:r>
        <w:t xml:space="preserve">        ___________________________________________________________</w:t>
      </w:r>
    </w:p>
    <w:p w:rsidR="003472B6" w:rsidRDefault="004240CE">
      <w:pPr>
        <w:pStyle w:val="ConsPlusNonformat"/>
        <w:jc w:val="both"/>
      </w:pPr>
      <w:r>
        <w:t xml:space="preserve">               (вид документа, удостоверяющего соответствие)</w:t>
      </w:r>
    </w:p>
    <w:p w:rsidR="003472B6" w:rsidRDefault="003472B6">
      <w:pPr>
        <w:pStyle w:val="ConsPlusNonformat"/>
        <w:jc w:val="both"/>
      </w:pPr>
    </w:p>
    <w:p w:rsidR="003472B6" w:rsidRDefault="004240CE">
      <w:pPr>
        <w:pStyle w:val="ConsPlusNonformat"/>
        <w:jc w:val="both"/>
      </w:pPr>
      <w:r>
        <w:t xml:space="preserve">                     НА ТРАНСПОРТНЫЕ СРЕДСТВА (ШАССИ)</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МАРКА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КОММЕРЧЕСКОЕ НАИМЕНОВАНИЕ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ШАССИ (только при использовании шасси другого изготовителя)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МОДИФИКАЦИИ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КАТЕГОРИЯ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ЭКОЛОГИЧЕСКИЙ КЛАСС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ЗАЯВИТЕЛЬ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ИЗГОТОВИТЕЛЬ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ПРЕДСТАВИТЕЛЬ ИЗГОТОВИТЕЛЯ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СБОРОЧНЫЙ ЗАВОД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ПОСТАВЩИК СБОРОЧНЫХ КОМПЛЕКТОВ И ЕГО АДРЕС (только при применении процедуры, предусмотренной пунктом 36 технического регламента)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 xml:space="preserve">                     с "__" ____________ г. ОТМЕНЕНО.</w:t>
      </w:r>
    </w:p>
    <w:p w:rsidR="003472B6" w:rsidRDefault="003472B6">
      <w:pPr>
        <w:pStyle w:val="ConsPlusNonformat"/>
        <w:jc w:val="both"/>
      </w:pPr>
    </w:p>
    <w:p w:rsidR="003472B6" w:rsidRDefault="004240CE">
      <w:pPr>
        <w:pStyle w:val="ConsPlusNonformat"/>
        <w:jc w:val="both"/>
      </w:pPr>
      <w:r>
        <w:t>Руководитель органа по сертификации ___________ ___________________________</w:t>
      </w:r>
    </w:p>
    <w:p w:rsidR="003472B6" w:rsidRDefault="004240CE">
      <w:pPr>
        <w:pStyle w:val="ConsPlusNonformat"/>
        <w:jc w:val="both"/>
      </w:pPr>
      <w:r>
        <w:t xml:space="preserve">                                      подпись         инициалы, фамилия</w:t>
      </w:r>
    </w:p>
    <w:p w:rsidR="003472B6" w:rsidRDefault="003472B6">
      <w:pPr>
        <w:pStyle w:val="ConsPlusNonformat"/>
        <w:jc w:val="both"/>
      </w:pPr>
    </w:p>
    <w:p w:rsidR="003472B6" w:rsidRDefault="004240CE">
      <w:pPr>
        <w:pStyle w:val="ConsPlusNonformat"/>
        <w:jc w:val="both"/>
      </w:pPr>
      <w:r>
        <w:t>Дата оформления "__" _______________</w:t>
      </w:r>
    </w:p>
    <w:p w:rsidR="003472B6" w:rsidRDefault="003472B6">
      <w:pPr>
        <w:pStyle w:val="ConsPlusNonformat"/>
        <w:jc w:val="both"/>
      </w:pPr>
    </w:p>
    <w:p w:rsidR="003472B6" w:rsidRDefault="004240CE">
      <w:pPr>
        <w:pStyle w:val="ConsPlusNonformat"/>
        <w:jc w:val="both"/>
      </w:pPr>
      <w:r>
        <w:t>Внесена запись в реестр за N ______ от __________________</w:t>
      </w:r>
    </w:p>
    <w:p w:rsidR="003472B6" w:rsidRDefault="003472B6">
      <w:pPr>
        <w:pStyle w:val="ConsPlusNonformat"/>
        <w:jc w:val="both"/>
      </w:pPr>
    </w:p>
    <w:p w:rsidR="003472B6" w:rsidRDefault="004240CE">
      <w:pPr>
        <w:pStyle w:val="ConsPlusNonformat"/>
        <w:jc w:val="both"/>
      </w:pPr>
      <w:r>
        <w:t xml:space="preserve">               (заместитель Руководителя)</w:t>
      </w:r>
    </w:p>
    <w:p w:rsidR="003472B6" w:rsidRDefault="004240CE">
      <w:pPr>
        <w:pStyle w:val="ConsPlusNonformat"/>
        <w:jc w:val="both"/>
      </w:pPr>
      <w:r>
        <w:t>Руководитель ------------------------------ ___________ ___________________</w:t>
      </w:r>
    </w:p>
    <w:p w:rsidR="003472B6" w:rsidRDefault="004240CE">
      <w:pPr>
        <w:pStyle w:val="ConsPlusNonformat"/>
        <w:jc w:val="both"/>
      </w:pPr>
      <w:r>
        <w:t xml:space="preserve">              наименование уполномоченного    подпись    инициалы, фамилия</w:t>
      </w:r>
    </w:p>
    <w:p w:rsidR="003472B6" w:rsidRDefault="004240CE">
      <w:pPr>
        <w:pStyle w:val="ConsPlusNonformat"/>
        <w:jc w:val="both"/>
      </w:pPr>
      <w:r>
        <w:lastRenderedPageBreak/>
        <w:t xml:space="preserve">                органа государственного</w:t>
      </w:r>
    </w:p>
    <w:p w:rsidR="003472B6" w:rsidRDefault="004240CE">
      <w:pPr>
        <w:pStyle w:val="ConsPlusNonformat"/>
        <w:jc w:val="both"/>
      </w:pPr>
      <w:r>
        <w:t xml:space="preserve">                      управления</w:t>
      </w:r>
    </w:p>
    <w:p w:rsidR="003472B6" w:rsidRDefault="003472B6">
      <w:pPr>
        <w:pStyle w:val="ConsPlusNormal"/>
        <w:jc w:val="both"/>
      </w:pPr>
    </w:p>
    <w:p w:rsidR="003472B6" w:rsidRDefault="004240CE">
      <w:pPr>
        <w:pStyle w:val="ConsPlusNormal"/>
        <w:ind w:firstLine="540"/>
        <w:jc w:val="both"/>
      </w:pPr>
      <w:r>
        <w:t>Примечание:</w:t>
      </w:r>
    </w:p>
    <w:p w:rsidR="003472B6" w:rsidRDefault="004240CE">
      <w:pPr>
        <w:pStyle w:val="ConsPlusNormal"/>
        <w:ind w:firstLine="540"/>
        <w:jc w:val="both"/>
      </w:pPr>
      <w:r>
        <w:t>Типографская форма бланка документа утверждается решением Комиссии Таможенного союза.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27" w:name="Par8912"/>
      <w:bookmarkEnd w:id="627"/>
      <w:r>
        <w:t>Приложение N 17</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right"/>
      </w:pPr>
    </w:p>
    <w:p w:rsidR="003472B6" w:rsidRDefault="004240CE">
      <w:pPr>
        <w:pStyle w:val="ConsPlusNormal"/>
        <w:jc w:val="right"/>
      </w:pPr>
      <w:r>
        <w:t>(форма)</w:t>
      </w:r>
    </w:p>
    <w:p w:rsidR="003472B6" w:rsidRDefault="003472B6">
      <w:pPr>
        <w:pStyle w:val="ConsPlusNormal"/>
        <w:ind w:firstLine="540"/>
        <w:jc w:val="both"/>
      </w:pPr>
    </w:p>
    <w:p w:rsidR="003472B6" w:rsidRDefault="004240CE">
      <w:pPr>
        <w:pStyle w:val="ConsPlusNonformat"/>
        <w:jc w:val="both"/>
      </w:pPr>
      <w:r>
        <w:t xml:space="preserve">                              Таможенный союз</w:t>
      </w:r>
    </w:p>
    <w:p w:rsidR="003472B6" w:rsidRDefault="003472B6">
      <w:pPr>
        <w:pStyle w:val="ConsPlusNonformat"/>
        <w:jc w:val="both"/>
      </w:pPr>
    </w:p>
    <w:p w:rsidR="003472B6" w:rsidRDefault="004240CE">
      <w:pPr>
        <w:pStyle w:val="ConsPlusNonformat"/>
        <w:jc w:val="both"/>
      </w:pPr>
      <w:bookmarkStart w:id="628" w:name="Par8923"/>
      <w:bookmarkEnd w:id="628"/>
      <w:r>
        <w:t xml:space="preserve">                 СВИДЕТЕЛЬСТВО О БЕЗОПАСНОСТИ КОНСТРУКЦИИ</w:t>
      </w:r>
    </w:p>
    <w:p w:rsidR="003472B6" w:rsidRDefault="004240CE">
      <w:pPr>
        <w:pStyle w:val="ConsPlusNonformat"/>
        <w:jc w:val="both"/>
      </w:pPr>
      <w:r>
        <w:t xml:space="preserve">                          ТРАНСПОРТНОГО СРЕДСТВА</w:t>
      </w:r>
    </w:p>
    <w:p w:rsidR="003472B6" w:rsidRDefault="003472B6">
      <w:pPr>
        <w:pStyle w:val="ConsPlusNonformat"/>
        <w:jc w:val="both"/>
      </w:pPr>
    </w:p>
    <w:p w:rsidR="003472B6" w:rsidRDefault="004240CE">
      <w:pPr>
        <w:pStyle w:val="ConsPlusNonformat"/>
        <w:jc w:val="both"/>
      </w:pPr>
      <w:r>
        <w:t xml:space="preserve">                                                   ________________________</w:t>
      </w:r>
    </w:p>
    <w:p w:rsidR="003472B6" w:rsidRDefault="004240CE">
      <w:pPr>
        <w:pStyle w:val="ConsPlusNonformat"/>
        <w:jc w:val="both"/>
      </w:pPr>
      <w:r>
        <w:t xml:space="preserve">                                                    (учетный номер бланка)</w:t>
      </w:r>
    </w:p>
    <w:p w:rsidR="003472B6" w:rsidRDefault="003472B6">
      <w:pPr>
        <w:pStyle w:val="ConsPlusNonformat"/>
        <w:jc w:val="both"/>
      </w:pPr>
    </w:p>
    <w:p w:rsidR="003472B6" w:rsidRDefault="004240CE">
      <w:pPr>
        <w:pStyle w:val="ConsPlusNonformat"/>
        <w:jc w:val="both"/>
      </w:pPr>
      <w:r>
        <w:t xml:space="preserve">                                 N _______</w:t>
      </w:r>
    </w:p>
    <w:p w:rsidR="003472B6" w:rsidRDefault="003472B6">
      <w:pPr>
        <w:pStyle w:val="ConsPlusNonformat"/>
        <w:jc w:val="both"/>
      </w:pPr>
    </w:p>
    <w:p w:rsidR="003472B6" w:rsidRDefault="004240CE">
      <w:pPr>
        <w:pStyle w:val="ConsPlusNonformat"/>
        <w:jc w:val="both"/>
      </w:pPr>
      <w:r>
        <w:t>Испытательная лаборатория _________________________________________________</w:t>
      </w:r>
    </w:p>
    <w:p w:rsidR="003472B6" w:rsidRDefault="004240CE">
      <w:pPr>
        <w:pStyle w:val="ConsPlusNonformat"/>
        <w:jc w:val="both"/>
      </w:pPr>
      <w:r>
        <w:t xml:space="preserve">                              (полное и сокращенное наименование, адрес,</w:t>
      </w:r>
    </w:p>
    <w:p w:rsidR="003472B6" w:rsidRDefault="004240CE">
      <w:pPr>
        <w:pStyle w:val="ConsPlusNonformat"/>
        <w:jc w:val="both"/>
      </w:pPr>
      <w:r>
        <w:t xml:space="preserve">                              номер окончание срока действия аттестата</w:t>
      </w:r>
    </w:p>
    <w:p w:rsidR="003472B6" w:rsidRDefault="004240CE">
      <w:pPr>
        <w:pStyle w:val="ConsPlusNonformat"/>
        <w:jc w:val="both"/>
      </w:pPr>
      <w:r>
        <w:t xml:space="preserve">                                               аккредитации)</w:t>
      </w:r>
    </w:p>
    <w:p w:rsidR="003472B6" w:rsidRDefault="003472B6">
      <w:pPr>
        <w:pStyle w:val="ConsPlusNonformat"/>
        <w:jc w:val="both"/>
      </w:pPr>
    </w:p>
    <w:p w:rsidR="003472B6" w:rsidRDefault="004240CE">
      <w:pPr>
        <w:pStyle w:val="ConsPlusNonformat"/>
        <w:jc w:val="both"/>
      </w:pPr>
      <w:bookmarkStart w:id="629" w:name="Par8936"/>
      <w:bookmarkEnd w:id="629"/>
      <w:r>
        <w:t xml:space="preserve">                           ТРАНСПОРТНОЕ СРЕДСТВО</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МАРКА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КОММЕРЧЕСКОЕ НАИМЕНОВАНИЕ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ШАССИ (только при использовании шасси другого изготовителя)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Идентификационный номер (VIN)</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ГОД ВЫПУСКА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КАТЕГОРИЯ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ЭКОЛОГИЧЕСКИЙ КЛАСС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ЗАЯВИТЕЛЬ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ИЗГОТОВИТЕЛЬ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СБОРОЧНЫЙ ЗАВОД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bookmarkStart w:id="630" w:name="Par8961"/>
      <w:bookmarkEnd w:id="630"/>
      <w:r>
        <w:t xml:space="preserve">                ОБЩИЕ ХАРАКТЕРИСТИКИ ТРАНСПОРТНОГО СРЕДСТВА</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Колесная формула/ведущие колеса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Схема компоновки транспортного средства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 кузова/количество дверей (для категории M1)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both"/>
            </w:pPr>
            <w:r>
              <w:t>Количество мест спереди/сзади (для категории M1)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Исполнение загрузочного пространства (для категории N)</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Кабина (для категории N)</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proofErr w:type="spellStart"/>
            <w:r>
              <w:t>Пассажировместимость</w:t>
            </w:r>
            <w:proofErr w:type="spellEnd"/>
            <w:r>
              <w:t xml:space="preserve"> (для категорий M2, M3)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Общий объем багажных отделений (для категории M3 класса III)</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Количество мест для сидения (для категорий M2, M3, L)</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Рама (для категории L)</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Количество осей/колес (для категории O)</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Масса транспортного средства в снаряженном состоянии, кг</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Технически допустимая максимальная масса транспортного средства, кг</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Габаритные размеры, мм</w:t>
            </w:r>
          </w:p>
          <w:p w:rsidR="003472B6" w:rsidRDefault="004240CE">
            <w:pPr>
              <w:pStyle w:val="ConsPlusNormal"/>
            </w:pPr>
            <w:r>
              <w:t>- длина</w:t>
            </w:r>
          </w:p>
          <w:p w:rsidR="003472B6" w:rsidRDefault="004240CE">
            <w:pPr>
              <w:pStyle w:val="ConsPlusNormal"/>
            </w:pPr>
            <w:r>
              <w:t>- ширина</w:t>
            </w:r>
          </w:p>
          <w:p w:rsidR="003472B6" w:rsidRDefault="004240CE">
            <w:pPr>
              <w:pStyle w:val="ConsPlusNormal"/>
            </w:pPr>
            <w:r>
              <w:t>- высота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База, мм</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Колея передних/задних колес, мм</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Описание гибридного транспортного средства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Двигатель внутреннего сгорания (марка, тип)</w:t>
            </w:r>
          </w:p>
          <w:p w:rsidR="003472B6" w:rsidRDefault="004240CE">
            <w:pPr>
              <w:pStyle w:val="ConsPlusNormal"/>
              <w:ind w:left="283"/>
            </w:pPr>
            <w:r>
              <w:t>- количество и расположение цилиндров</w:t>
            </w:r>
          </w:p>
          <w:p w:rsidR="003472B6" w:rsidRDefault="004240CE">
            <w:pPr>
              <w:pStyle w:val="ConsPlusNormal"/>
              <w:ind w:left="283"/>
            </w:pPr>
            <w:r>
              <w:t>- рабочий объем цилиндров, см3</w:t>
            </w:r>
          </w:p>
          <w:p w:rsidR="003472B6" w:rsidRDefault="004240CE">
            <w:pPr>
              <w:pStyle w:val="ConsPlusNormal"/>
              <w:ind w:left="283"/>
            </w:pPr>
            <w:r>
              <w:t>- степень сжатия</w:t>
            </w:r>
          </w:p>
          <w:p w:rsidR="003472B6" w:rsidRDefault="004240CE">
            <w:pPr>
              <w:pStyle w:val="ConsPlusNormal"/>
              <w:ind w:left="283"/>
            </w:pPr>
            <w:r>
              <w:t>- максимальная мощность, кВт </w:t>
            </w:r>
            <w:r w:rsidR="00AE4E1B">
              <w:rPr>
                <w:noProof/>
                <w:position w:val="-8"/>
              </w:rPr>
              <w:drawing>
                <wp:inline distT="0" distB="0" distL="0" distR="0">
                  <wp:extent cx="523875" cy="2286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p>
          <w:p w:rsidR="003472B6" w:rsidRDefault="004240CE">
            <w:pPr>
              <w:pStyle w:val="ConsPlusNormal"/>
            </w:pPr>
            <w:r>
              <w:t>Топливо</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питания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зажигания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Система выпуска и нейтрализации отработавших газов</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Электродвигатель электромобиля (марка,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(постоянного или переменного тока, в случае переменного тока - синхронный или асинхронный, количество фаз)</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Рабочее напряжение, В</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Максимальная 30-минутная мощность, кВт</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Устройство накопления энергии (только для электромобилей и гибридных транспортных средств)</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(батарея, конденсатор, маховик/генератор)</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Трансмиссия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 и описание схемы трансмиссии)</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Электромашина: (марка,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Рабочее напряжение, В</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Максимальная 30-минутная мощность, кВт</w:t>
            </w:r>
          </w:p>
          <w:p w:rsidR="003472B6" w:rsidRDefault="004240CE">
            <w:pPr>
              <w:pStyle w:val="ConsPlusNormal"/>
            </w:pPr>
            <w:r>
              <w:t>Сцепление (марка, тип)</w:t>
            </w:r>
          </w:p>
          <w:p w:rsidR="003472B6" w:rsidRDefault="004240CE">
            <w:pPr>
              <w:pStyle w:val="ConsPlusNormal"/>
            </w:pPr>
            <w:r>
              <w:t>Коробка передач (марка,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Подвеска (тип)</w:t>
            </w:r>
          </w:p>
          <w:p w:rsidR="003472B6" w:rsidRDefault="004240CE">
            <w:pPr>
              <w:pStyle w:val="ConsPlusNormal"/>
              <w:ind w:left="283"/>
            </w:pPr>
            <w:r>
              <w:t>- передняя</w:t>
            </w:r>
          </w:p>
          <w:p w:rsidR="003472B6" w:rsidRDefault="004240CE">
            <w:pPr>
              <w:pStyle w:val="ConsPlusNormal"/>
              <w:ind w:left="283"/>
            </w:pPr>
            <w:r>
              <w:t>- задняя</w:t>
            </w:r>
          </w:p>
          <w:p w:rsidR="003472B6" w:rsidRDefault="004240CE">
            <w:pPr>
              <w:pStyle w:val="ConsPlusNormal"/>
            </w:pPr>
            <w:r>
              <w:t>Рулевое управление (марка,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Тормозные системы (тип)</w:t>
            </w:r>
          </w:p>
          <w:p w:rsidR="003472B6" w:rsidRDefault="004240CE">
            <w:pPr>
              <w:pStyle w:val="ConsPlusNormal"/>
              <w:ind w:left="283"/>
            </w:pPr>
            <w:r>
              <w:t>- рабочая</w:t>
            </w:r>
          </w:p>
          <w:p w:rsidR="003472B6" w:rsidRDefault="004240CE">
            <w:pPr>
              <w:pStyle w:val="ConsPlusNormal"/>
              <w:ind w:left="283"/>
            </w:pPr>
            <w:r>
              <w:t>- запасная</w:t>
            </w:r>
          </w:p>
          <w:p w:rsidR="003472B6" w:rsidRDefault="004240CE">
            <w:pPr>
              <w:pStyle w:val="ConsPlusNormal"/>
              <w:ind w:left="283"/>
            </w:pPr>
            <w:r>
              <w:t>- стояночная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Шины (обозначение размера)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Дополнительное оборудование транспортного средства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соответствуют  требованиям технического  регламента  Таможенного  союза  "О</w:t>
      </w:r>
    </w:p>
    <w:p w:rsidR="003472B6" w:rsidRDefault="004240CE">
      <w:pPr>
        <w:pStyle w:val="ConsPlusNonformat"/>
        <w:jc w:val="both"/>
      </w:pPr>
      <w:r>
        <w:t>безопасности колесных транспортных средств".</w:t>
      </w:r>
    </w:p>
    <w:p w:rsidR="003472B6" w:rsidRDefault="003472B6">
      <w:pPr>
        <w:pStyle w:val="ConsPlusNonformat"/>
        <w:jc w:val="both"/>
      </w:pPr>
    </w:p>
    <w:p w:rsidR="003472B6" w:rsidRDefault="004240CE">
      <w:pPr>
        <w:pStyle w:val="ConsPlusNonformat"/>
        <w:jc w:val="both"/>
      </w:pPr>
      <w:r>
        <w:t>ДОПОЛНИТЕЛЬНАЯ  ИНФОРМАЦИЯ (возможность  использования  на  дорогах  общего</w:t>
      </w:r>
    </w:p>
    <w:p w:rsidR="003472B6" w:rsidRDefault="004240CE">
      <w:pPr>
        <w:pStyle w:val="ConsPlusNonformat"/>
        <w:jc w:val="both"/>
      </w:pPr>
      <w:r>
        <w:t>пользования без ограничений или с ограничениями из-за превышения нормативов</w:t>
      </w:r>
    </w:p>
    <w:p w:rsidR="003472B6" w:rsidRDefault="004240CE">
      <w:pPr>
        <w:pStyle w:val="ConsPlusNonformat"/>
        <w:jc w:val="both"/>
      </w:pPr>
      <w:r>
        <w:t>по   габаритам  и  осевым  массам,  возможность  использования  в  качестве</w:t>
      </w:r>
    </w:p>
    <w:p w:rsidR="003472B6" w:rsidRDefault="004240CE">
      <w:pPr>
        <w:pStyle w:val="ConsPlusNonformat"/>
        <w:jc w:val="both"/>
      </w:pPr>
      <w:r>
        <w:t>маршрутного транспортного средства и др.)</w:t>
      </w:r>
    </w:p>
    <w:p w:rsidR="003472B6" w:rsidRDefault="003472B6">
      <w:pPr>
        <w:pStyle w:val="ConsPlusNonformat"/>
        <w:jc w:val="both"/>
      </w:pPr>
    </w:p>
    <w:p w:rsidR="003472B6" w:rsidRDefault="004240CE">
      <w:pPr>
        <w:pStyle w:val="ConsPlusNonformat"/>
        <w:jc w:val="both"/>
      </w:pPr>
      <w:r>
        <w:t xml:space="preserve">                                    Дата оформления "__" __________ 20__ г.</w:t>
      </w:r>
    </w:p>
    <w:p w:rsidR="003472B6" w:rsidRDefault="003472B6">
      <w:pPr>
        <w:pStyle w:val="ConsPlusNonformat"/>
        <w:jc w:val="both"/>
      </w:pPr>
    </w:p>
    <w:p w:rsidR="003472B6" w:rsidRDefault="004240CE">
      <w:pPr>
        <w:pStyle w:val="ConsPlusNonformat"/>
        <w:jc w:val="both"/>
      </w:pPr>
      <w:r>
        <w:t>Руководитель испытательной лаборатории _____________ _______________________</w:t>
      </w:r>
    </w:p>
    <w:p w:rsidR="003472B6" w:rsidRDefault="004240CE">
      <w:pPr>
        <w:pStyle w:val="ConsPlusNonformat"/>
        <w:jc w:val="both"/>
      </w:pPr>
      <w:r>
        <w:t xml:space="preserve">                                          подпись       инициалы, фамилия</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Типографская форма бланка документа утверждается решением Комиссии Таможенного союза.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31" w:name="Par9066"/>
      <w:bookmarkEnd w:id="631"/>
      <w:r>
        <w:t>Приложение N 18</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jc w:val="right"/>
      </w:pPr>
    </w:p>
    <w:p w:rsidR="003472B6" w:rsidRDefault="004240CE">
      <w:pPr>
        <w:pStyle w:val="ConsPlusNormal"/>
        <w:jc w:val="right"/>
      </w:pPr>
      <w:r>
        <w:t>(форма)</w:t>
      </w:r>
    </w:p>
    <w:p w:rsidR="003472B6" w:rsidRDefault="003472B6">
      <w:pPr>
        <w:pStyle w:val="ConsPlusNormal"/>
        <w:jc w:val="both"/>
      </w:pPr>
    </w:p>
    <w:p w:rsidR="003472B6" w:rsidRDefault="004240CE">
      <w:pPr>
        <w:pStyle w:val="ConsPlusNonformat"/>
        <w:jc w:val="both"/>
      </w:pPr>
      <w:r>
        <w:t xml:space="preserve">                              Таможенный союз</w:t>
      </w:r>
    </w:p>
    <w:p w:rsidR="003472B6" w:rsidRDefault="003472B6">
      <w:pPr>
        <w:pStyle w:val="ConsPlusNonformat"/>
        <w:jc w:val="both"/>
      </w:pPr>
    </w:p>
    <w:p w:rsidR="003472B6" w:rsidRDefault="004240CE">
      <w:pPr>
        <w:pStyle w:val="ConsPlusNonformat"/>
        <w:jc w:val="both"/>
      </w:pPr>
      <w:bookmarkStart w:id="632" w:name="Par9077"/>
      <w:bookmarkEnd w:id="632"/>
      <w:r>
        <w:t xml:space="preserve">            СВИДЕТЕЛЬСТВО О СООТВЕТСТВИИ ТРАНСПОРТНОГО СРЕДСТВА</w:t>
      </w:r>
    </w:p>
    <w:p w:rsidR="003472B6" w:rsidRDefault="004240CE">
      <w:pPr>
        <w:pStyle w:val="ConsPlusNonformat"/>
        <w:jc w:val="both"/>
      </w:pPr>
      <w:r>
        <w:t xml:space="preserve">                С ВНЕСЕННЫМИ В ЕГО КОНСТРУКЦИЮ ИЗМЕНЕНИЯМИ</w:t>
      </w:r>
    </w:p>
    <w:p w:rsidR="003472B6" w:rsidRDefault="004240CE">
      <w:pPr>
        <w:pStyle w:val="ConsPlusNonformat"/>
        <w:jc w:val="both"/>
      </w:pPr>
      <w:r>
        <w:t xml:space="preserve">                         ТРЕБОВАНИЯМ БЕЗОПАСНОСТИ</w:t>
      </w:r>
    </w:p>
    <w:p w:rsidR="003472B6" w:rsidRDefault="003472B6">
      <w:pPr>
        <w:pStyle w:val="ConsPlusNonformat"/>
        <w:jc w:val="both"/>
      </w:pPr>
    </w:p>
    <w:p w:rsidR="003472B6" w:rsidRDefault="004240CE">
      <w:pPr>
        <w:pStyle w:val="ConsPlusNonformat"/>
        <w:jc w:val="both"/>
      </w:pPr>
      <w:r>
        <w:t xml:space="preserve">                              00 АА N 000000</w:t>
      </w:r>
    </w:p>
    <w:p w:rsidR="003472B6" w:rsidRDefault="003472B6">
      <w:pPr>
        <w:pStyle w:val="ConsPlusNonformat"/>
        <w:jc w:val="both"/>
      </w:pPr>
    </w:p>
    <w:p w:rsidR="003472B6" w:rsidRDefault="004240CE">
      <w:pPr>
        <w:pStyle w:val="ConsPlusNonformat"/>
        <w:jc w:val="both"/>
      </w:pPr>
      <w:r>
        <w:t xml:space="preserve">                       ТЕРРИТОРИАЛЬНОЕ ПОДРАЗДЕЛЕНИЕ</w:t>
      </w:r>
    </w:p>
    <w:p w:rsidR="003472B6" w:rsidRDefault="004240CE">
      <w:pPr>
        <w:pStyle w:val="ConsPlusNonformat"/>
        <w:jc w:val="both"/>
      </w:pPr>
      <w:r>
        <w:t xml:space="preserve">                ОРГАНА ГОСУДАРСТВЕННОГО УПРАВЛЕНИЯ В СФЕРЕ</w:t>
      </w:r>
    </w:p>
    <w:p w:rsidR="003472B6" w:rsidRDefault="004240CE">
      <w:pPr>
        <w:pStyle w:val="ConsPlusNonformat"/>
        <w:jc w:val="both"/>
      </w:pPr>
      <w:r>
        <w:t xml:space="preserve">                      БЕЗОПАСНОСТИ ДОРОЖНОГО ДВИЖЕНИЯ</w:t>
      </w:r>
    </w:p>
    <w:p w:rsidR="003472B6" w:rsidRDefault="004240CE">
      <w:pPr>
        <w:pStyle w:val="ConsPlusNonformat"/>
        <w:jc w:val="both"/>
      </w:pPr>
      <w:r>
        <w:t xml:space="preserve">                           (наименование, адрес)</w:t>
      </w:r>
    </w:p>
    <w:p w:rsidR="003472B6" w:rsidRDefault="003472B6">
      <w:pPr>
        <w:pStyle w:val="ConsPlusNonformat"/>
        <w:jc w:val="both"/>
      </w:pPr>
    </w:p>
    <w:p w:rsidR="003472B6" w:rsidRDefault="004240CE">
      <w:pPr>
        <w:pStyle w:val="ConsPlusNonformat"/>
        <w:jc w:val="both"/>
      </w:pPr>
      <w:bookmarkStart w:id="633" w:name="Par9088"/>
      <w:bookmarkEnd w:id="633"/>
      <w:r>
        <w:t xml:space="preserve">                           ТРАНСПОРТНОЕ СРЕДСТВО</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ГОСУДАРСТВЕННЫЙ РЕГИСТРАЦИОННЫЙ ЗНАК</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Идентификационный номер (VIN)</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МАРКА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КОММЕРЧЕСКОЕ НАИМЕНОВАНИЕ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ШАССИ (только при использовании шасси другого изготовителя)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ИЗГОТОВИТЕЛЬ И ЕГО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 xml:space="preserve">КАТЕГОРИЯ (A, B, C, D, E) </w:t>
            </w:r>
            <w:hyperlink w:anchor="Par9232" w:tooltip="Ссылка на текущий документ" w:history="1">
              <w:r>
                <w:rPr>
                  <w:color w:val="0000FF"/>
                </w:rPr>
                <w:t>&lt;1&gt;</w:t>
              </w:r>
            </w:hyperlink>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ЭКОЛОГИЧЕСКИЙ КЛАСС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ГОД ВЫПУСКА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НОМЕР ДВИГАТЕЛЯ (при наличии)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НОМЕР ШАССИ (РАМЫ) (при наличии)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НОМЕР КУЗОВА (при наличии)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ЦВЕТ</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Документ, идентифицирующий транспортное средство (серия, номер, дата выдачи)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РЕГИСТРАЦИОННЫЙ ДОКУМЕНТ (наименование, серия, номер, дата выдачи)</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СВЕДЕНИЯ О СОБСТВЕННИКЕ ТРАНСПОРТНОГО СРЕДСТВА (фамилия, имя, отчество или наименование организации, адрес места жительства или юридический адрес)</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bookmarkStart w:id="634" w:name="Par9125"/>
      <w:bookmarkEnd w:id="634"/>
      <w:r>
        <w:t xml:space="preserve">                ОБЩИЕ ХАРАКТЕРИСТИКИ ТРАНСПОРТНОГО СРЕДСТВА</w:t>
      </w:r>
    </w:p>
    <w:p w:rsidR="003472B6" w:rsidRDefault="004240CE">
      <w:pPr>
        <w:pStyle w:val="ConsPlusNonformat"/>
        <w:jc w:val="both"/>
      </w:pPr>
      <w:r>
        <w:t xml:space="preserve">                 (после внесения изменений в конструкцию)</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36"/>
        <w:gridCol w:w="3345"/>
      </w:tblGrid>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Колесная формула/ведущие колеса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Схема компоновки транспортного средства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Тип кузова/количество дверей (для категории M1)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both"/>
            </w:pPr>
            <w:r>
              <w:t>Количество мест спереди/сзади (для категории M1)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Исполнение загрузочного пространства (для категории N)</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Кабина (для категории N)</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proofErr w:type="spellStart"/>
            <w:r>
              <w:t>Пассажировместимость</w:t>
            </w:r>
            <w:proofErr w:type="spellEnd"/>
            <w:r>
              <w:t xml:space="preserve"> (для категорий M2, M3)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Общий объем багажных отделений (для категории M3 класса III)</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Количество мест для сидения (для категорий M2, M3, L)</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Рама (для категории L)</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Количество осей/колес (для категории O)</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Масса транспортного средства в снаряженном состоянии, кг</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Технически допустимая максимальная масса транспортного средства, кг</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Габаритные размеры, мм</w:t>
            </w:r>
          </w:p>
          <w:p w:rsidR="003472B6" w:rsidRDefault="004240CE">
            <w:pPr>
              <w:pStyle w:val="ConsPlusNormal"/>
            </w:pPr>
            <w:r>
              <w:t>- длина</w:t>
            </w:r>
          </w:p>
          <w:p w:rsidR="003472B6" w:rsidRDefault="004240CE">
            <w:pPr>
              <w:pStyle w:val="ConsPlusNormal"/>
            </w:pPr>
            <w:r>
              <w:t>- ширина</w:t>
            </w:r>
          </w:p>
          <w:p w:rsidR="003472B6" w:rsidRDefault="004240CE">
            <w:pPr>
              <w:pStyle w:val="ConsPlusNormal"/>
            </w:pPr>
            <w:r>
              <w:t>- высота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База, мм</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Колея передних/задних колес, мм</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Двигатель (марка, тип)</w:t>
            </w:r>
          </w:p>
          <w:p w:rsidR="003472B6" w:rsidRDefault="004240CE">
            <w:pPr>
              <w:pStyle w:val="ConsPlusNormal"/>
              <w:ind w:left="283"/>
            </w:pPr>
            <w:r>
              <w:t>- количество и расположение цилиндров</w:t>
            </w:r>
          </w:p>
          <w:p w:rsidR="003472B6" w:rsidRDefault="004240CE">
            <w:pPr>
              <w:pStyle w:val="ConsPlusNormal"/>
              <w:ind w:left="283"/>
            </w:pPr>
            <w:r>
              <w:t>- рабочий объем цилиндров, см3</w:t>
            </w:r>
          </w:p>
          <w:p w:rsidR="003472B6" w:rsidRDefault="004240CE">
            <w:pPr>
              <w:pStyle w:val="ConsPlusNormal"/>
              <w:ind w:left="283"/>
            </w:pPr>
            <w:r>
              <w:t>- степень сжатия</w:t>
            </w:r>
          </w:p>
          <w:p w:rsidR="003472B6" w:rsidRDefault="004240CE">
            <w:pPr>
              <w:pStyle w:val="ConsPlusNormal"/>
              <w:ind w:left="283"/>
            </w:pPr>
            <w:r>
              <w:t>- максимальная мощность, кВт </w:t>
            </w:r>
            <w:r w:rsidR="00AE4E1B">
              <w:rPr>
                <w:noProof/>
                <w:position w:val="-8"/>
              </w:rPr>
              <w:drawing>
                <wp:inline distT="0" distB="0" distL="0" distR="0">
                  <wp:extent cx="523875" cy="228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p>
          <w:p w:rsidR="003472B6" w:rsidRDefault="004240CE">
            <w:pPr>
              <w:pStyle w:val="ConsPlusNormal"/>
              <w:ind w:left="283"/>
            </w:pPr>
            <w:r>
              <w:t xml:space="preserve">- максимальный крутящий момент, </w:t>
            </w:r>
            <w:proofErr w:type="spellStart"/>
            <w:r>
              <w:t>Нм</w:t>
            </w:r>
            <w:proofErr w:type="spellEnd"/>
            <w:r>
              <w:t> </w:t>
            </w:r>
            <w:r w:rsidR="00AE4E1B">
              <w:rPr>
                <w:noProof/>
                <w:position w:val="-8"/>
              </w:rPr>
              <w:drawing>
                <wp:inline distT="0" distB="0" distL="0" distR="0">
                  <wp:extent cx="523875" cy="2286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p>
          <w:p w:rsidR="003472B6" w:rsidRDefault="004240CE">
            <w:pPr>
              <w:pStyle w:val="ConsPlusNormal"/>
            </w:pPr>
            <w:r>
              <w:lastRenderedPageBreak/>
              <w:t>Топливо</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lastRenderedPageBreak/>
              <w:t>Система питания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зажигания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Система выпуска и нейтрализации отработавших газов</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Трансмиссия (тип) Сцепление (марка, тип)</w:t>
            </w:r>
          </w:p>
          <w:p w:rsidR="003472B6" w:rsidRDefault="004240CE">
            <w:pPr>
              <w:pStyle w:val="ConsPlusNormal"/>
            </w:pPr>
            <w:r>
              <w:t>Коробка передач (марка,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Подвеска (тип)</w:t>
            </w:r>
          </w:p>
          <w:p w:rsidR="003472B6" w:rsidRDefault="004240CE">
            <w:pPr>
              <w:pStyle w:val="ConsPlusNormal"/>
              <w:ind w:left="283"/>
            </w:pPr>
            <w:r>
              <w:t>- передняя</w:t>
            </w:r>
          </w:p>
          <w:p w:rsidR="003472B6" w:rsidRDefault="004240CE">
            <w:pPr>
              <w:pStyle w:val="ConsPlusNormal"/>
              <w:ind w:left="283"/>
            </w:pPr>
            <w:r>
              <w:t>- задняя</w:t>
            </w:r>
          </w:p>
          <w:p w:rsidR="003472B6" w:rsidRDefault="004240CE">
            <w:pPr>
              <w:pStyle w:val="ConsPlusNormal"/>
            </w:pPr>
            <w:r>
              <w:t>Рулевое управление (марка, тип)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Тормозные системы (тип)</w:t>
            </w:r>
          </w:p>
          <w:p w:rsidR="003472B6" w:rsidRDefault="004240CE">
            <w:pPr>
              <w:pStyle w:val="ConsPlusNormal"/>
              <w:ind w:left="283"/>
            </w:pPr>
            <w:r>
              <w:t>- рабочая</w:t>
            </w:r>
          </w:p>
          <w:p w:rsidR="003472B6" w:rsidRDefault="004240CE">
            <w:pPr>
              <w:pStyle w:val="ConsPlusNormal"/>
              <w:ind w:left="283"/>
            </w:pPr>
            <w:r>
              <w:t>- запасная</w:t>
            </w:r>
          </w:p>
          <w:p w:rsidR="003472B6" w:rsidRDefault="004240CE">
            <w:pPr>
              <w:pStyle w:val="ConsPlusNormal"/>
              <w:ind w:left="283"/>
            </w:pPr>
            <w:r>
              <w:t>- стояночная</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Шины (обозначение)</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6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pPr>
            <w:r>
              <w:t>Дополнительное оборудование транспортного средства</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4240CE">
      <w:pPr>
        <w:pStyle w:val="ConsPlusNonformat"/>
        <w:jc w:val="both"/>
      </w:pPr>
      <w:r>
        <w:t xml:space="preserve">                                "  "              20   г. N</w:t>
      </w:r>
    </w:p>
    <w:p w:rsidR="003472B6" w:rsidRDefault="004240CE">
      <w:pPr>
        <w:pStyle w:val="ConsPlusNonformat"/>
        <w:jc w:val="both"/>
      </w:pPr>
      <w:r>
        <w:t>В соответствии с заключением от ---------------------------------, выданным</w:t>
      </w:r>
    </w:p>
    <w:p w:rsidR="003472B6" w:rsidRDefault="004240CE">
      <w:pPr>
        <w:pStyle w:val="ConsPlusNonformat"/>
        <w:jc w:val="both"/>
      </w:pPr>
      <w:r>
        <w:t>___________________________________________________________________________</w:t>
      </w:r>
    </w:p>
    <w:p w:rsidR="003472B6" w:rsidRDefault="004240CE">
      <w:pPr>
        <w:pStyle w:val="ConsPlusNonformat"/>
        <w:jc w:val="both"/>
      </w:pPr>
      <w:r>
        <w:t xml:space="preserve">    (наименование юридического лица, выдавшего заключение о возможности</w:t>
      </w:r>
    </w:p>
    <w:p w:rsidR="003472B6" w:rsidRDefault="004240CE">
      <w:pPr>
        <w:pStyle w:val="ConsPlusNonformat"/>
        <w:jc w:val="both"/>
      </w:pPr>
      <w:r>
        <w:t xml:space="preserve">    и порядке внесения изменений в конструкцию транспортного средства)</w:t>
      </w:r>
    </w:p>
    <w:p w:rsidR="003472B6" w:rsidRDefault="004240CE">
      <w:pPr>
        <w:pStyle w:val="ConsPlusNonformat"/>
        <w:jc w:val="both"/>
      </w:pPr>
      <w:r>
        <w:t>___________________________________________________________________________</w:t>
      </w:r>
    </w:p>
    <w:p w:rsidR="003472B6" w:rsidRDefault="004240CE">
      <w:pPr>
        <w:pStyle w:val="ConsPlusNonformat"/>
        <w:jc w:val="both"/>
      </w:pPr>
      <w:r>
        <w:t xml:space="preserve">                            (юридический адрес)</w:t>
      </w:r>
    </w:p>
    <w:p w:rsidR="003472B6" w:rsidRDefault="003472B6">
      <w:pPr>
        <w:pStyle w:val="ConsPlusNonformat"/>
        <w:jc w:val="both"/>
      </w:pPr>
    </w:p>
    <w:p w:rsidR="003472B6" w:rsidRDefault="004240CE">
      <w:pPr>
        <w:pStyle w:val="ConsPlusNonformat"/>
        <w:jc w:val="both"/>
      </w:pPr>
      <w:r>
        <w:t>В конструкцию транспортного средства производителем работ</w:t>
      </w:r>
    </w:p>
    <w:p w:rsidR="003472B6" w:rsidRDefault="004240CE">
      <w:pPr>
        <w:pStyle w:val="ConsPlusNonformat"/>
        <w:jc w:val="both"/>
      </w:pPr>
      <w:r>
        <w:t>___________________________________________________________________________</w:t>
      </w:r>
    </w:p>
    <w:p w:rsidR="003472B6" w:rsidRDefault="004240CE">
      <w:pPr>
        <w:pStyle w:val="ConsPlusNonformat"/>
        <w:jc w:val="both"/>
      </w:pPr>
      <w:r>
        <w:t xml:space="preserve">  (фамилия, имя, отчество или наименование юридического лица, вносившего</w:t>
      </w:r>
    </w:p>
    <w:p w:rsidR="003472B6" w:rsidRDefault="004240CE">
      <w:pPr>
        <w:pStyle w:val="ConsPlusNonformat"/>
        <w:jc w:val="both"/>
      </w:pPr>
      <w:r>
        <w:t xml:space="preserve">              изменения в конструкцию транспортного средства)</w:t>
      </w:r>
    </w:p>
    <w:p w:rsidR="003472B6" w:rsidRDefault="004240CE">
      <w:pPr>
        <w:pStyle w:val="ConsPlusNonformat"/>
        <w:jc w:val="both"/>
      </w:pPr>
      <w:r>
        <w:t>___________________________________________________________________________</w:t>
      </w:r>
    </w:p>
    <w:p w:rsidR="003472B6" w:rsidRDefault="004240CE">
      <w:pPr>
        <w:pStyle w:val="ConsPlusNonformat"/>
        <w:jc w:val="both"/>
      </w:pPr>
      <w:r>
        <w:t xml:space="preserve">              (адрес места жительства или юридический адрес)</w:t>
      </w:r>
    </w:p>
    <w:p w:rsidR="003472B6" w:rsidRDefault="004240CE">
      <w:pPr>
        <w:pStyle w:val="ConsPlusNonformat"/>
        <w:jc w:val="both"/>
      </w:pPr>
      <w:r>
        <w:t xml:space="preserve">                       внесены следующие изменения:</w:t>
      </w:r>
    </w:p>
    <w:p w:rsidR="003472B6" w:rsidRDefault="004240CE">
      <w:pPr>
        <w:pStyle w:val="ConsPlusNonformat"/>
        <w:jc w:val="both"/>
      </w:pPr>
      <w:r>
        <w:t>___________________________________________________________________________</w:t>
      </w:r>
    </w:p>
    <w:p w:rsidR="003472B6" w:rsidRDefault="004240CE">
      <w:pPr>
        <w:pStyle w:val="ConsPlusNonformat"/>
        <w:jc w:val="both"/>
      </w:pPr>
      <w:r>
        <w:t>(подробно описываются изменения в конструкции (тип и марка устанавливаемых</w:t>
      </w:r>
    </w:p>
    <w:p w:rsidR="003472B6" w:rsidRDefault="004240CE">
      <w:pPr>
        <w:pStyle w:val="ConsPlusNonformat"/>
        <w:jc w:val="both"/>
      </w:pPr>
      <w:r>
        <w:t xml:space="preserve">     компонентов, способ монтажа и т.п.; указывается новое назначение</w:t>
      </w:r>
    </w:p>
    <w:p w:rsidR="003472B6" w:rsidRDefault="004240CE">
      <w:pPr>
        <w:pStyle w:val="ConsPlusNonformat"/>
        <w:jc w:val="both"/>
      </w:pPr>
      <w:r>
        <w:t xml:space="preserve">                  (специализация) транспортного средства)</w:t>
      </w:r>
    </w:p>
    <w:p w:rsidR="003472B6" w:rsidRDefault="003472B6">
      <w:pPr>
        <w:pStyle w:val="ConsPlusNonformat"/>
        <w:jc w:val="both"/>
      </w:pPr>
    </w:p>
    <w:p w:rsidR="003472B6" w:rsidRDefault="004240CE">
      <w:pPr>
        <w:pStyle w:val="ConsPlusNonformat"/>
        <w:jc w:val="both"/>
      </w:pPr>
      <w:r>
        <w:t>Транспортное   средство   с   внесенными     в    конструкцию   изменениями</w:t>
      </w:r>
    </w:p>
    <w:p w:rsidR="003472B6" w:rsidRDefault="004240CE">
      <w:pPr>
        <w:pStyle w:val="ConsPlusNonformat"/>
        <w:jc w:val="both"/>
      </w:pPr>
      <w:r>
        <w:t>соответствует  требованиям  технического  регламента  Таможенного  союза "О</w:t>
      </w:r>
    </w:p>
    <w:p w:rsidR="003472B6" w:rsidRDefault="004240CE">
      <w:pPr>
        <w:pStyle w:val="ConsPlusNonformat"/>
        <w:jc w:val="both"/>
      </w:pPr>
      <w:r>
        <w:t>безопасности колесных транспортных средств".</w:t>
      </w:r>
    </w:p>
    <w:p w:rsidR="003472B6" w:rsidRDefault="003472B6">
      <w:pPr>
        <w:pStyle w:val="ConsPlusNonformat"/>
        <w:jc w:val="both"/>
      </w:pPr>
    </w:p>
    <w:p w:rsidR="003472B6" w:rsidRDefault="004240CE">
      <w:pPr>
        <w:pStyle w:val="ConsPlusNonformat"/>
        <w:jc w:val="both"/>
      </w:pPr>
      <w:r>
        <w:t>ДОПОЛНИТЕЛЬНАЯ  ИНФОРМАЦИЯ (возможность  использования  на  дорогах  общего</w:t>
      </w:r>
    </w:p>
    <w:p w:rsidR="003472B6" w:rsidRDefault="004240CE">
      <w:pPr>
        <w:pStyle w:val="ConsPlusNonformat"/>
        <w:jc w:val="both"/>
      </w:pPr>
      <w:r>
        <w:t>пользования без ограничений или с ограничениями из-за превышения нормативов</w:t>
      </w:r>
    </w:p>
    <w:p w:rsidR="003472B6" w:rsidRDefault="004240CE">
      <w:pPr>
        <w:pStyle w:val="ConsPlusNonformat"/>
        <w:jc w:val="both"/>
      </w:pPr>
      <w:r>
        <w:t>по   габаритам  и  осевым  массам,  возможность  использования  в  качестве</w:t>
      </w:r>
    </w:p>
    <w:p w:rsidR="003472B6" w:rsidRDefault="004240CE">
      <w:pPr>
        <w:pStyle w:val="ConsPlusNonformat"/>
        <w:jc w:val="both"/>
      </w:pPr>
      <w:r>
        <w:t>маршрутного транспортного средства и др.)</w:t>
      </w:r>
    </w:p>
    <w:p w:rsidR="003472B6" w:rsidRDefault="003472B6">
      <w:pPr>
        <w:pStyle w:val="ConsPlusNonformat"/>
        <w:jc w:val="both"/>
      </w:pPr>
    </w:p>
    <w:p w:rsidR="003472B6" w:rsidRDefault="004240CE">
      <w:pPr>
        <w:pStyle w:val="ConsPlusNonformat"/>
        <w:jc w:val="both"/>
      </w:pPr>
      <w:r>
        <w:t xml:space="preserve">                                  Дата оформления "__" ____________ 20__ г.</w:t>
      </w:r>
    </w:p>
    <w:p w:rsidR="003472B6" w:rsidRDefault="003472B6">
      <w:pPr>
        <w:pStyle w:val="ConsPlusNonformat"/>
        <w:jc w:val="both"/>
      </w:pPr>
    </w:p>
    <w:p w:rsidR="003472B6" w:rsidRDefault="004240CE">
      <w:pPr>
        <w:pStyle w:val="ConsPlusNonformat"/>
        <w:jc w:val="both"/>
      </w:pPr>
      <w:r>
        <w:t>Руководитель территориального подразделения</w:t>
      </w:r>
    </w:p>
    <w:p w:rsidR="003472B6" w:rsidRDefault="004240CE">
      <w:pPr>
        <w:pStyle w:val="ConsPlusNonformat"/>
        <w:jc w:val="both"/>
      </w:pPr>
      <w:r>
        <w:lastRenderedPageBreak/>
        <w:t>органа государственного управления в сфере</w:t>
      </w:r>
    </w:p>
    <w:p w:rsidR="003472B6" w:rsidRDefault="004240CE">
      <w:pPr>
        <w:pStyle w:val="ConsPlusNonformat"/>
        <w:jc w:val="both"/>
      </w:pPr>
      <w:r>
        <w:t xml:space="preserve">      безопасности дорожного движения       _________ _____________________</w:t>
      </w:r>
    </w:p>
    <w:p w:rsidR="003472B6" w:rsidRDefault="004240CE">
      <w:pPr>
        <w:pStyle w:val="ConsPlusNonformat"/>
        <w:jc w:val="both"/>
      </w:pPr>
      <w:r>
        <w:t xml:space="preserve">                                             подпись    инициалы, фамилия</w:t>
      </w:r>
    </w:p>
    <w:p w:rsidR="003472B6" w:rsidRDefault="003472B6">
      <w:pPr>
        <w:pStyle w:val="ConsPlusNormal"/>
        <w:jc w:val="both"/>
      </w:pPr>
    </w:p>
    <w:p w:rsidR="003472B6" w:rsidRDefault="004240CE">
      <w:pPr>
        <w:pStyle w:val="ConsPlusNormal"/>
        <w:ind w:firstLine="540"/>
        <w:jc w:val="both"/>
      </w:pPr>
      <w:r>
        <w:t>--------------------------------</w:t>
      </w:r>
    </w:p>
    <w:p w:rsidR="003472B6" w:rsidRDefault="004240CE">
      <w:pPr>
        <w:pStyle w:val="ConsPlusNormal"/>
        <w:ind w:firstLine="540"/>
        <w:jc w:val="both"/>
      </w:pPr>
      <w:bookmarkStart w:id="635" w:name="Par9232"/>
      <w:bookmarkEnd w:id="635"/>
      <w:r>
        <w:t>&lt;1&gt; Примечание:</w:t>
      </w:r>
    </w:p>
    <w:p w:rsidR="003472B6" w:rsidRDefault="004240CE">
      <w:pPr>
        <w:pStyle w:val="ConsPlusNormal"/>
        <w:ind w:firstLine="540"/>
        <w:jc w:val="both"/>
      </w:pPr>
      <w:r>
        <w:t>Категория транспортного средства указывается по Конвенции о дорожном движении 1968 года.</w:t>
      </w:r>
    </w:p>
    <w:p w:rsidR="003472B6" w:rsidRDefault="003472B6">
      <w:pPr>
        <w:pStyle w:val="ConsPlusNormal"/>
        <w:ind w:firstLine="540"/>
        <w:jc w:val="both"/>
      </w:pPr>
    </w:p>
    <w:p w:rsidR="003472B6" w:rsidRDefault="004240CE">
      <w:pPr>
        <w:pStyle w:val="ConsPlusNormal"/>
        <w:ind w:firstLine="540"/>
        <w:jc w:val="both"/>
      </w:pPr>
      <w:r>
        <w:t>Примечание:</w:t>
      </w:r>
    </w:p>
    <w:p w:rsidR="003472B6" w:rsidRDefault="004240CE">
      <w:pPr>
        <w:pStyle w:val="ConsPlusNormal"/>
        <w:ind w:firstLine="540"/>
        <w:jc w:val="both"/>
      </w:pPr>
      <w:r>
        <w:t>Типографская форма бланка документа утверждается решением Комиссии Таможенного союза.</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1"/>
      </w:pPr>
      <w:bookmarkStart w:id="636" w:name="Par9242"/>
      <w:bookmarkEnd w:id="636"/>
      <w:r>
        <w:t>Приложение N 19</w:t>
      </w:r>
    </w:p>
    <w:p w:rsidR="003472B6" w:rsidRDefault="004240CE">
      <w:pPr>
        <w:pStyle w:val="ConsPlusNormal"/>
        <w:jc w:val="right"/>
      </w:pPr>
      <w:r>
        <w:t>к техническому регламенту</w:t>
      </w:r>
    </w:p>
    <w:p w:rsidR="003472B6" w:rsidRDefault="004240CE">
      <w:pPr>
        <w:pStyle w:val="ConsPlusNormal"/>
        <w:jc w:val="right"/>
      </w:pPr>
      <w:r>
        <w:t>Таможенного союза</w:t>
      </w:r>
    </w:p>
    <w:p w:rsidR="003472B6" w:rsidRDefault="004240CE">
      <w:pPr>
        <w:pStyle w:val="ConsPlusNormal"/>
        <w:jc w:val="right"/>
      </w:pPr>
      <w:r>
        <w:t>"О безопасности колесных</w:t>
      </w:r>
    </w:p>
    <w:p w:rsidR="003472B6" w:rsidRDefault="004240CE">
      <w:pPr>
        <w:pStyle w:val="ConsPlusNormal"/>
        <w:jc w:val="right"/>
      </w:pPr>
      <w:r>
        <w:t>транспортных средств"</w:t>
      </w:r>
    </w:p>
    <w:p w:rsidR="003472B6" w:rsidRDefault="004240CE">
      <w:pPr>
        <w:pStyle w:val="ConsPlusNormal"/>
        <w:jc w:val="right"/>
      </w:pPr>
      <w:r>
        <w:t>(ТР ТС 018/2011)</w:t>
      </w:r>
    </w:p>
    <w:p w:rsidR="003472B6" w:rsidRDefault="003472B6">
      <w:pPr>
        <w:pStyle w:val="ConsPlusNormal"/>
        <w:ind w:firstLine="540"/>
        <w:jc w:val="both"/>
      </w:pPr>
    </w:p>
    <w:p w:rsidR="003472B6" w:rsidRDefault="004240CE">
      <w:pPr>
        <w:pStyle w:val="ConsPlusNormal"/>
        <w:jc w:val="center"/>
      </w:pPr>
      <w:bookmarkStart w:id="637" w:name="Par9249"/>
      <w:bookmarkEnd w:id="637"/>
      <w:r>
        <w:t>ФОРМЫ И СХЕМЫ ПОДТВЕРЖДЕНИЯ</w:t>
      </w:r>
    </w:p>
    <w:p w:rsidR="003472B6" w:rsidRDefault="004240CE">
      <w:pPr>
        <w:pStyle w:val="ConsPlusNormal"/>
        <w:jc w:val="center"/>
      </w:pPr>
      <w:r>
        <w:t>СООТВЕТСТВИЯ ТРЕБОВАНИЯМ ТЕХНИЧЕСКОГО РЕГЛАМЕНТА</w:t>
      </w:r>
    </w:p>
    <w:p w:rsidR="003472B6" w:rsidRDefault="004240CE">
      <w:pPr>
        <w:pStyle w:val="ConsPlusNormal"/>
        <w:jc w:val="center"/>
      </w:pPr>
      <w:r>
        <w:t>"О БЕЗОПАСНОСТИ КОЛЕСНЫХ ТРАНСПОРТНЫХ СРЕДСТВ"</w:t>
      </w:r>
    </w:p>
    <w:p w:rsidR="003472B6" w:rsidRDefault="004240CE">
      <w:pPr>
        <w:pStyle w:val="ConsPlusNormal"/>
        <w:jc w:val="center"/>
      </w:pPr>
      <w:r>
        <w:t>И РЕКОМЕНДАЦИИ ПО ИХ ВЫБОРУ</w:t>
      </w:r>
    </w:p>
    <w:p w:rsidR="003472B6" w:rsidRDefault="003472B6">
      <w:pPr>
        <w:pStyle w:val="ConsPlusNormal"/>
        <w:ind w:firstLine="540"/>
        <w:jc w:val="both"/>
      </w:pPr>
    </w:p>
    <w:p w:rsidR="003472B6" w:rsidRDefault="004240CE">
      <w:pPr>
        <w:pStyle w:val="ConsPlusNormal"/>
        <w:jc w:val="center"/>
        <w:outlineLvl w:val="2"/>
      </w:pPr>
      <w:bookmarkStart w:id="638" w:name="Par9254"/>
      <w:bookmarkEnd w:id="638"/>
      <w:r>
        <w:t>Схемы декларирования соответствия</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701"/>
        <w:gridCol w:w="7937"/>
      </w:tblGrid>
      <w:tr w:rsidR="003472B6">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Обозначение схемы</w:t>
            </w:r>
          </w:p>
        </w:tc>
        <w:tc>
          <w:tcPr>
            <w:tcW w:w="7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Основные элементы схемы и их исполнители</w:t>
            </w:r>
          </w:p>
        </w:tc>
      </w:tr>
      <w:tr w:rsidR="003472B6">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bookmarkStart w:id="639" w:name="Par9258"/>
            <w:bookmarkEnd w:id="639"/>
            <w:r>
              <w:t>1д</w:t>
            </w:r>
          </w:p>
        </w:tc>
        <w:tc>
          <w:tcPr>
            <w:tcW w:w="7937" w:type="dxa"/>
            <w:tcBorders>
              <w:top w:val="single" w:sz="4" w:space="0" w:color="auto"/>
            </w:tcBorders>
            <w:tcMar>
              <w:top w:w="62" w:type="dxa"/>
              <w:left w:w="102" w:type="dxa"/>
              <w:bottom w:w="102" w:type="dxa"/>
              <w:right w:w="62" w:type="dxa"/>
            </w:tcMar>
          </w:tcPr>
          <w:p w:rsidR="003472B6" w:rsidRDefault="004240CE">
            <w:pPr>
              <w:pStyle w:val="ConsPlusNormal"/>
            </w:pPr>
            <w:r>
              <w:t>Заявитель:</w:t>
            </w:r>
          </w:p>
          <w:p w:rsidR="003472B6" w:rsidRDefault="004240CE">
            <w:pPr>
              <w:pStyle w:val="ConsPlusNormal"/>
            </w:pPr>
            <w:r>
              <w:t>Приводит собственные доказательства соответствия.</w:t>
            </w:r>
          </w:p>
          <w:p w:rsidR="003472B6" w:rsidRDefault="004240CE">
            <w:pPr>
              <w:pStyle w:val="ConsPlusNormal"/>
            </w:pPr>
            <w:r>
              <w:t>Принимает декларацию о соответствии на серийно выпускаемую продукцию и регистрирует ее по уведомительному принципу.</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40" w:name="Par9262"/>
            <w:bookmarkEnd w:id="640"/>
            <w:r>
              <w:t>3д</w:t>
            </w:r>
          </w:p>
        </w:tc>
        <w:tc>
          <w:tcPr>
            <w:tcW w:w="7937" w:type="dxa"/>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Заявитель:</w:t>
            </w:r>
          </w:p>
          <w:p w:rsidR="003472B6" w:rsidRDefault="004240CE">
            <w:pPr>
              <w:pStyle w:val="ConsPlusNormal"/>
            </w:pPr>
            <w:r>
              <w:t>Приводит собственные доказательства соответствия.</w:t>
            </w:r>
          </w:p>
          <w:p w:rsidR="003472B6" w:rsidRDefault="004240CE">
            <w:pPr>
              <w:pStyle w:val="ConsPlusNormal"/>
            </w:pPr>
            <w:r>
              <w:t>Принимает декларацию о соответствии на серийно выпускаемую продукцию и регистрирует ее по уведомительному принципу.</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41" w:name="Par9268"/>
            <w:bookmarkEnd w:id="641"/>
            <w:r>
              <w:t>4д</w:t>
            </w:r>
          </w:p>
        </w:tc>
        <w:tc>
          <w:tcPr>
            <w:tcW w:w="7937" w:type="dxa"/>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выборочные испытания партии выпускаемой продукции.</w:t>
            </w:r>
          </w:p>
          <w:p w:rsidR="003472B6" w:rsidRDefault="004240CE">
            <w:pPr>
              <w:pStyle w:val="ConsPlusNormal"/>
            </w:pPr>
            <w:r>
              <w:t>Заявитель:</w:t>
            </w:r>
          </w:p>
          <w:p w:rsidR="003472B6" w:rsidRDefault="004240CE">
            <w:pPr>
              <w:pStyle w:val="ConsPlusNormal"/>
            </w:pPr>
            <w:r>
              <w:t>Принимает декларацию о соответствии на партию продукции и регистрирует ее по уведомительному принципу.</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42" w:name="Par9273"/>
            <w:bookmarkEnd w:id="642"/>
            <w:r>
              <w:t>6д</w:t>
            </w:r>
          </w:p>
        </w:tc>
        <w:tc>
          <w:tcPr>
            <w:tcW w:w="7937" w:type="dxa"/>
            <w:tcMar>
              <w:top w:w="62" w:type="dxa"/>
              <w:left w:w="102" w:type="dxa"/>
              <w:bottom w:w="102" w:type="dxa"/>
              <w:right w:w="62" w:type="dxa"/>
            </w:tcMar>
          </w:tcPr>
          <w:p w:rsidR="003472B6" w:rsidRDefault="004240CE">
            <w:pPr>
              <w:pStyle w:val="ConsPlusNormal"/>
            </w:pPr>
            <w:r>
              <w:t>Орган по сертификации систем менеджмента качества:</w:t>
            </w:r>
          </w:p>
          <w:p w:rsidR="003472B6" w:rsidRDefault="004240CE">
            <w:pPr>
              <w:pStyle w:val="ConsPlusNormal"/>
            </w:pPr>
            <w:r>
              <w:t>Сертифицирует систему менеджмента качества изготовителя.</w:t>
            </w:r>
          </w:p>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Заявитель:</w:t>
            </w:r>
          </w:p>
          <w:p w:rsidR="003472B6" w:rsidRDefault="004240CE">
            <w:pPr>
              <w:pStyle w:val="ConsPlusNormal"/>
            </w:pPr>
            <w:r>
              <w:t>Приводит собственные доказательства соответствия.</w:t>
            </w:r>
          </w:p>
          <w:p w:rsidR="003472B6" w:rsidRDefault="004240CE">
            <w:pPr>
              <w:pStyle w:val="ConsPlusNormal"/>
            </w:pPr>
            <w:r>
              <w:lastRenderedPageBreak/>
              <w:t>Принимает декларацию о соответствии на серийно выпускаемую продукцию и регистрирует ее по уведомительному принципу.</w:t>
            </w:r>
          </w:p>
          <w:p w:rsidR="003472B6" w:rsidRDefault="004240CE">
            <w:pPr>
              <w:pStyle w:val="ConsPlusNormal"/>
            </w:pPr>
            <w:r>
              <w:t>Орган по сертификации систем менеджмента качества:</w:t>
            </w:r>
          </w:p>
          <w:p w:rsidR="003472B6" w:rsidRDefault="004240CE">
            <w:pPr>
              <w:pStyle w:val="ConsPlusNormal"/>
            </w:pPr>
            <w:r>
              <w:t>Осуществляет инспекционный контроль системы менеджмента качества изготовителя.</w:t>
            </w:r>
          </w:p>
        </w:tc>
      </w:tr>
      <w:tr w:rsidR="003472B6">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bookmarkStart w:id="643" w:name="Par9283"/>
            <w:bookmarkEnd w:id="643"/>
            <w:r>
              <w:lastRenderedPageBreak/>
              <w:t>7д</w:t>
            </w:r>
          </w:p>
        </w:tc>
        <w:tc>
          <w:tcPr>
            <w:tcW w:w="7937" w:type="dxa"/>
            <w:tcBorders>
              <w:bottom w:val="single" w:sz="4" w:space="0" w:color="auto"/>
            </w:tcBorders>
            <w:tcMar>
              <w:top w:w="62" w:type="dxa"/>
              <w:left w:w="102" w:type="dxa"/>
              <w:bottom w:w="102" w:type="dxa"/>
              <w:right w:w="62" w:type="dxa"/>
            </w:tcMar>
          </w:tcPr>
          <w:p w:rsidR="003472B6" w:rsidRDefault="004240CE">
            <w:pPr>
              <w:pStyle w:val="ConsPlusNormal"/>
            </w:pPr>
            <w:r>
              <w:t>Орган по сертификации систем менеджмента качества:</w:t>
            </w:r>
          </w:p>
          <w:p w:rsidR="003472B6" w:rsidRDefault="004240CE">
            <w:pPr>
              <w:pStyle w:val="ConsPlusNormal"/>
            </w:pPr>
            <w:r>
              <w:t>Сертифицирует систему менеджмента качества изготовителя.</w:t>
            </w:r>
          </w:p>
          <w:p w:rsidR="003472B6" w:rsidRDefault="004240CE">
            <w:pPr>
              <w:pStyle w:val="ConsPlusNormal"/>
            </w:pPr>
            <w:r>
              <w:t>Заявитель:</w:t>
            </w:r>
          </w:p>
          <w:p w:rsidR="003472B6" w:rsidRDefault="004240CE">
            <w:pPr>
              <w:pStyle w:val="ConsPlusNormal"/>
            </w:pPr>
            <w:r>
              <w:t>Проводит испытания образца продукции.</w:t>
            </w:r>
          </w:p>
          <w:p w:rsidR="003472B6" w:rsidRDefault="004240CE">
            <w:pPr>
              <w:pStyle w:val="ConsPlusNormal"/>
            </w:pPr>
            <w:r>
              <w:t>Принимает декларацию о соответствии на серийно выпускаемую продукцию и регистрирует ее по уведомительному принципу.</w:t>
            </w:r>
          </w:p>
          <w:p w:rsidR="003472B6" w:rsidRDefault="004240CE">
            <w:pPr>
              <w:pStyle w:val="ConsPlusNormal"/>
            </w:pPr>
            <w:r>
              <w:t>Орган по сертификации систем менеджмента качества:</w:t>
            </w:r>
          </w:p>
          <w:p w:rsidR="003472B6" w:rsidRDefault="004240CE">
            <w:pPr>
              <w:pStyle w:val="ConsPlusNormal"/>
            </w:pPr>
            <w:r>
              <w:t>Осуществляет инспекционный контроль системы менеджмента качества изготовителя.</w:t>
            </w:r>
          </w:p>
        </w:tc>
      </w:tr>
    </w:tbl>
    <w:p w:rsidR="003472B6" w:rsidRDefault="003472B6">
      <w:pPr>
        <w:pStyle w:val="ConsPlusNormal"/>
        <w:jc w:val="both"/>
      </w:pPr>
    </w:p>
    <w:p w:rsidR="003472B6" w:rsidRDefault="004240CE">
      <w:pPr>
        <w:pStyle w:val="ConsPlusNormal"/>
        <w:jc w:val="center"/>
        <w:outlineLvl w:val="2"/>
      </w:pPr>
      <w:bookmarkStart w:id="644" w:name="Par9292"/>
      <w:bookmarkEnd w:id="644"/>
      <w:r>
        <w:t>Описание схем декларирования соответствия</w:t>
      </w:r>
    </w:p>
    <w:p w:rsidR="003472B6" w:rsidRDefault="004240CE">
      <w:pPr>
        <w:pStyle w:val="ConsPlusNormal"/>
        <w:jc w:val="center"/>
      </w:pPr>
      <w:r>
        <w:t>и рекомендации по их применению</w:t>
      </w:r>
    </w:p>
    <w:p w:rsidR="003472B6" w:rsidRDefault="003472B6">
      <w:pPr>
        <w:pStyle w:val="ConsPlusNormal"/>
        <w:jc w:val="center"/>
      </w:pPr>
    </w:p>
    <w:p w:rsidR="003472B6" w:rsidRDefault="004240CE">
      <w:pPr>
        <w:pStyle w:val="ConsPlusNormal"/>
        <w:ind w:firstLine="540"/>
        <w:jc w:val="both"/>
        <w:outlineLvl w:val="3"/>
      </w:pPr>
      <w:bookmarkStart w:id="645" w:name="Par9295"/>
      <w:bookmarkEnd w:id="645"/>
      <w:r>
        <w:t xml:space="preserve">1. </w:t>
      </w:r>
      <w:hyperlink w:anchor="Par9258" w:tooltip="Ссылка на текущий документ" w:history="1">
        <w:r>
          <w:rPr>
            <w:color w:val="0000FF"/>
          </w:rPr>
          <w:t>Схема 1д</w:t>
        </w:r>
      </w:hyperlink>
    </w:p>
    <w:p w:rsidR="003472B6" w:rsidRDefault="004240CE">
      <w:pPr>
        <w:pStyle w:val="ConsPlusNormal"/>
        <w:ind w:firstLine="540"/>
        <w:jc w:val="both"/>
      </w:pPr>
      <w:r>
        <w:t xml:space="preserve">Схема 1д применяется изготовителем в целях подтверждения соответствия типа транспортного средства (шасси) требованиям </w:t>
      </w:r>
      <w:hyperlink w:anchor="Par292" w:tooltip="Ссылка на текущий документ" w:history="1">
        <w:r>
          <w:rPr>
            <w:color w:val="0000FF"/>
          </w:rPr>
          <w:t>пунктов 11</w:t>
        </w:r>
      </w:hyperlink>
      <w:r>
        <w:t xml:space="preserve"> - </w:t>
      </w:r>
      <w:hyperlink w:anchor="Par303" w:tooltip="Ссылка на текущий документ" w:history="1">
        <w:r>
          <w:rPr>
            <w:color w:val="0000FF"/>
          </w:rPr>
          <w:t>15</w:t>
        </w:r>
      </w:hyperlink>
      <w:r>
        <w:t xml:space="preserve"> настоящего технического регламента и </w:t>
      </w:r>
      <w:hyperlink w:anchor="Par5245" w:tooltip="Ссылка на текущий документ" w:history="1">
        <w:r>
          <w:rPr>
            <w:color w:val="0000FF"/>
          </w:rPr>
          <w:t>приложения N 7</w:t>
        </w:r>
      </w:hyperlink>
      <w:r>
        <w:t>.</w:t>
      </w:r>
    </w:p>
    <w:p w:rsidR="003472B6" w:rsidRDefault="004240CE">
      <w:pPr>
        <w:pStyle w:val="ConsPlusNormal"/>
        <w:ind w:firstLine="540"/>
        <w:jc w:val="both"/>
      </w:pPr>
      <w:r>
        <w:t>Схема 1д включает следующие действия:</w:t>
      </w:r>
    </w:p>
    <w:p w:rsidR="003472B6" w:rsidRDefault="004240CE">
      <w:pPr>
        <w:pStyle w:val="ConsPlusNormal"/>
        <w:ind w:firstLine="540"/>
        <w:jc w:val="both"/>
      </w:pPr>
      <w:r>
        <w:t>формирование заявителем доказательственных материалов;</w:t>
      </w:r>
    </w:p>
    <w:p w:rsidR="003472B6" w:rsidRDefault="004240CE">
      <w:pPr>
        <w:pStyle w:val="ConsPlusNormal"/>
        <w:ind w:firstLine="540"/>
        <w:jc w:val="both"/>
      </w:pPr>
      <w:r>
        <w:t>принятие заявителем декларации о соответствии и регистрация ее по уведомительному принципу.</w:t>
      </w:r>
    </w:p>
    <w:p w:rsidR="003472B6" w:rsidRDefault="003472B6">
      <w:pPr>
        <w:pStyle w:val="ConsPlusNormal"/>
        <w:ind w:firstLine="540"/>
        <w:jc w:val="both"/>
      </w:pPr>
    </w:p>
    <w:p w:rsidR="003472B6" w:rsidRDefault="004240CE">
      <w:pPr>
        <w:pStyle w:val="ConsPlusNormal"/>
        <w:ind w:firstLine="540"/>
        <w:jc w:val="both"/>
        <w:outlineLvl w:val="3"/>
      </w:pPr>
      <w:bookmarkStart w:id="646" w:name="Par9301"/>
      <w:bookmarkEnd w:id="646"/>
      <w:r>
        <w:t xml:space="preserve">2. </w:t>
      </w:r>
      <w:hyperlink w:anchor="Par9262" w:tooltip="Ссылка на текущий документ" w:history="1">
        <w:r>
          <w:rPr>
            <w:color w:val="0000FF"/>
          </w:rPr>
          <w:t>Схема 3д</w:t>
        </w:r>
      </w:hyperlink>
    </w:p>
    <w:p w:rsidR="003472B6" w:rsidRDefault="004240CE">
      <w:pPr>
        <w:pStyle w:val="ConsPlusNormal"/>
        <w:ind w:firstLine="540"/>
        <w:jc w:val="both"/>
      </w:pPr>
      <w:r>
        <w:t>Схему 3д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3472B6" w:rsidRDefault="004240CE">
      <w:pPr>
        <w:pStyle w:val="ConsPlusNormal"/>
        <w:ind w:firstLine="540"/>
        <w:jc w:val="both"/>
      </w:pPr>
      <w:r>
        <w:t>Схема 3д включает следующие действия:</w:t>
      </w:r>
    </w:p>
    <w:p w:rsidR="003472B6" w:rsidRDefault="004240CE">
      <w:pPr>
        <w:pStyle w:val="ConsPlusNormal"/>
        <w:ind w:firstLine="540"/>
        <w:jc w:val="both"/>
      </w:pPr>
      <w:r>
        <w:t>испытания типового образца в аккредитованной испытательной лаборатории;</w:t>
      </w:r>
    </w:p>
    <w:p w:rsidR="003472B6" w:rsidRDefault="004240CE">
      <w:pPr>
        <w:pStyle w:val="ConsPlusNormal"/>
        <w:ind w:firstLine="540"/>
        <w:jc w:val="both"/>
      </w:pPr>
      <w:r>
        <w:t>принятие заявителем декларации о соответствии и регистрация ее по уведомительному принципу;</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3472B6">
      <w:pPr>
        <w:pStyle w:val="ConsPlusNormal"/>
        <w:ind w:firstLine="540"/>
        <w:jc w:val="both"/>
      </w:pPr>
    </w:p>
    <w:p w:rsidR="003472B6" w:rsidRDefault="004240CE">
      <w:pPr>
        <w:pStyle w:val="ConsPlusNormal"/>
        <w:ind w:firstLine="540"/>
        <w:jc w:val="both"/>
        <w:outlineLvl w:val="3"/>
      </w:pPr>
      <w:bookmarkStart w:id="647" w:name="Par9308"/>
      <w:bookmarkEnd w:id="647"/>
      <w:r>
        <w:t xml:space="preserve">3. </w:t>
      </w:r>
      <w:hyperlink w:anchor="Par9268" w:tooltip="Ссылка на текущий документ" w:history="1">
        <w:r>
          <w:rPr>
            <w:color w:val="0000FF"/>
          </w:rPr>
          <w:t>Схема 4д</w:t>
        </w:r>
      </w:hyperlink>
    </w:p>
    <w:p w:rsidR="003472B6" w:rsidRDefault="004240CE">
      <w:pPr>
        <w:pStyle w:val="ConsPlusNormal"/>
        <w:ind w:firstLine="540"/>
        <w:jc w:val="both"/>
      </w:pPr>
      <w:r>
        <w:t>Схему 4д рекомендуется применять для продукции, степень потенциальной опасности которой достаточно высока.</w:t>
      </w:r>
    </w:p>
    <w:p w:rsidR="003472B6" w:rsidRDefault="004240CE">
      <w:pPr>
        <w:pStyle w:val="ConsPlusNormal"/>
        <w:ind w:firstLine="540"/>
        <w:jc w:val="both"/>
      </w:pPr>
      <w:r>
        <w:t>Схему 4д рекомендуется использовать в тех случаях, когда показатели безопасности продукции малочувствительны к изменению производственных факторов.</w:t>
      </w:r>
    </w:p>
    <w:p w:rsidR="003472B6" w:rsidRDefault="004240CE">
      <w:pPr>
        <w:pStyle w:val="ConsPlusNormal"/>
        <w:ind w:firstLine="540"/>
        <w:jc w:val="both"/>
      </w:pPr>
      <w:r>
        <w:t>Схема 4д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p w:rsidR="003472B6" w:rsidRDefault="004240CE">
      <w:pPr>
        <w:pStyle w:val="ConsPlusNormal"/>
        <w:ind w:firstLine="540"/>
        <w:jc w:val="both"/>
      </w:pPr>
      <w:r>
        <w:t>Схема 4д включает следующие действия:</w:t>
      </w:r>
    </w:p>
    <w:p w:rsidR="003472B6" w:rsidRDefault="004240CE">
      <w:pPr>
        <w:pStyle w:val="ConsPlusNormal"/>
        <w:ind w:firstLine="540"/>
        <w:jc w:val="both"/>
      </w:pPr>
      <w: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rsidR="003472B6" w:rsidRDefault="004240CE">
      <w:pPr>
        <w:pStyle w:val="ConsPlusNormal"/>
        <w:ind w:firstLine="540"/>
        <w:jc w:val="both"/>
      </w:pPr>
      <w:r>
        <w:t>принятие заявителем декларации о соответствии и регистрация ее по уведомительному принципу;</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3472B6">
      <w:pPr>
        <w:pStyle w:val="ConsPlusNormal"/>
        <w:ind w:firstLine="540"/>
        <w:jc w:val="both"/>
      </w:pPr>
    </w:p>
    <w:p w:rsidR="003472B6" w:rsidRDefault="004240CE">
      <w:pPr>
        <w:pStyle w:val="ConsPlusNormal"/>
        <w:ind w:firstLine="540"/>
        <w:jc w:val="both"/>
        <w:outlineLvl w:val="3"/>
      </w:pPr>
      <w:bookmarkStart w:id="648" w:name="Par9317"/>
      <w:bookmarkEnd w:id="648"/>
      <w:r>
        <w:t xml:space="preserve">4. </w:t>
      </w:r>
      <w:hyperlink w:anchor="Par9273" w:tooltip="Ссылка на текущий документ" w:history="1">
        <w:r>
          <w:rPr>
            <w:color w:val="0000FF"/>
          </w:rPr>
          <w:t>Схема 6д</w:t>
        </w:r>
      </w:hyperlink>
    </w:p>
    <w:p w:rsidR="003472B6" w:rsidRDefault="004240CE">
      <w:pPr>
        <w:pStyle w:val="ConsPlusNormal"/>
        <w:ind w:firstLine="540"/>
        <w:jc w:val="both"/>
      </w:pPr>
      <w:r>
        <w:t>Схему 6д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3472B6" w:rsidRDefault="004240CE">
      <w:pPr>
        <w:pStyle w:val="ConsPlusNormal"/>
        <w:ind w:firstLine="540"/>
        <w:jc w:val="both"/>
      </w:pPr>
      <w:r>
        <w:lastRenderedPageBreak/>
        <w:t>При этом схему 6д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p w:rsidR="003472B6" w:rsidRDefault="004240CE">
      <w:pPr>
        <w:pStyle w:val="ConsPlusNormal"/>
        <w:ind w:firstLine="540"/>
        <w:jc w:val="both"/>
      </w:pPr>
      <w:r>
        <w:t>Схема 6д включает следующие действия:</w:t>
      </w:r>
    </w:p>
    <w:p w:rsidR="003472B6" w:rsidRDefault="004240CE">
      <w:pPr>
        <w:pStyle w:val="ConsPlusNormal"/>
        <w:ind w:firstLine="540"/>
        <w:jc w:val="both"/>
      </w:pPr>
      <w:r>
        <w:t>испытания типового образца в аккредитованной испытательной лаборатории;</w:t>
      </w:r>
    </w:p>
    <w:p w:rsidR="003472B6" w:rsidRDefault="004240CE">
      <w:pPr>
        <w:pStyle w:val="ConsPlusNormal"/>
        <w:ind w:firstLine="540"/>
        <w:jc w:val="both"/>
      </w:pPr>
      <w:r>
        <w:t>проведение сертификации системы менеджмента качества изготовителя продукции органом по сертификации;</w:t>
      </w:r>
    </w:p>
    <w:p w:rsidR="003472B6" w:rsidRDefault="004240CE">
      <w:pPr>
        <w:pStyle w:val="ConsPlusNormal"/>
        <w:ind w:firstLine="540"/>
        <w:jc w:val="both"/>
      </w:pPr>
      <w:r>
        <w:t>принятие заявителем декларации о соответствии и регистрация ее по уведомительному принципу;</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4240CE">
      <w:pPr>
        <w:pStyle w:val="ConsPlusNormal"/>
        <w:ind w:firstLine="540"/>
        <w:jc w:val="both"/>
      </w:pPr>
      <w:r>
        <w:t>контроль системы менеджмента качества изготовителя органом по сертификации.</w:t>
      </w:r>
    </w:p>
    <w:p w:rsidR="003472B6" w:rsidRDefault="003472B6">
      <w:pPr>
        <w:pStyle w:val="ConsPlusNormal"/>
        <w:ind w:firstLine="540"/>
        <w:jc w:val="both"/>
      </w:pPr>
    </w:p>
    <w:p w:rsidR="003472B6" w:rsidRDefault="004240CE">
      <w:pPr>
        <w:pStyle w:val="ConsPlusNormal"/>
        <w:ind w:firstLine="540"/>
        <w:jc w:val="both"/>
        <w:outlineLvl w:val="3"/>
      </w:pPr>
      <w:bookmarkStart w:id="649" w:name="Par9327"/>
      <w:bookmarkEnd w:id="649"/>
      <w:r>
        <w:t xml:space="preserve">5. </w:t>
      </w:r>
      <w:hyperlink w:anchor="Par9283" w:tooltip="Ссылка на текущий документ" w:history="1">
        <w:r>
          <w:rPr>
            <w:color w:val="0000FF"/>
          </w:rPr>
          <w:t>Схема 7д</w:t>
        </w:r>
      </w:hyperlink>
    </w:p>
    <w:p w:rsidR="003472B6" w:rsidRDefault="004240CE">
      <w:pPr>
        <w:pStyle w:val="ConsPlusNormal"/>
        <w:ind w:firstLine="540"/>
        <w:jc w:val="both"/>
      </w:pPr>
      <w:r>
        <w:t>Схему 7д рекомендуется применять для продукции, степень потенциальной опасности которой достаточно высока.</w:t>
      </w:r>
    </w:p>
    <w:p w:rsidR="003472B6" w:rsidRDefault="004240CE">
      <w:pPr>
        <w:pStyle w:val="ConsPlusNormal"/>
        <w:ind w:firstLine="540"/>
        <w:jc w:val="both"/>
      </w:pPr>
      <w:r>
        <w:t>Схема 7д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rsidR="003472B6" w:rsidRDefault="004240CE">
      <w:pPr>
        <w:pStyle w:val="ConsPlusNormal"/>
        <w:ind w:firstLine="540"/>
        <w:jc w:val="both"/>
      </w:pPr>
      <w:r>
        <w:t>Схема 7д включает следующие действия:</w:t>
      </w:r>
    </w:p>
    <w:p w:rsidR="003472B6" w:rsidRDefault="004240CE">
      <w:pPr>
        <w:pStyle w:val="ConsPlusNormal"/>
        <w:ind w:firstLine="540"/>
        <w:jc w:val="both"/>
      </w:pPr>
      <w:r>
        <w:t>испытания типового образца, проведенные заявителем или другой организацией по его поручению;</w:t>
      </w:r>
    </w:p>
    <w:p w:rsidR="003472B6" w:rsidRDefault="004240CE">
      <w:pPr>
        <w:pStyle w:val="ConsPlusNormal"/>
        <w:ind w:firstLine="540"/>
        <w:jc w:val="both"/>
      </w:pPr>
      <w:r>
        <w:t>проведение сертификации системы менеджмента качества изготовителя продукции, органом по сертификации;</w:t>
      </w:r>
    </w:p>
    <w:p w:rsidR="003472B6" w:rsidRDefault="004240CE">
      <w:pPr>
        <w:pStyle w:val="ConsPlusNormal"/>
        <w:ind w:firstLine="540"/>
        <w:jc w:val="both"/>
      </w:pPr>
      <w:r>
        <w:t>принятие заявителем декларации о соответствии и регистрация ее по уведомительному принципу;</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4240CE">
      <w:pPr>
        <w:pStyle w:val="ConsPlusNormal"/>
        <w:ind w:firstLine="540"/>
        <w:jc w:val="both"/>
      </w:pPr>
      <w:r>
        <w:t>контроль системы менеджмента качества изготовителя органом по сертификации.</w:t>
      </w:r>
    </w:p>
    <w:p w:rsidR="003472B6" w:rsidRDefault="003472B6">
      <w:pPr>
        <w:pStyle w:val="ConsPlusNormal"/>
        <w:ind w:firstLine="540"/>
        <w:jc w:val="both"/>
      </w:pPr>
    </w:p>
    <w:p w:rsidR="003472B6" w:rsidRDefault="004240CE">
      <w:pPr>
        <w:pStyle w:val="ConsPlusNormal"/>
        <w:jc w:val="center"/>
        <w:outlineLvl w:val="2"/>
      </w:pPr>
      <w:bookmarkStart w:id="650" w:name="Par9337"/>
      <w:bookmarkEnd w:id="650"/>
      <w:r>
        <w:t>Схемы обязательной сертификации</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701"/>
        <w:gridCol w:w="7937"/>
      </w:tblGrid>
      <w:tr w:rsidR="003472B6">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Обозначение схемы</w:t>
            </w:r>
          </w:p>
        </w:tc>
        <w:tc>
          <w:tcPr>
            <w:tcW w:w="7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Основные элементы схемы и их исполнители</w:t>
            </w:r>
          </w:p>
        </w:tc>
      </w:tr>
      <w:tr w:rsidR="003472B6">
        <w:tc>
          <w:tcPr>
            <w:tcW w:w="1701" w:type="dxa"/>
            <w:tcBorders>
              <w:top w:val="single" w:sz="4" w:space="0" w:color="auto"/>
            </w:tcBorders>
            <w:tcMar>
              <w:top w:w="62" w:type="dxa"/>
              <w:left w:w="102" w:type="dxa"/>
              <w:bottom w:w="102" w:type="dxa"/>
              <w:right w:w="62" w:type="dxa"/>
            </w:tcMar>
          </w:tcPr>
          <w:p w:rsidR="003472B6" w:rsidRDefault="004240CE">
            <w:pPr>
              <w:pStyle w:val="ConsPlusNormal"/>
              <w:jc w:val="center"/>
            </w:pPr>
            <w:bookmarkStart w:id="651" w:name="Par9341"/>
            <w:bookmarkEnd w:id="651"/>
            <w:r>
              <w:t>1с</w:t>
            </w:r>
          </w:p>
        </w:tc>
        <w:tc>
          <w:tcPr>
            <w:tcW w:w="7937" w:type="dxa"/>
            <w:tcBorders>
              <w:top w:val="single" w:sz="4" w:space="0" w:color="auto"/>
            </w:tcBorders>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Аккредитованный орган по сертификации продукции:</w:t>
            </w:r>
          </w:p>
          <w:p w:rsidR="003472B6" w:rsidRDefault="004240CE">
            <w:pPr>
              <w:pStyle w:val="ConsPlusNormal"/>
            </w:pPr>
            <w:r>
              <w:t>Проводит анализ состояния производства.</w:t>
            </w:r>
          </w:p>
          <w:p w:rsidR="003472B6" w:rsidRDefault="004240CE">
            <w:pPr>
              <w:pStyle w:val="ConsPlusNormal"/>
            </w:pPr>
            <w:r>
              <w:t>Выдает заявителю сертификат соответствия на серийно выпускаемую продукцию.</w:t>
            </w:r>
          </w:p>
          <w:p w:rsidR="003472B6" w:rsidRDefault="004240CE">
            <w:pPr>
              <w:pStyle w:val="ConsPlusNormal"/>
            </w:pPr>
            <w:r>
              <w:t>Осуществляет инспекционный контроль сертифицированной продукции.</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52" w:name="Par9348"/>
            <w:bookmarkEnd w:id="652"/>
            <w:r>
              <w:t>2с</w:t>
            </w:r>
          </w:p>
        </w:tc>
        <w:tc>
          <w:tcPr>
            <w:tcW w:w="7937" w:type="dxa"/>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Аккредитованный орган по сертификации систем менеджмента качества:</w:t>
            </w:r>
          </w:p>
          <w:p w:rsidR="003472B6" w:rsidRDefault="004240CE">
            <w:pPr>
              <w:pStyle w:val="ConsPlusNormal"/>
            </w:pPr>
            <w:r>
              <w:t>Проводит сертификацию системы менеджмента качества изготовителя.</w:t>
            </w:r>
          </w:p>
          <w:p w:rsidR="003472B6" w:rsidRDefault="004240CE">
            <w:pPr>
              <w:pStyle w:val="ConsPlusNormal"/>
            </w:pPr>
            <w:r>
              <w:t>Выдает заявителю сертификат на систему менеджмента качества.</w:t>
            </w:r>
          </w:p>
          <w:p w:rsidR="003472B6" w:rsidRDefault="004240CE">
            <w:pPr>
              <w:pStyle w:val="ConsPlusNormal"/>
            </w:pPr>
            <w:r>
              <w:t>Аккредитованный орган по сертификации продукции:</w:t>
            </w:r>
          </w:p>
          <w:p w:rsidR="003472B6" w:rsidRDefault="004240CE">
            <w:pPr>
              <w:pStyle w:val="ConsPlusNormal"/>
            </w:pPr>
            <w:r>
              <w:t>Выдает заявителю сертификат соответствия на серийно выпускаемую продукцию.</w:t>
            </w:r>
          </w:p>
          <w:p w:rsidR="003472B6" w:rsidRDefault="004240CE">
            <w:pPr>
              <w:pStyle w:val="ConsPlusNormal"/>
            </w:pPr>
            <w:r>
              <w:t>Осуществляет инспекционный контроль сертифицированной продукции.</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53" w:name="Par9357"/>
            <w:bookmarkEnd w:id="653"/>
            <w:r>
              <w:t>3с</w:t>
            </w:r>
          </w:p>
        </w:tc>
        <w:tc>
          <w:tcPr>
            <w:tcW w:w="7937" w:type="dxa"/>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Аккредитованный орган по сертификации продукции:</w:t>
            </w:r>
          </w:p>
          <w:p w:rsidR="003472B6" w:rsidRDefault="004240CE">
            <w:pPr>
              <w:pStyle w:val="ConsPlusNormal"/>
            </w:pPr>
            <w:r>
              <w:t>Выдает заявителю сертификат соответствия на партию продукции.</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54" w:name="Par9362"/>
            <w:bookmarkEnd w:id="654"/>
            <w:r>
              <w:t>9с</w:t>
            </w:r>
          </w:p>
        </w:tc>
        <w:tc>
          <w:tcPr>
            <w:tcW w:w="7937" w:type="dxa"/>
            <w:tcMar>
              <w:top w:w="62" w:type="dxa"/>
              <w:left w:w="102" w:type="dxa"/>
              <w:bottom w:w="102" w:type="dxa"/>
              <w:right w:w="62" w:type="dxa"/>
            </w:tcMar>
          </w:tcPr>
          <w:p w:rsidR="003472B6" w:rsidRDefault="004240CE">
            <w:pPr>
              <w:pStyle w:val="ConsPlusNormal"/>
            </w:pPr>
            <w:r>
              <w:t>Заявитель:</w:t>
            </w:r>
          </w:p>
          <w:p w:rsidR="003472B6" w:rsidRDefault="004240CE">
            <w:pPr>
              <w:pStyle w:val="ConsPlusNormal"/>
            </w:pPr>
            <w:r>
              <w:t>Приводит собственные доказательства соответствия продукции.</w:t>
            </w:r>
          </w:p>
          <w:p w:rsidR="003472B6" w:rsidRDefault="004240CE">
            <w:pPr>
              <w:pStyle w:val="ConsPlusNormal"/>
            </w:pPr>
            <w:r>
              <w:t>Аккредитованный орган по сертификации продукции:</w:t>
            </w:r>
          </w:p>
          <w:p w:rsidR="003472B6" w:rsidRDefault="004240CE">
            <w:pPr>
              <w:pStyle w:val="ConsPlusNormal"/>
            </w:pPr>
            <w:r>
              <w:lastRenderedPageBreak/>
              <w:t>Проводит анализ технической документации, представленной заявителем.</w:t>
            </w:r>
          </w:p>
          <w:p w:rsidR="003472B6" w:rsidRDefault="004240CE">
            <w:pPr>
              <w:pStyle w:val="ConsPlusNormal"/>
            </w:pPr>
            <w:r>
              <w:t>Выдает заявителю сертификат соответствия на партию продукции ограниченного объема.</w:t>
            </w:r>
          </w:p>
        </w:tc>
      </w:tr>
      <w:tr w:rsidR="003472B6">
        <w:tc>
          <w:tcPr>
            <w:tcW w:w="1701" w:type="dxa"/>
            <w:tcMar>
              <w:top w:w="62" w:type="dxa"/>
              <w:left w:w="102" w:type="dxa"/>
              <w:bottom w:w="102" w:type="dxa"/>
              <w:right w:w="62" w:type="dxa"/>
            </w:tcMar>
          </w:tcPr>
          <w:p w:rsidR="003472B6" w:rsidRDefault="004240CE">
            <w:pPr>
              <w:pStyle w:val="ConsPlusNormal"/>
              <w:jc w:val="center"/>
            </w:pPr>
            <w:bookmarkStart w:id="655" w:name="Par9368"/>
            <w:bookmarkEnd w:id="655"/>
            <w:r>
              <w:lastRenderedPageBreak/>
              <w:t>10с</w:t>
            </w:r>
          </w:p>
        </w:tc>
        <w:tc>
          <w:tcPr>
            <w:tcW w:w="7937" w:type="dxa"/>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Аккредитованный орган по сертификации продукции:</w:t>
            </w:r>
          </w:p>
          <w:p w:rsidR="003472B6" w:rsidRDefault="004240CE">
            <w:pPr>
              <w:pStyle w:val="ConsPlusNormal"/>
            </w:pPr>
            <w:r>
              <w:t>Проводит анализ состояния производства</w:t>
            </w:r>
          </w:p>
          <w:p w:rsidR="003472B6" w:rsidRDefault="004240CE">
            <w:pPr>
              <w:pStyle w:val="ConsPlusNormal"/>
            </w:pPr>
            <w:r>
              <w:t>Выдает заявителю сертификат соответствия на серийно выпускаемую продукцию</w:t>
            </w:r>
          </w:p>
        </w:tc>
      </w:tr>
      <w:tr w:rsidR="003472B6">
        <w:tc>
          <w:tcPr>
            <w:tcW w:w="1701" w:type="dxa"/>
            <w:tcBorders>
              <w:bottom w:val="single" w:sz="4" w:space="0" w:color="auto"/>
            </w:tcBorders>
            <w:tcMar>
              <w:top w:w="62" w:type="dxa"/>
              <w:left w:w="102" w:type="dxa"/>
              <w:bottom w:w="102" w:type="dxa"/>
              <w:right w:w="62" w:type="dxa"/>
            </w:tcMar>
          </w:tcPr>
          <w:p w:rsidR="003472B6" w:rsidRDefault="004240CE">
            <w:pPr>
              <w:pStyle w:val="ConsPlusNormal"/>
              <w:jc w:val="center"/>
            </w:pPr>
            <w:bookmarkStart w:id="656" w:name="Par9374"/>
            <w:bookmarkEnd w:id="656"/>
            <w:r>
              <w:t>11с</w:t>
            </w:r>
          </w:p>
        </w:tc>
        <w:tc>
          <w:tcPr>
            <w:tcW w:w="7937" w:type="dxa"/>
            <w:tcBorders>
              <w:bottom w:val="single" w:sz="4" w:space="0" w:color="auto"/>
            </w:tcBorders>
            <w:tcMar>
              <w:top w:w="62" w:type="dxa"/>
              <w:left w:w="102" w:type="dxa"/>
              <w:bottom w:w="102" w:type="dxa"/>
              <w:right w:w="62" w:type="dxa"/>
            </w:tcMar>
          </w:tcPr>
          <w:p w:rsidR="003472B6" w:rsidRDefault="004240CE">
            <w:pPr>
              <w:pStyle w:val="ConsPlusNormal"/>
            </w:pPr>
            <w:r>
              <w:t>Аккредитованная испытательная лаборатория (центр):</w:t>
            </w:r>
          </w:p>
          <w:p w:rsidR="003472B6" w:rsidRDefault="004240CE">
            <w:pPr>
              <w:pStyle w:val="ConsPlusNormal"/>
            </w:pPr>
            <w:r>
              <w:t>Проводит испытания типового образца продукции.</w:t>
            </w:r>
          </w:p>
          <w:p w:rsidR="003472B6" w:rsidRDefault="004240CE">
            <w:pPr>
              <w:pStyle w:val="ConsPlusNormal"/>
            </w:pPr>
            <w:r>
              <w:t>Аккредитованный орган по сертификации продукции:</w:t>
            </w:r>
          </w:p>
          <w:p w:rsidR="003472B6" w:rsidRDefault="004240CE">
            <w:pPr>
              <w:pStyle w:val="ConsPlusNormal"/>
            </w:pPr>
            <w:r>
              <w:t>Выдает заявителю сертификат соответствия на серийно выпускаемую продукцию.</w:t>
            </w:r>
          </w:p>
          <w:p w:rsidR="003472B6" w:rsidRDefault="004240CE">
            <w:pPr>
              <w:pStyle w:val="ConsPlusNormal"/>
            </w:pPr>
            <w:r>
              <w:t>Осуществляет инспекционный контроль сертифицированной продукции.</w:t>
            </w:r>
          </w:p>
        </w:tc>
      </w:tr>
    </w:tbl>
    <w:p w:rsidR="003472B6" w:rsidRDefault="003472B6">
      <w:pPr>
        <w:pStyle w:val="ConsPlusNormal"/>
        <w:jc w:val="both"/>
      </w:pPr>
    </w:p>
    <w:p w:rsidR="003472B6" w:rsidRDefault="004240CE">
      <w:pPr>
        <w:pStyle w:val="ConsPlusNormal"/>
        <w:jc w:val="center"/>
        <w:outlineLvl w:val="2"/>
      </w:pPr>
      <w:bookmarkStart w:id="657" w:name="Par9381"/>
      <w:bookmarkEnd w:id="657"/>
      <w:r>
        <w:t>Описание схем обязательной сертификации и рекомендации</w:t>
      </w:r>
    </w:p>
    <w:p w:rsidR="003472B6" w:rsidRDefault="004240CE">
      <w:pPr>
        <w:pStyle w:val="ConsPlusNormal"/>
        <w:jc w:val="center"/>
      </w:pPr>
      <w:r>
        <w:t>по их применению</w:t>
      </w:r>
    </w:p>
    <w:p w:rsidR="003472B6" w:rsidRDefault="003472B6">
      <w:pPr>
        <w:pStyle w:val="ConsPlusNormal"/>
        <w:ind w:firstLine="540"/>
        <w:jc w:val="both"/>
      </w:pPr>
    </w:p>
    <w:p w:rsidR="003472B6" w:rsidRDefault="004240CE">
      <w:pPr>
        <w:pStyle w:val="ConsPlusNormal"/>
        <w:ind w:firstLine="540"/>
        <w:jc w:val="both"/>
        <w:outlineLvl w:val="3"/>
      </w:pPr>
      <w:bookmarkStart w:id="658" w:name="Par9384"/>
      <w:bookmarkEnd w:id="658"/>
      <w:r>
        <w:t xml:space="preserve">1. </w:t>
      </w:r>
      <w:hyperlink w:anchor="Par9341" w:tooltip="Ссылка на текущий документ" w:history="1">
        <w:r>
          <w:rPr>
            <w:color w:val="0000FF"/>
          </w:rPr>
          <w:t>Схема 1с</w:t>
        </w:r>
      </w:hyperlink>
    </w:p>
    <w:p w:rsidR="003472B6" w:rsidRDefault="004240CE">
      <w:pPr>
        <w:pStyle w:val="ConsPlusNormal"/>
        <w:ind w:firstLine="540"/>
        <w:jc w:val="both"/>
      </w:pPr>
      <w:r>
        <w:t>Схема 1с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3472B6" w:rsidRDefault="004240CE">
      <w:pPr>
        <w:pStyle w:val="ConsPlusNormal"/>
        <w:ind w:firstLine="540"/>
        <w:jc w:val="both"/>
      </w:pPr>
      <w:r>
        <w:t>Схема 1с включает следующие действия:</w:t>
      </w:r>
    </w:p>
    <w:p w:rsidR="003472B6" w:rsidRDefault="004240CE">
      <w:pPr>
        <w:pStyle w:val="ConsPlusNormal"/>
        <w:ind w:firstLine="540"/>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3472B6" w:rsidRDefault="004240CE">
      <w:pPr>
        <w:pStyle w:val="ConsPlusNormal"/>
        <w:ind w:firstLine="540"/>
        <w:jc w:val="both"/>
      </w:pPr>
      <w:r>
        <w:t>рассмотрение заявки органом по сертификации и принятие по ней решения;</w:t>
      </w:r>
    </w:p>
    <w:p w:rsidR="003472B6" w:rsidRDefault="004240CE">
      <w:pPr>
        <w:pStyle w:val="ConsPlusNormal"/>
        <w:ind w:firstLine="540"/>
        <w:jc w:val="both"/>
      </w:pPr>
      <w:r>
        <w:t>проведение аккредитованной испытательной лабораторией испытаний типового образца компонента;</w:t>
      </w:r>
    </w:p>
    <w:p w:rsidR="003472B6" w:rsidRDefault="004240CE">
      <w:pPr>
        <w:pStyle w:val="ConsPlusNormal"/>
        <w:ind w:firstLine="540"/>
        <w:jc w:val="both"/>
      </w:pPr>
      <w:r>
        <w:t>проведение органом по сертификации анализа состояния производства;</w:t>
      </w:r>
    </w:p>
    <w:p w:rsidR="003472B6" w:rsidRDefault="004240CE">
      <w:pPr>
        <w:pStyle w:val="ConsPlusNormal"/>
        <w:ind w:firstLine="540"/>
        <w:jc w:val="both"/>
      </w:pPr>
      <w: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4240CE">
      <w:pPr>
        <w:pStyle w:val="ConsPlusNormal"/>
        <w:ind w:firstLine="540"/>
        <w:jc w:val="both"/>
      </w:pPr>
      <w:r>
        <w:t>инспекционный контроль сертифицированной продукции органом по сертификации.</w:t>
      </w:r>
    </w:p>
    <w:p w:rsidR="003472B6" w:rsidRDefault="003472B6">
      <w:pPr>
        <w:pStyle w:val="ConsPlusNormal"/>
        <w:ind w:firstLine="540"/>
        <w:jc w:val="both"/>
      </w:pPr>
    </w:p>
    <w:p w:rsidR="003472B6" w:rsidRDefault="004240CE">
      <w:pPr>
        <w:pStyle w:val="ConsPlusNormal"/>
        <w:ind w:firstLine="540"/>
        <w:jc w:val="both"/>
        <w:outlineLvl w:val="3"/>
      </w:pPr>
      <w:bookmarkStart w:id="659" w:name="Par9395"/>
      <w:bookmarkEnd w:id="659"/>
      <w:r>
        <w:t xml:space="preserve">2. </w:t>
      </w:r>
      <w:hyperlink w:anchor="Par9348" w:tooltip="Ссылка на текущий документ" w:history="1">
        <w:r>
          <w:rPr>
            <w:color w:val="0000FF"/>
          </w:rPr>
          <w:t>Схема 2с</w:t>
        </w:r>
      </w:hyperlink>
    </w:p>
    <w:p w:rsidR="003472B6" w:rsidRDefault="004240CE">
      <w:pPr>
        <w:pStyle w:val="ConsPlusNormal"/>
        <w:ind w:firstLine="540"/>
        <w:jc w:val="both"/>
      </w:pPr>
      <w:r>
        <w:t>Схема 2с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p w:rsidR="003472B6" w:rsidRDefault="004240CE">
      <w:pPr>
        <w:pStyle w:val="ConsPlusNormal"/>
        <w:ind w:firstLine="540"/>
        <w:jc w:val="both"/>
      </w:pPr>
      <w:r>
        <w:t>Схема 2с включает следующие действия:</w:t>
      </w:r>
    </w:p>
    <w:p w:rsidR="003472B6" w:rsidRDefault="004240CE">
      <w:pPr>
        <w:pStyle w:val="ConsPlusNormal"/>
        <w:ind w:firstLine="540"/>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3472B6" w:rsidRDefault="004240CE">
      <w:pPr>
        <w:pStyle w:val="ConsPlusNormal"/>
        <w:ind w:firstLine="540"/>
        <w:jc w:val="both"/>
      </w:pPr>
      <w:r>
        <w:t>рассмотрение заявки органом по сертификации и принятие по ней решения;</w:t>
      </w:r>
    </w:p>
    <w:p w:rsidR="003472B6" w:rsidRDefault="004240CE">
      <w:pPr>
        <w:pStyle w:val="ConsPlusNormal"/>
        <w:ind w:firstLine="540"/>
        <w:jc w:val="both"/>
      </w:pPr>
      <w:r>
        <w:t>проведение аккредитованной испытательной лабораторией испытаний типового образца компонента;</w:t>
      </w:r>
    </w:p>
    <w:p w:rsidR="003472B6" w:rsidRDefault="004240CE">
      <w:pPr>
        <w:pStyle w:val="ConsPlusNormal"/>
        <w:ind w:firstLine="540"/>
        <w:jc w:val="both"/>
      </w:pPr>
      <w:r>
        <w:t>сертификация системы менеджмента качества изготовителя;</w:t>
      </w:r>
    </w:p>
    <w:p w:rsidR="003472B6" w:rsidRDefault="004240CE">
      <w:pPr>
        <w:pStyle w:val="ConsPlusNormal"/>
        <w:ind w:firstLine="540"/>
        <w:jc w:val="both"/>
      </w:pPr>
      <w:r>
        <w:t>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4240CE">
      <w:pPr>
        <w:pStyle w:val="ConsPlusNormal"/>
        <w:ind w:firstLine="540"/>
        <w:jc w:val="both"/>
      </w:pPr>
      <w:r>
        <w:t>инспекционный контроль сертифицированной продукции и системы менеджмента качества изготовителя органом (органами) по сертификации.</w:t>
      </w:r>
    </w:p>
    <w:p w:rsidR="003472B6" w:rsidRDefault="003472B6">
      <w:pPr>
        <w:pStyle w:val="ConsPlusNormal"/>
        <w:ind w:firstLine="540"/>
        <w:jc w:val="both"/>
      </w:pPr>
    </w:p>
    <w:p w:rsidR="003472B6" w:rsidRDefault="004240CE">
      <w:pPr>
        <w:pStyle w:val="ConsPlusNormal"/>
        <w:ind w:firstLine="540"/>
        <w:jc w:val="both"/>
        <w:outlineLvl w:val="3"/>
      </w:pPr>
      <w:bookmarkStart w:id="660" w:name="Par9406"/>
      <w:bookmarkEnd w:id="660"/>
      <w:r>
        <w:t xml:space="preserve">3. </w:t>
      </w:r>
      <w:hyperlink w:anchor="Par9357" w:tooltip="Ссылка на текущий документ" w:history="1">
        <w:r>
          <w:rPr>
            <w:color w:val="0000FF"/>
          </w:rPr>
          <w:t>Схема 3с</w:t>
        </w:r>
      </w:hyperlink>
    </w:p>
    <w:p w:rsidR="003472B6" w:rsidRDefault="004240CE">
      <w:pPr>
        <w:pStyle w:val="ConsPlusNormal"/>
        <w:ind w:firstLine="540"/>
        <w:jc w:val="both"/>
      </w:pPr>
      <w:r>
        <w:t xml:space="preserve">Схема 3с применяется для партии отечественной и импортной продукции, не имеющей сертификата </w:t>
      </w:r>
      <w:r>
        <w:lastRenderedPageBreak/>
        <w:t>соответствия на систему менеджмента качества изготовителя.</w:t>
      </w:r>
    </w:p>
    <w:p w:rsidR="003472B6" w:rsidRDefault="004240CE">
      <w:pPr>
        <w:pStyle w:val="ConsPlusNormal"/>
        <w:ind w:firstLine="540"/>
        <w:jc w:val="both"/>
      </w:pPr>
      <w:r>
        <w:t>Схема 3с включает следующие действия:</w:t>
      </w:r>
    </w:p>
    <w:p w:rsidR="003472B6" w:rsidRDefault="004240CE">
      <w:pPr>
        <w:pStyle w:val="ConsPlusNormal"/>
        <w:ind w:firstLine="540"/>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3472B6" w:rsidRDefault="004240CE">
      <w:pPr>
        <w:pStyle w:val="ConsPlusNormal"/>
        <w:ind w:firstLine="540"/>
        <w:jc w:val="both"/>
      </w:pPr>
      <w:r>
        <w:t>рассмотрение заявки органом по сертификации и принятие по ней решения;</w:t>
      </w:r>
    </w:p>
    <w:p w:rsidR="003472B6" w:rsidRDefault="004240CE">
      <w:pPr>
        <w:pStyle w:val="ConsPlusNormal"/>
        <w:ind w:firstLine="540"/>
        <w:jc w:val="both"/>
      </w:pPr>
      <w:r>
        <w:t>проведение аккредитованной испытательной лабораторией испытаний типового образца компонента;</w:t>
      </w:r>
    </w:p>
    <w:p w:rsidR="003472B6" w:rsidRDefault="004240CE">
      <w:pPr>
        <w:pStyle w:val="ConsPlusNormal"/>
        <w:ind w:firstLine="540"/>
        <w:jc w:val="both"/>
      </w:pPr>
      <w:r>
        <w:t>анализ результатов испытаний и выдача заявителю сертификата соответствия на партию продукции;</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3472B6">
      <w:pPr>
        <w:pStyle w:val="ConsPlusNormal"/>
        <w:ind w:firstLine="540"/>
        <w:jc w:val="both"/>
      </w:pPr>
    </w:p>
    <w:p w:rsidR="003472B6" w:rsidRDefault="004240CE">
      <w:pPr>
        <w:pStyle w:val="ConsPlusNormal"/>
        <w:ind w:firstLine="540"/>
        <w:jc w:val="both"/>
        <w:outlineLvl w:val="3"/>
      </w:pPr>
      <w:bookmarkStart w:id="661" w:name="Par9415"/>
      <w:bookmarkEnd w:id="661"/>
      <w:r>
        <w:t xml:space="preserve">4. </w:t>
      </w:r>
      <w:hyperlink w:anchor="Par9362" w:tooltip="Ссылка на текущий документ" w:history="1">
        <w:r>
          <w:rPr>
            <w:color w:val="0000FF"/>
          </w:rPr>
          <w:t>Схема 9с</w:t>
        </w:r>
      </w:hyperlink>
    </w:p>
    <w:p w:rsidR="003472B6" w:rsidRDefault="004240CE">
      <w:pPr>
        <w:pStyle w:val="ConsPlusNormal"/>
        <w:ind w:firstLine="540"/>
        <w:jc w:val="both"/>
      </w:pPr>
      <w:r>
        <w:t>Схема 9с применяется для партии продукции ограниченного объема, поставляемой от иностранного изготовителя.</w:t>
      </w:r>
    </w:p>
    <w:p w:rsidR="003472B6" w:rsidRDefault="004240CE">
      <w:pPr>
        <w:pStyle w:val="ConsPlusNormal"/>
        <w:ind w:firstLine="540"/>
        <w:jc w:val="both"/>
      </w:pPr>
      <w:r>
        <w:t>Схема 9с включает следующие действия:</w:t>
      </w:r>
    </w:p>
    <w:p w:rsidR="003472B6" w:rsidRDefault="004240CE">
      <w:pPr>
        <w:pStyle w:val="ConsPlusNormal"/>
        <w:ind w:firstLine="540"/>
        <w:jc w:val="both"/>
      </w:pPr>
      <w:r>
        <w:t>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rsidR="003472B6" w:rsidRDefault="004240CE">
      <w:pPr>
        <w:pStyle w:val="ConsPlusNormal"/>
        <w:ind w:firstLine="540"/>
        <w:jc w:val="both"/>
      </w:pPr>
      <w:r>
        <w:t>рассмотрение заявки органом по сертификации и принятие по ней решения;</w:t>
      </w:r>
    </w:p>
    <w:p w:rsidR="003472B6" w:rsidRDefault="004240CE">
      <w:pPr>
        <w:pStyle w:val="ConsPlusNormal"/>
        <w:ind w:firstLine="540"/>
        <w:jc w:val="both"/>
      </w:pPr>
      <w:r>
        <w:t>анализ технической документации, представленной заявителем;</w:t>
      </w:r>
    </w:p>
    <w:p w:rsidR="003472B6" w:rsidRDefault="004240CE">
      <w:pPr>
        <w:pStyle w:val="ConsPlusNormal"/>
        <w:ind w:firstLine="540"/>
        <w:jc w:val="both"/>
      </w:pPr>
      <w: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3472B6">
      <w:pPr>
        <w:pStyle w:val="ConsPlusNormal"/>
        <w:ind w:firstLine="540"/>
        <w:jc w:val="both"/>
      </w:pPr>
    </w:p>
    <w:p w:rsidR="003472B6" w:rsidRDefault="004240CE">
      <w:pPr>
        <w:pStyle w:val="ConsPlusNormal"/>
        <w:ind w:firstLine="540"/>
        <w:jc w:val="both"/>
        <w:outlineLvl w:val="3"/>
      </w:pPr>
      <w:bookmarkStart w:id="662" w:name="Par9424"/>
      <w:bookmarkEnd w:id="662"/>
      <w:r>
        <w:t xml:space="preserve">5. </w:t>
      </w:r>
      <w:hyperlink w:anchor="Par9368" w:tooltip="Ссылка на текущий документ" w:history="1">
        <w:r>
          <w:rPr>
            <w:color w:val="0000FF"/>
          </w:rPr>
          <w:t>Схема 10с</w:t>
        </w:r>
      </w:hyperlink>
    </w:p>
    <w:p w:rsidR="003472B6" w:rsidRDefault="004240CE">
      <w:pPr>
        <w:pStyle w:val="ConsPlusNormal"/>
        <w:ind w:firstLine="540"/>
        <w:jc w:val="both"/>
      </w:pPr>
      <w:r>
        <w:t>Схема 10с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p w:rsidR="003472B6" w:rsidRDefault="004240CE">
      <w:pPr>
        <w:pStyle w:val="ConsPlusNormal"/>
        <w:ind w:firstLine="540"/>
        <w:jc w:val="both"/>
      </w:pPr>
      <w:r>
        <w:t>Схема 10с включает следующие действия:</w:t>
      </w:r>
    </w:p>
    <w:p w:rsidR="003472B6" w:rsidRDefault="004240CE">
      <w:pPr>
        <w:pStyle w:val="ConsPlusNormal"/>
        <w:ind w:firstLine="540"/>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3472B6" w:rsidRDefault="004240CE">
      <w:pPr>
        <w:pStyle w:val="ConsPlusNormal"/>
        <w:ind w:firstLine="540"/>
        <w:jc w:val="both"/>
      </w:pPr>
      <w:r>
        <w:t>рассмотрение заявки органом по сертификации и принятие по ней решения;</w:t>
      </w:r>
    </w:p>
    <w:p w:rsidR="003472B6" w:rsidRDefault="004240CE">
      <w:pPr>
        <w:pStyle w:val="ConsPlusNormal"/>
        <w:ind w:firstLine="540"/>
        <w:jc w:val="both"/>
      </w:pPr>
      <w:r>
        <w:t>проведение аккредитованной испытательной лабораторией испытаний типового образца компонента;</w:t>
      </w:r>
    </w:p>
    <w:p w:rsidR="003472B6" w:rsidRDefault="004240CE">
      <w:pPr>
        <w:pStyle w:val="ConsPlusNormal"/>
        <w:ind w:firstLine="540"/>
        <w:jc w:val="both"/>
      </w:pPr>
      <w:r>
        <w:t>проведение органом по сертификации анализа состояния производства;</w:t>
      </w:r>
    </w:p>
    <w:p w:rsidR="003472B6" w:rsidRDefault="004240CE">
      <w:pPr>
        <w:pStyle w:val="ConsPlusNormal"/>
        <w:ind w:firstLine="540"/>
        <w:jc w:val="both"/>
      </w:pPr>
      <w: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3472B6">
      <w:pPr>
        <w:pStyle w:val="ConsPlusNormal"/>
        <w:ind w:firstLine="540"/>
        <w:jc w:val="both"/>
      </w:pPr>
    </w:p>
    <w:p w:rsidR="003472B6" w:rsidRDefault="004240CE">
      <w:pPr>
        <w:pStyle w:val="ConsPlusNormal"/>
        <w:ind w:firstLine="540"/>
        <w:jc w:val="both"/>
        <w:outlineLvl w:val="3"/>
      </w:pPr>
      <w:bookmarkStart w:id="663" w:name="Par9434"/>
      <w:bookmarkEnd w:id="663"/>
      <w:r>
        <w:t xml:space="preserve">6. </w:t>
      </w:r>
      <w:hyperlink w:anchor="Par9374" w:tooltip="Ссылка на текущий документ" w:history="1">
        <w:r>
          <w:rPr>
            <w:color w:val="0000FF"/>
          </w:rPr>
          <w:t>Схема 11с</w:t>
        </w:r>
      </w:hyperlink>
    </w:p>
    <w:p w:rsidR="003472B6" w:rsidRDefault="004240CE">
      <w:pPr>
        <w:pStyle w:val="ConsPlusNormal"/>
        <w:ind w:firstLine="540"/>
        <w:jc w:val="both"/>
      </w:pPr>
      <w:r>
        <w:t>Схема 11с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3472B6" w:rsidRDefault="004240CE">
      <w:pPr>
        <w:pStyle w:val="ConsPlusNormal"/>
        <w:ind w:firstLine="540"/>
        <w:jc w:val="both"/>
      </w:pPr>
      <w:r>
        <w:t>Схема 11с включает следующие действия:</w:t>
      </w:r>
    </w:p>
    <w:p w:rsidR="003472B6" w:rsidRDefault="004240CE">
      <w:pPr>
        <w:pStyle w:val="ConsPlusNormal"/>
        <w:ind w:firstLine="540"/>
        <w:jc w:val="both"/>
      </w:pPr>
      <w:r>
        <w:t>подача заявителем в орган по сертификации заявки на проведение сертификации с приложением необходимой технической документации;</w:t>
      </w:r>
    </w:p>
    <w:p w:rsidR="003472B6" w:rsidRDefault="004240CE">
      <w:pPr>
        <w:pStyle w:val="ConsPlusNormal"/>
        <w:ind w:firstLine="540"/>
        <w:jc w:val="both"/>
      </w:pPr>
      <w:r>
        <w:t>рассмотрение заявки органом по сертификации и принятие по ней решения;</w:t>
      </w:r>
    </w:p>
    <w:p w:rsidR="003472B6" w:rsidRDefault="004240CE">
      <w:pPr>
        <w:pStyle w:val="ConsPlusNormal"/>
        <w:ind w:firstLine="540"/>
        <w:jc w:val="both"/>
      </w:pPr>
      <w:r>
        <w:t>проведение аккредитованной испытательной лабораторией испытаний типового образца компонента;</w:t>
      </w:r>
    </w:p>
    <w:p w:rsidR="003472B6" w:rsidRDefault="004240CE">
      <w:pPr>
        <w:pStyle w:val="ConsPlusNormal"/>
        <w:ind w:firstLine="540"/>
        <w:jc w:val="both"/>
      </w:pPr>
      <w:r>
        <w:t xml:space="preserve">анализ результатов испытаний и выдача заявителю сертификата соответствия на серийно </w:t>
      </w:r>
      <w:r>
        <w:lastRenderedPageBreak/>
        <w:t>выпускаемую продукцию;</w:t>
      </w:r>
    </w:p>
    <w:p w:rsidR="003472B6" w:rsidRDefault="004240CE">
      <w:pPr>
        <w:pStyle w:val="ConsPlusNormal"/>
        <w:ind w:firstLine="540"/>
        <w:jc w:val="both"/>
      </w:pPr>
      <w:r>
        <w:t>при необходимости - маркирование изготовителем продукции единым знаком обращения продукции на рынке государств - членов Таможенного союза;</w:t>
      </w:r>
    </w:p>
    <w:p w:rsidR="003472B6" w:rsidRDefault="004240CE">
      <w:pPr>
        <w:pStyle w:val="ConsPlusNormal"/>
        <w:ind w:firstLine="540"/>
        <w:jc w:val="both"/>
      </w:pPr>
      <w:r>
        <w:t>инспекционный контроль сертифицированной продукции органом по сертификации.</w:t>
      </w: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3472B6">
      <w:pPr>
        <w:pStyle w:val="ConsPlusNormal"/>
        <w:ind w:firstLine="540"/>
        <w:jc w:val="both"/>
      </w:pPr>
    </w:p>
    <w:p w:rsidR="003472B6" w:rsidRDefault="004240CE">
      <w:pPr>
        <w:pStyle w:val="ConsPlusNormal"/>
        <w:jc w:val="right"/>
        <w:outlineLvl w:val="0"/>
      </w:pPr>
      <w:bookmarkStart w:id="664" w:name="Par9448"/>
      <w:bookmarkEnd w:id="664"/>
      <w:r>
        <w:t>Утвержден</w:t>
      </w:r>
    </w:p>
    <w:p w:rsidR="003472B6" w:rsidRDefault="004240CE">
      <w:pPr>
        <w:pStyle w:val="ConsPlusNormal"/>
        <w:jc w:val="right"/>
      </w:pPr>
      <w:r>
        <w:t>Решением Комиссии Таможенного союза</w:t>
      </w:r>
    </w:p>
    <w:p w:rsidR="003472B6" w:rsidRDefault="004240CE">
      <w:pPr>
        <w:pStyle w:val="ConsPlusNormal"/>
        <w:jc w:val="right"/>
      </w:pPr>
      <w:r>
        <w:t>от 9 декабря 2011 г. N 877</w:t>
      </w:r>
    </w:p>
    <w:p w:rsidR="003472B6" w:rsidRDefault="003472B6">
      <w:pPr>
        <w:pStyle w:val="ConsPlusNormal"/>
        <w:ind w:firstLine="540"/>
        <w:jc w:val="both"/>
      </w:pPr>
    </w:p>
    <w:p w:rsidR="003472B6" w:rsidRDefault="004240CE">
      <w:pPr>
        <w:pStyle w:val="ConsPlusNormal"/>
        <w:jc w:val="center"/>
        <w:rPr>
          <w:b/>
          <w:bCs/>
          <w:sz w:val="16"/>
          <w:szCs w:val="16"/>
        </w:rPr>
      </w:pPr>
      <w:bookmarkStart w:id="665" w:name="Par9452"/>
      <w:bookmarkEnd w:id="665"/>
      <w:r>
        <w:rPr>
          <w:b/>
          <w:bCs/>
          <w:sz w:val="16"/>
          <w:szCs w:val="16"/>
        </w:rPr>
        <w:t>ПЕРЕЧЕНЬ</w:t>
      </w:r>
    </w:p>
    <w:p w:rsidR="003472B6" w:rsidRDefault="004240CE">
      <w:pPr>
        <w:pStyle w:val="ConsPlusNormal"/>
        <w:jc w:val="center"/>
        <w:rPr>
          <w:b/>
          <w:bCs/>
          <w:sz w:val="16"/>
          <w:szCs w:val="16"/>
        </w:rPr>
      </w:pPr>
      <w:r>
        <w:rPr>
          <w:b/>
          <w:bCs/>
          <w:sz w:val="16"/>
          <w:szCs w:val="16"/>
        </w:rPr>
        <w:t>СТАНДАРТОВ, В РЕЗУЛЬТАТЕ ПРИМЕНЕНИЯ КОТОРЫХ НА ДОБРОВОЛЬНОЙ</w:t>
      </w:r>
    </w:p>
    <w:p w:rsidR="003472B6" w:rsidRDefault="004240CE">
      <w:pPr>
        <w:pStyle w:val="ConsPlusNormal"/>
        <w:jc w:val="center"/>
        <w:rPr>
          <w:b/>
          <w:bCs/>
          <w:sz w:val="16"/>
          <w:szCs w:val="16"/>
        </w:rPr>
      </w:pPr>
      <w:r>
        <w:rPr>
          <w:b/>
          <w:bCs/>
          <w:sz w:val="16"/>
          <w:szCs w:val="16"/>
        </w:rPr>
        <w:t>ОСНОВЕ ОБЕСПЕЧИВАЕТСЯ СОБЛЮДЕНИЕ ТРЕБОВАНИЙ ТЕХНИЧЕСКОГО</w:t>
      </w:r>
    </w:p>
    <w:p w:rsidR="003472B6" w:rsidRDefault="004240CE">
      <w:pPr>
        <w:pStyle w:val="ConsPlusNormal"/>
        <w:jc w:val="center"/>
        <w:rPr>
          <w:b/>
          <w:bCs/>
          <w:sz w:val="16"/>
          <w:szCs w:val="16"/>
        </w:rPr>
      </w:pPr>
      <w:r>
        <w:rPr>
          <w:b/>
          <w:bCs/>
          <w:sz w:val="16"/>
          <w:szCs w:val="16"/>
        </w:rPr>
        <w:t>РЕГЛАМЕНТА ТАМОЖЕННОГО СОЮЗА "О БЕЗОПАСНОСТИ КОЛЕСНЫХ</w:t>
      </w:r>
    </w:p>
    <w:p w:rsidR="003472B6" w:rsidRDefault="004240CE">
      <w:pPr>
        <w:pStyle w:val="ConsPlusNormal"/>
        <w:jc w:val="center"/>
        <w:rPr>
          <w:b/>
          <w:bCs/>
          <w:sz w:val="16"/>
          <w:szCs w:val="16"/>
        </w:rPr>
      </w:pPr>
      <w:r>
        <w:rPr>
          <w:b/>
          <w:bCs/>
          <w:sz w:val="16"/>
          <w:szCs w:val="16"/>
        </w:rPr>
        <w:t>ТРАНСПОРТНЫХ СРЕДСТВ"</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Коллегии Евразийской экономической комиссии</w:t>
      </w:r>
    </w:p>
    <w:p w:rsidR="003472B6" w:rsidRDefault="004240CE">
      <w:pPr>
        <w:pStyle w:val="ConsPlusNormal"/>
        <w:jc w:val="center"/>
      </w:pPr>
      <w:r>
        <w:t>от 02.12.2014 N 223)</w:t>
      </w:r>
    </w:p>
    <w:p w:rsidR="003472B6" w:rsidRDefault="003472B6">
      <w:pPr>
        <w:pStyle w:val="ConsPlusNormal"/>
        <w:jc w:val="center"/>
        <w:sectPr w:rsidR="003472B6">
          <w:headerReference w:type="default" r:id="rId148"/>
          <w:footerReference w:type="default" r:id="rId149"/>
          <w:pgSz w:w="11906" w:h="16838"/>
          <w:pgMar w:top="1440" w:right="566" w:bottom="1440" w:left="1133" w:header="0" w:footer="0" w:gutter="0"/>
          <w:cols w:space="720"/>
          <w:noEndnote/>
        </w:sectPr>
      </w:pP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50"/>
        <w:gridCol w:w="4819"/>
        <w:gridCol w:w="3118"/>
        <w:gridCol w:w="3685"/>
        <w:gridCol w:w="1984"/>
      </w:tblGrid>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N </w:t>
            </w:r>
            <w:proofErr w:type="spellStart"/>
            <w:r>
              <w:t>пп</w:t>
            </w:r>
            <w:proofErr w:type="spellEnd"/>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Элементы технического регламента Таможенного союза</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Обозначение стандарта. Информация об изменении</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стандарта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Примечание</w:t>
            </w:r>
          </w:p>
        </w:tc>
      </w:tr>
      <w:tr w:rsidR="003472B6">
        <w:tc>
          <w:tcPr>
            <w:tcW w:w="850" w:type="dxa"/>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4819" w:type="dxa"/>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6803" w:type="dxa"/>
            <w:gridSpan w:val="2"/>
            <w:tcBorders>
              <w:top w:val="single" w:sz="4" w:space="0" w:color="auto"/>
            </w:tcBorders>
            <w:tcMar>
              <w:top w:w="62" w:type="dxa"/>
              <w:left w:w="102" w:type="dxa"/>
              <w:bottom w:w="102" w:type="dxa"/>
              <w:right w:w="62" w:type="dxa"/>
            </w:tcMar>
          </w:tcPr>
          <w:p w:rsidR="003472B6" w:rsidRDefault="004240CE">
            <w:pPr>
              <w:pStyle w:val="ConsPlusNormal"/>
              <w:jc w:val="center"/>
              <w:outlineLvl w:val="1"/>
            </w:pPr>
            <w:bookmarkStart w:id="666" w:name="Par9469"/>
            <w:bookmarkEnd w:id="666"/>
            <w:r>
              <w:t>Межгосударственные стандарты</w:t>
            </w:r>
          </w:p>
        </w:tc>
        <w:tc>
          <w:tcPr>
            <w:tcW w:w="1984" w:type="dxa"/>
            <w:tcBorders>
              <w:top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3940-2004</w:t>
            </w:r>
          </w:p>
        </w:tc>
        <w:tc>
          <w:tcPr>
            <w:tcW w:w="3685" w:type="dxa"/>
            <w:tcMar>
              <w:top w:w="62" w:type="dxa"/>
              <w:left w:w="102" w:type="dxa"/>
              <w:bottom w:w="102" w:type="dxa"/>
              <w:right w:w="62" w:type="dxa"/>
            </w:tcMar>
          </w:tcPr>
          <w:p w:rsidR="003472B6" w:rsidRDefault="004240CE">
            <w:pPr>
              <w:pStyle w:val="ConsPlusNormal"/>
            </w:pPr>
            <w:r>
              <w:t>"Электрооборудование автотракторное.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w:t>
            </w:r>
          </w:p>
        </w:tc>
        <w:tc>
          <w:tcPr>
            <w:tcW w:w="4819" w:type="dxa"/>
            <w:tcMar>
              <w:top w:w="62" w:type="dxa"/>
              <w:left w:w="102" w:type="dxa"/>
              <w:bottom w:w="102" w:type="dxa"/>
              <w:right w:w="62" w:type="dxa"/>
            </w:tcMar>
          </w:tcPr>
          <w:p w:rsidR="003472B6" w:rsidRDefault="00A0336D">
            <w:pPr>
              <w:pStyle w:val="ConsPlusNormal"/>
            </w:pPr>
            <w:hyperlink w:anchor="Par7794" w:tooltip="Ссылка на текущий документ" w:history="1">
              <w:r w:rsidR="004240CE">
                <w:rPr>
                  <w:color w:val="0000FF"/>
                </w:rPr>
                <w:t>Приложение N 10, пункт 107</w:t>
              </w:r>
            </w:hyperlink>
            <w:r w:rsidR="004240CE">
              <w:t xml:space="preserve">. Ремни </w:t>
            </w:r>
            <w:proofErr w:type="spellStart"/>
            <w:r w:rsidR="004240CE">
              <w:t>вентиляторные</w:t>
            </w:r>
            <w:proofErr w:type="spellEnd"/>
            <w:r w:rsidR="004240CE">
              <w:t xml:space="preserve"> клиновые и синхронизирующие </w:t>
            </w:r>
            <w:proofErr w:type="spellStart"/>
            <w:r w:rsidR="004240CE">
              <w:t>поликлиновые</w:t>
            </w:r>
            <w:proofErr w:type="spellEnd"/>
            <w:r w:rsidR="004240CE">
              <w:t xml:space="preserve"> для двигателей автомобилей, ремни зубчатые газораспределительного механизма двигателей автомобилей</w:t>
            </w:r>
          </w:p>
        </w:tc>
        <w:tc>
          <w:tcPr>
            <w:tcW w:w="3118" w:type="dxa"/>
            <w:tcMar>
              <w:top w:w="62" w:type="dxa"/>
              <w:left w:w="102" w:type="dxa"/>
              <w:bottom w:w="102" w:type="dxa"/>
              <w:right w:w="62" w:type="dxa"/>
            </w:tcMar>
          </w:tcPr>
          <w:p w:rsidR="003472B6" w:rsidRDefault="004240CE">
            <w:pPr>
              <w:pStyle w:val="ConsPlusNormal"/>
            </w:pPr>
            <w:r>
              <w:t>ГОСТ 5813-93</w:t>
            </w:r>
          </w:p>
        </w:tc>
        <w:tc>
          <w:tcPr>
            <w:tcW w:w="3685" w:type="dxa"/>
            <w:tcMar>
              <w:top w:w="62" w:type="dxa"/>
              <w:left w:w="102" w:type="dxa"/>
              <w:bottom w:w="102" w:type="dxa"/>
              <w:right w:w="62" w:type="dxa"/>
            </w:tcMar>
          </w:tcPr>
          <w:p w:rsidR="003472B6" w:rsidRDefault="004240CE">
            <w:pPr>
              <w:pStyle w:val="ConsPlusNormal"/>
            </w:pPr>
            <w:r>
              <w:t xml:space="preserve">"Ремни </w:t>
            </w:r>
            <w:proofErr w:type="spellStart"/>
            <w:r>
              <w:t>вентиляторные</w:t>
            </w:r>
            <w:proofErr w:type="spellEnd"/>
            <w:r>
              <w:t xml:space="preserve"> клиновые и шкивы для двигателей автомобилей, тракторов и комбайнов.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w:t>
            </w:r>
          </w:p>
        </w:tc>
        <w:tc>
          <w:tcPr>
            <w:tcW w:w="4819" w:type="dxa"/>
            <w:tcMar>
              <w:top w:w="62" w:type="dxa"/>
              <w:left w:w="102" w:type="dxa"/>
              <w:bottom w:w="102" w:type="dxa"/>
              <w:right w:w="62" w:type="dxa"/>
            </w:tcMar>
          </w:tcPr>
          <w:p w:rsidR="003472B6" w:rsidRDefault="00A0336D">
            <w:pPr>
              <w:pStyle w:val="ConsPlusNormal"/>
            </w:pPr>
            <w:hyperlink w:anchor="Par7607" w:tooltip="Ссылка на текущий документ" w:history="1">
              <w:r w:rsidR="004240CE">
                <w:rPr>
                  <w:color w:val="0000FF"/>
                </w:rPr>
                <w:t>Приложение N 10, пункт 82</w:t>
              </w:r>
            </w:hyperlink>
            <w:r w:rsidR="004240CE">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Mar>
              <w:top w:w="62" w:type="dxa"/>
              <w:left w:w="102" w:type="dxa"/>
              <w:bottom w:w="102" w:type="dxa"/>
              <w:right w:w="62" w:type="dxa"/>
            </w:tcMar>
          </w:tcPr>
          <w:p w:rsidR="003472B6" w:rsidRDefault="004240CE">
            <w:pPr>
              <w:pStyle w:val="ConsPlusNormal"/>
            </w:pPr>
            <w:r>
              <w:t>ГОСТ 10578-95</w:t>
            </w:r>
          </w:p>
        </w:tc>
        <w:tc>
          <w:tcPr>
            <w:tcW w:w="3685" w:type="dxa"/>
            <w:tcMar>
              <w:top w:w="62" w:type="dxa"/>
              <w:left w:w="102" w:type="dxa"/>
              <w:bottom w:w="102" w:type="dxa"/>
              <w:right w:w="62" w:type="dxa"/>
            </w:tcMar>
          </w:tcPr>
          <w:p w:rsidR="003472B6" w:rsidRDefault="004240CE">
            <w:pPr>
              <w:pStyle w:val="ConsPlusNormal"/>
            </w:pPr>
            <w:r>
              <w:t>"Насосы топливные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w:t>
            </w:r>
          </w:p>
        </w:tc>
        <w:tc>
          <w:tcPr>
            <w:tcW w:w="4819" w:type="dxa"/>
            <w:tcMar>
              <w:top w:w="62" w:type="dxa"/>
              <w:left w:w="102" w:type="dxa"/>
              <w:bottom w:w="102" w:type="dxa"/>
              <w:right w:w="62" w:type="dxa"/>
            </w:tcMar>
          </w:tcPr>
          <w:p w:rsidR="003472B6" w:rsidRDefault="00A0336D">
            <w:pPr>
              <w:pStyle w:val="ConsPlusNormal"/>
            </w:pPr>
            <w:hyperlink w:anchor="Par7607" w:tooltip="Ссылка на текущий документ" w:history="1">
              <w:r w:rsidR="004240CE">
                <w:rPr>
                  <w:color w:val="0000FF"/>
                </w:rPr>
                <w:t>Приложение N 10, пункт 82</w:t>
              </w:r>
            </w:hyperlink>
            <w:r w:rsidR="004240CE">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Mar>
              <w:top w:w="62" w:type="dxa"/>
              <w:left w:w="102" w:type="dxa"/>
              <w:bottom w:w="102" w:type="dxa"/>
              <w:right w:w="62" w:type="dxa"/>
            </w:tcMar>
          </w:tcPr>
          <w:p w:rsidR="003472B6" w:rsidRDefault="004240CE">
            <w:pPr>
              <w:pStyle w:val="ConsPlusNormal"/>
            </w:pPr>
            <w:r>
              <w:t>ГОСТ 10579-88</w:t>
            </w:r>
          </w:p>
        </w:tc>
        <w:tc>
          <w:tcPr>
            <w:tcW w:w="3685" w:type="dxa"/>
            <w:tcMar>
              <w:top w:w="62" w:type="dxa"/>
              <w:left w:w="102" w:type="dxa"/>
              <w:bottom w:w="102" w:type="dxa"/>
              <w:right w:w="62" w:type="dxa"/>
            </w:tcMar>
          </w:tcPr>
          <w:p w:rsidR="003472B6" w:rsidRDefault="004240CE">
            <w:pPr>
              <w:pStyle w:val="ConsPlusNormal"/>
            </w:pPr>
            <w:r>
              <w:t>"Форсунки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w:t>
            </w:r>
          </w:p>
        </w:tc>
        <w:tc>
          <w:tcPr>
            <w:tcW w:w="4819" w:type="dxa"/>
            <w:tcMar>
              <w:top w:w="62" w:type="dxa"/>
              <w:left w:w="102" w:type="dxa"/>
              <w:bottom w:w="102" w:type="dxa"/>
              <w:right w:w="62" w:type="dxa"/>
            </w:tcMar>
          </w:tcPr>
          <w:p w:rsidR="003472B6" w:rsidRDefault="00A0336D">
            <w:pPr>
              <w:pStyle w:val="ConsPlusNormal"/>
            </w:pPr>
            <w:hyperlink w:anchor="Par7763" w:tooltip="Ссылка на текущий документ" w:history="1">
              <w:r w:rsidR="004240CE">
                <w:rPr>
                  <w:color w:val="0000FF"/>
                </w:rPr>
                <w:t>Приложение N 10, пункт 101</w:t>
              </w:r>
            </w:hyperlink>
            <w:r w:rsidR="004240CE">
              <w:t>. Уплотнители головок блока цилиндров, коллекторов, газобаллонной аппаратуры, уплотнительные кольца</w:t>
            </w:r>
          </w:p>
        </w:tc>
        <w:tc>
          <w:tcPr>
            <w:tcW w:w="3118" w:type="dxa"/>
            <w:tcMar>
              <w:top w:w="62" w:type="dxa"/>
              <w:left w:w="102" w:type="dxa"/>
              <w:bottom w:w="102" w:type="dxa"/>
              <w:right w:w="62" w:type="dxa"/>
            </w:tcMar>
          </w:tcPr>
          <w:p w:rsidR="003472B6" w:rsidRDefault="004240CE">
            <w:pPr>
              <w:pStyle w:val="ConsPlusNormal"/>
            </w:pPr>
            <w:r>
              <w:t>ГОСТ 12856-96</w:t>
            </w:r>
          </w:p>
        </w:tc>
        <w:tc>
          <w:tcPr>
            <w:tcW w:w="3685" w:type="dxa"/>
            <w:tcMar>
              <w:top w:w="62" w:type="dxa"/>
              <w:left w:w="102" w:type="dxa"/>
              <w:bottom w:w="102" w:type="dxa"/>
              <w:right w:w="62" w:type="dxa"/>
            </w:tcMar>
          </w:tcPr>
          <w:p w:rsidR="003472B6" w:rsidRDefault="004240CE">
            <w:pPr>
              <w:pStyle w:val="ConsPlusNormal"/>
            </w:pPr>
            <w:r>
              <w:t xml:space="preserve">"Листы </w:t>
            </w:r>
            <w:proofErr w:type="spellStart"/>
            <w:r>
              <w:t>асбостальные</w:t>
            </w:r>
            <w:proofErr w:type="spellEnd"/>
            <w:r>
              <w:t xml:space="preserve"> и прокладки из них.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w:t>
            </w:r>
          </w:p>
        </w:tc>
        <w:tc>
          <w:tcPr>
            <w:tcW w:w="4819" w:type="dxa"/>
            <w:tcMar>
              <w:top w:w="62" w:type="dxa"/>
              <w:left w:w="102" w:type="dxa"/>
              <w:bottom w:w="102" w:type="dxa"/>
              <w:right w:w="62" w:type="dxa"/>
            </w:tcMar>
          </w:tcPr>
          <w:p w:rsidR="003472B6" w:rsidRDefault="00A0336D">
            <w:pPr>
              <w:pStyle w:val="ConsPlusNormal"/>
            </w:pPr>
            <w:hyperlink w:anchor="Par7790" w:tooltip="Ссылка на текущий документ" w:history="1">
              <w:r w:rsidR="004240CE">
                <w:rPr>
                  <w:color w:val="0000FF"/>
                </w:rPr>
                <w:t>Приложение N 10, пункт 106</w:t>
              </w:r>
            </w:hyperlink>
            <w:r w:rsidR="004240CE">
              <w:t>. Цепи, натяжные устройства цепей для двигателей внутреннего сгорания</w:t>
            </w:r>
          </w:p>
        </w:tc>
        <w:tc>
          <w:tcPr>
            <w:tcW w:w="3118" w:type="dxa"/>
            <w:tcMar>
              <w:top w:w="62" w:type="dxa"/>
              <w:left w:w="102" w:type="dxa"/>
              <w:bottom w:w="102" w:type="dxa"/>
              <w:right w:w="62" w:type="dxa"/>
            </w:tcMar>
          </w:tcPr>
          <w:p w:rsidR="003472B6" w:rsidRDefault="004240CE">
            <w:pPr>
              <w:pStyle w:val="ConsPlusNormal"/>
            </w:pPr>
            <w:r>
              <w:t>ГОСТ 13568-97</w:t>
            </w:r>
          </w:p>
        </w:tc>
        <w:tc>
          <w:tcPr>
            <w:tcW w:w="3685" w:type="dxa"/>
            <w:tcMar>
              <w:top w:w="62" w:type="dxa"/>
              <w:left w:w="102" w:type="dxa"/>
              <w:bottom w:w="102" w:type="dxa"/>
              <w:right w:w="62" w:type="dxa"/>
            </w:tcMar>
          </w:tcPr>
          <w:p w:rsidR="003472B6" w:rsidRDefault="004240CE">
            <w:pPr>
              <w:pStyle w:val="ConsPlusNormal"/>
            </w:pPr>
            <w:r>
              <w:t>"Цепи приводные роликовые и втулочные.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w:t>
            </w:r>
          </w:p>
        </w:tc>
        <w:tc>
          <w:tcPr>
            <w:tcW w:w="4819" w:type="dxa"/>
            <w:tcMar>
              <w:top w:w="62" w:type="dxa"/>
              <w:left w:w="102" w:type="dxa"/>
              <w:bottom w:w="102" w:type="dxa"/>
              <w:right w:w="62" w:type="dxa"/>
            </w:tcMar>
          </w:tcPr>
          <w:p w:rsidR="003472B6" w:rsidRDefault="00A0336D">
            <w:pPr>
              <w:pStyle w:val="ConsPlusNormal"/>
            </w:pPr>
            <w:hyperlink w:anchor="Par5055" w:tooltip="Ссылка на текущий документ" w:history="1">
              <w:r w:rsidR="004240CE">
                <w:rPr>
                  <w:color w:val="0000FF"/>
                </w:rPr>
                <w:t>Приложение N 6, пункт 3.1</w:t>
              </w:r>
            </w:hyperlink>
            <w:r w:rsidR="004240CE">
              <w:t>. Требования к объемным гидроприводам</w:t>
            </w:r>
          </w:p>
        </w:tc>
        <w:tc>
          <w:tcPr>
            <w:tcW w:w="3118" w:type="dxa"/>
            <w:tcMar>
              <w:top w:w="62" w:type="dxa"/>
              <w:left w:w="102" w:type="dxa"/>
              <w:bottom w:w="102" w:type="dxa"/>
              <w:right w:w="62" w:type="dxa"/>
            </w:tcMar>
          </w:tcPr>
          <w:p w:rsidR="003472B6" w:rsidRDefault="004240CE">
            <w:pPr>
              <w:pStyle w:val="ConsPlusNormal"/>
            </w:pPr>
            <w:r>
              <w:t>ГОСТ 16514-96</w:t>
            </w:r>
          </w:p>
        </w:tc>
        <w:tc>
          <w:tcPr>
            <w:tcW w:w="3685" w:type="dxa"/>
            <w:tcMar>
              <w:top w:w="62" w:type="dxa"/>
              <w:left w:w="102" w:type="dxa"/>
              <w:bottom w:w="102" w:type="dxa"/>
              <w:right w:w="62" w:type="dxa"/>
            </w:tcMar>
          </w:tcPr>
          <w:p w:rsidR="003472B6" w:rsidRDefault="004240CE">
            <w:pPr>
              <w:pStyle w:val="ConsPlusNormal"/>
            </w:pPr>
            <w:r>
              <w:t>"Гидроприводы объемные. Гидроцилиндры.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8.</w:t>
            </w:r>
          </w:p>
        </w:tc>
        <w:tc>
          <w:tcPr>
            <w:tcW w:w="4819" w:type="dxa"/>
            <w:tcMar>
              <w:top w:w="62" w:type="dxa"/>
              <w:left w:w="102" w:type="dxa"/>
              <w:bottom w:w="102" w:type="dxa"/>
              <w:right w:w="62" w:type="dxa"/>
            </w:tcMar>
          </w:tcPr>
          <w:p w:rsidR="003472B6" w:rsidRDefault="00A0336D">
            <w:pPr>
              <w:pStyle w:val="ConsPlusNormal"/>
            </w:pPr>
            <w:hyperlink w:anchor="Par5055" w:tooltip="Ссылка на текущий документ" w:history="1">
              <w:r w:rsidR="004240CE">
                <w:rPr>
                  <w:color w:val="0000FF"/>
                </w:rPr>
                <w:t>Приложение N 6, пункт 3.1</w:t>
              </w:r>
            </w:hyperlink>
            <w:r w:rsidR="004240CE">
              <w:t>. Требования к объемным гидроприводам</w:t>
            </w:r>
          </w:p>
        </w:tc>
        <w:tc>
          <w:tcPr>
            <w:tcW w:w="3118" w:type="dxa"/>
            <w:tcMar>
              <w:top w:w="62" w:type="dxa"/>
              <w:left w:w="102" w:type="dxa"/>
              <w:bottom w:w="102" w:type="dxa"/>
              <w:right w:w="62" w:type="dxa"/>
            </w:tcMar>
          </w:tcPr>
          <w:p w:rsidR="003472B6" w:rsidRDefault="004240CE">
            <w:pPr>
              <w:pStyle w:val="ConsPlusNormal"/>
            </w:pPr>
            <w:r>
              <w:t>ГОСТ 17411-91</w:t>
            </w:r>
          </w:p>
        </w:tc>
        <w:tc>
          <w:tcPr>
            <w:tcW w:w="3685" w:type="dxa"/>
            <w:tcMar>
              <w:top w:w="62" w:type="dxa"/>
              <w:left w:w="102" w:type="dxa"/>
              <w:bottom w:w="102" w:type="dxa"/>
              <w:right w:w="62" w:type="dxa"/>
            </w:tcMar>
          </w:tcPr>
          <w:p w:rsidR="003472B6" w:rsidRDefault="004240CE">
            <w:pPr>
              <w:pStyle w:val="ConsPlusNormal"/>
            </w:pPr>
            <w:r>
              <w:t>"Гидроприводы объемные.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w:t>
            </w:r>
          </w:p>
        </w:tc>
        <w:tc>
          <w:tcPr>
            <w:tcW w:w="4819" w:type="dxa"/>
            <w:tcMar>
              <w:top w:w="62" w:type="dxa"/>
              <w:left w:w="102" w:type="dxa"/>
              <w:bottom w:w="102" w:type="dxa"/>
              <w:right w:w="62" w:type="dxa"/>
            </w:tcMar>
          </w:tcPr>
          <w:p w:rsidR="003472B6" w:rsidRDefault="00A0336D">
            <w:pPr>
              <w:pStyle w:val="ConsPlusNormal"/>
            </w:pPr>
            <w:hyperlink w:anchor="Par7307" w:tooltip="Ссылка на текущий документ" w:history="1">
              <w:r w:rsidR="004240CE">
                <w:rPr>
                  <w:color w:val="0000FF"/>
                </w:rPr>
                <w:t>Приложение N 10, пункт 26</w:t>
              </w:r>
            </w:hyperlink>
            <w:r w:rsidR="004240CE">
              <w:t>. Гидравлические опрокидывающие механизмы автосамосвалов</w:t>
            </w:r>
          </w:p>
        </w:tc>
        <w:tc>
          <w:tcPr>
            <w:tcW w:w="3118" w:type="dxa"/>
            <w:tcMar>
              <w:top w:w="62" w:type="dxa"/>
              <w:left w:w="102" w:type="dxa"/>
              <w:bottom w:w="102" w:type="dxa"/>
              <w:right w:w="62" w:type="dxa"/>
            </w:tcMar>
          </w:tcPr>
          <w:p w:rsidR="003472B6" w:rsidRDefault="004240CE">
            <w:pPr>
              <w:pStyle w:val="ConsPlusNormal"/>
            </w:pPr>
            <w:r>
              <w:t>ГОСТ 18464-96</w:t>
            </w:r>
          </w:p>
        </w:tc>
        <w:tc>
          <w:tcPr>
            <w:tcW w:w="3685" w:type="dxa"/>
            <w:tcMar>
              <w:top w:w="62" w:type="dxa"/>
              <w:left w:w="102" w:type="dxa"/>
              <w:bottom w:w="102" w:type="dxa"/>
              <w:right w:w="62" w:type="dxa"/>
            </w:tcMar>
          </w:tcPr>
          <w:p w:rsidR="003472B6" w:rsidRDefault="004240CE">
            <w:pPr>
              <w:pStyle w:val="ConsPlusNormal"/>
            </w:pPr>
            <w:r>
              <w:t>"Гидроприводы объемные. Гидроцилиндры.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w:t>
            </w:r>
          </w:p>
        </w:tc>
        <w:tc>
          <w:tcPr>
            <w:tcW w:w="4819" w:type="dxa"/>
            <w:tcMar>
              <w:top w:w="62" w:type="dxa"/>
              <w:left w:w="102" w:type="dxa"/>
              <w:bottom w:w="102" w:type="dxa"/>
              <w:right w:w="62" w:type="dxa"/>
            </w:tcMar>
          </w:tcPr>
          <w:p w:rsidR="003472B6" w:rsidRDefault="00A0336D">
            <w:pPr>
              <w:pStyle w:val="ConsPlusNormal"/>
            </w:pPr>
            <w:hyperlink w:anchor="Par3919" w:tooltip="Ссылка на текущий документ" w:history="1">
              <w:r w:rsidR="004240CE">
                <w:rPr>
                  <w:color w:val="0000FF"/>
                </w:rPr>
                <w:t>Приложение N 6, пункт 1.1</w:t>
              </w:r>
            </w:hyperlink>
            <w:r w:rsidR="004240CE">
              <w:t>. Требования к автобетононасосам</w:t>
            </w:r>
          </w:p>
        </w:tc>
        <w:tc>
          <w:tcPr>
            <w:tcW w:w="3118" w:type="dxa"/>
            <w:tcMar>
              <w:top w:w="62" w:type="dxa"/>
              <w:left w:w="102" w:type="dxa"/>
              <w:bottom w:w="102" w:type="dxa"/>
              <w:right w:w="62" w:type="dxa"/>
            </w:tcMar>
          </w:tcPr>
          <w:p w:rsidR="003472B6" w:rsidRDefault="004240CE">
            <w:pPr>
              <w:pStyle w:val="ConsPlusNormal"/>
            </w:pPr>
            <w:r>
              <w:t>ГОСТ 27336-93</w:t>
            </w:r>
          </w:p>
        </w:tc>
        <w:tc>
          <w:tcPr>
            <w:tcW w:w="3685" w:type="dxa"/>
            <w:tcMar>
              <w:top w:w="62" w:type="dxa"/>
              <w:left w:w="102" w:type="dxa"/>
              <w:bottom w:w="102" w:type="dxa"/>
              <w:right w:w="62" w:type="dxa"/>
            </w:tcMar>
          </w:tcPr>
          <w:p w:rsidR="003472B6" w:rsidRDefault="004240CE">
            <w:pPr>
              <w:pStyle w:val="ConsPlusNormal"/>
            </w:pPr>
            <w:r>
              <w:t>"Автобетононасосы.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w:t>
            </w:r>
          </w:p>
        </w:tc>
        <w:tc>
          <w:tcPr>
            <w:tcW w:w="4819" w:type="dxa"/>
            <w:tcMar>
              <w:top w:w="62" w:type="dxa"/>
              <w:left w:w="102" w:type="dxa"/>
              <w:bottom w:w="102" w:type="dxa"/>
              <w:right w:w="62" w:type="dxa"/>
            </w:tcMar>
          </w:tcPr>
          <w:p w:rsidR="003472B6" w:rsidRDefault="00A0336D">
            <w:pPr>
              <w:pStyle w:val="ConsPlusNormal"/>
            </w:pPr>
            <w:hyperlink w:anchor="Par3927" w:tooltip="Ссылка на текущий документ" w:history="1">
              <w:r w:rsidR="004240CE">
                <w:rPr>
                  <w:color w:val="0000FF"/>
                </w:rPr>
                <w:t>Приложение N 6, пункт 1.2</w:t>
              </w:r>
            </w:hyperlink>
            <w:r w:rsidR="004240CE">
              <w:t xml:space="preserve">. Требования к </w:t>
            </w:r>
            <w:proofErr w:type="spellStart"/>
            <w:r w:rsidR="004240CE">
              <w:t>автобетоносмесителям</w:t>
            </w:r>
            <w:proofErr w:type="spellEnd"/>
          </w:p>
        </w:tc>
        <w:tc>
          <w:tcPr>
            <w:tcW w:w="3118" w:type="dxa"/>
            <w:tcMar>
              <w:top w:w="62" w:type="dxa"/>
              <w:left w:w="102" w:type="dxa"/>
              <w:bottom w:w="102" w:type="dxa"/>
              <w:right w:w="62" w:type="dxa"/>
            </w:tcMar>
          </w:tcPr>
          <w:p w:rsidR="003472B6" w:rsidRDefault="004240CE">
            <w:pPr>
              <w:pStyle w:val="ConsPlusNormal"/>
            </w:pPr>
            <w:r>
              <w:t>ГОСТ 27339-93</w:t>
            </w:r>
          </w:p>
        </w:tc>
        <w:tc>
          <w:tcPr>
            <w:tcW w:w="3685" w:type="dxa"/>
            <w:tcMar>
              <w:top w:w="62" w:type="dxa"/>
              <w:left w:w="102" w:type="dxa"/>
              <w:bottom w:w="102" w:type="dxa"/>
              <w:right w:w="62" w:type="dxa"/>
            </w:tcMar>
          </w:tcPr>
          <w:p w:rsidR="003472B6" w:rsidRDefault="004240CE">
            <w:pPr>
              <w:pStyle w:val="ConsPlusNormal"/>
            </w:pPr>
            <w:r>
              <w:t>"</w:t>
            </w:r>
            <w:proofErr w:type="spellStart"/>
            <w:r>
              <w:t>Автобетоносмесители</w:t>
            </w:r>
            <w:proofErr w:type="spellEnd"/>
            <w:r>
              <w:t>.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w:t>
            </w:r>
          </w:p>
        </w:tc>
        <w:tc>
          <w:tcPr>
            <w:tcW w:w="4819" w:type="dxa"/>
            <w:tcMar>
              <w:top w:w="62" w:type="dxa"/>
              <w:left w:w="102" w:type="dxa"/>
              <w:bottom w:w="102" w:type="dxa"/>
              <w:right w:w="62" w:type="dxa"/>
            </w:tcMar>
          </w:tcPr>
          <w:p w:rsidR="003472B6" w:rsidRDefault="00A0336D">
            <w:pPr>
              <w:pStyle w:val="ConsPlusNormal"/>
            </w:pPr>
            <w:hyperlink w:anchor="Par4321" w:tooltip="Ссылка на текущий документ" w:history="1">
              <w:r w:rsidR="004240CE">
                <w:rPr>
                  <w:color w:val="0000FF"/>
                </w:rPr>
                <w:t>Приложение N 6, пункт 1.8</w:t>
              </w:r>
            </w:hyperlink>
            <w:r w:rsidR="004240CE">
              <w:t xml:space="preserve">. Требования к </w:t>
            </w:r>
            <w:proofErr w:type="spellStart"/>
            <w:r w:rsidR="004240CE">
              <w:t>автоцементовозам</w:t>
            </w:r>
            <w:proofErr w:type="spellEnd"/>
          </w:p>
        </w:tc>
        <w:tc>
          <w:tcPr>
            <w:tcW w:w="3118" w:type="dxa"/>
            <w:tcMar>
              <w:top w:w="62" w:type="dxa"/>
              <w:left w:w="102" w:type="dxa"/>
              <w:bottom w:w="102" w:type="dxa"/>
              <w:right w:w="62" w:type="dxa"/>
            </w:tcMar>
          </w:tcPr>
          <w:p w:rsidR="003472B6" w:rsidRDefault="004240CE">
            <w:pPr>
              <w:pStyle w:val="ConsPlusNormal"/>
            </w:pPr>
            <w:r>
              <w:t>ГОСТ 27614-93</w:t>
            </w:r>
          </w:p>
        </w:tc>
        <w:tc>
          <w:tcPr>
            <w:tcW w:w="3685" w:type="dxa"/>
            <w:tcMar>
              <w:top w:w="62" w:type="dxa"/>
              <w:left w:w="102" w:type="dxa"/>
              <w:bottom w:w="102" w:type="dxa"/>
              <w:right w:w="62" w:type="dxa"/>
            </w:tcMar>
          </w:tcPr>
          <w:p w:rsidR="003472B6" w:rsidRDefault="004240CE">
            <w:pPr>
              <w:pStyle w:val="ConsPlusNormal"/>
            </w:pPr>
            <w:r>
              <w:t>"</w:t>
            </w:r>
            <w:proofErr w:type="spellStart"/>
            <w:r>
              <w:t>Автоцементовозы</w:t>
            </w:r>
            <w:proofErr w:type="spellEnd"/>
            <w:r>
              <w:t>.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w:t>
            </w:r>
          </w:p>
        </w:tc>
        <w:tc>
          <w:tcPr>
            <w:tcW w:w="4819" w:type="dxa"/>
            <w:tcMar>
              <w:top w:w="62" w:type="dxa"/>
              <w:left w:w="102" w:type="dxa"/>
              <w:bottom w:w="102" w:type="dxa"/>
              <w:right w:w="62" w:type="dxa"/>
            </w:tcMar>
          </w:tcPr>
          <w:p w:rsidR="003472B6" w:rsidRDefault="00A0336D">
            <w:pPr>
              <w:pStyle w:val="ConsPlusNormal"/>
            </w:pPr>
            <w:hyperlink w:anchor="Par3936" w:tooltip="Ссылка на текущий документ" w:history="1">
              <w:r w:rsidR="004240CE">
                <w:rPr>
                  <w:color w:val="0000FF"/>
                </w:rPr>
                <w:t>Приложение N 6, пункт 1.3</w:t>
              </w:r>
            </w:hyperlink>
            <w:r w:rsidR="004240CE">
              <w:t>. Требования к автогудронаторам</w:t>
            </w:r>
          </w:p>
        </w:tc>
        <w:tc>
          <w:tcPr>
            <w:tcW w:w="3118" w:type="dxa"/>
            <w:tcMar>
              <w:top w:w="62" w:type="dxa"/>
              <w:left w:w="102" w:type="dxa"/>
              <w:bottom w:w="102" w:type="dxa"/>
              <w:right w:w="62" w:type="dxa"/>
            </w:tcMar>
          </w:tcPr>
          <w:p w:rsidR="003472B6" w:rsidRDefault="004240CE">
            <w:pPr>
              <w:pStyle w:val="ConsPlusNormal"/>
            </w:pPr>
            <w:r>
              <w:t>ГОСТ 27811-95</w:t>
            </w:r>
          </w:p>
        </w:tc>
        <w:tc>
          <w:tcPr>
            <w:tcW w:w="3685" w:type="dxa"/>
            <w:tcMar>
              <w:top w:w="62" w:type="dxa"/>
              <w:left w:w="102" w:type="dxa"/>
              <w:bottom w:w="102" w:type="dxa"/>
              <w:right w:w="62" w:type="dxa"/>
            </w:tcMar>
          </w:tcPr>
          <w:p w:rsidR="003472B6" w:rsidRDefault="004240CE">
            <w:pPr>
              <w:pStyle w:val="ConsPlusNormal"/>
            </w:pPr>
            <w:r>
              <w:t>"Автогудронаторы.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28751-90</w:t>
            </w:r>
          </w:p>
        </w:tc>
        <w:tc>
          <w:tcPr>
            <w:tcW w:w="3685" w:type="dxa"/>
            <w:tcMar>
              <w:top w:w="62" w:type="dxa"/>
              <w:left w:w="102" w:type="dxa"/>
              <w:bottom w:w="102" w:type="dxa"/>
              <w:right w:w="62" w:type="dxa"/>
            </w:tcMar>
          </w:tcPr>
          <w:p w:rsidR="003472B6" w:rsidRDefault="004240CE">
            <w:pPr>
              <w:pStyle w:val="ConsPlusNormal"/>
            </w:pPr>
            <w:r>
              <w:t xml:space="preserve">"Электрооборудование автомобилей. Электромагнитная совместимость. </w:t>
            </w:r>
            <w:proofErr w:type="spellStart"/>
            <w:r>
              <w:t>Кондуктивные</w:t>
            </w:r>
            <w:proofErr w:type="spellEnd"/>
            <w:r>
              <w:t xml:space="preserve"> помехи по цепям питания.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29157-91</w:t>
            </w:r>
          </w:p>
        </w:tc>
        <w:tc>
          <w:tcPr>
            <w:tcW w:w="3685" w:type="dxa"/>
            <w:tcMar>
              <w:top w:w="62" w:type="dxa"/>
              <w:left w:w="102" w:type="dxa"/>
              <w:bottom w:w="102" w:type="dxa"/>
              <w:right w:w="62" w:type="dxa"/>
            </w:tcMar>
          </w:tcPr>
          <w:p w:rsidR="003472B6" w:rsidRDefault="004240CE">
            <w:pPr>
              <w:pStyle w:val="ConsPlusNormal"/>
            </w:pPr>
            <w: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w:t>
            </w:r>
          </w:p>
        </w:tc>
        <w:tc>
          <w:tcPr>
            <w:tcW w:w="4819" w:type="dxa"/>
            <w:tcMar>
              <w:top w:w="62" w:type="dxa"/>
              <w:left w:w="102" w:type="dxa"/>
              <w:bottom w:w="102" w:type="dxa"/>
              <w:right w:w="62" w:type="dxa"/>
            </w:tcMar>
          </w:tcPr>
          <w:p w:rsidR="003472B6" w:rsidRDefault="00A0336D">
            <w:pPr>
              <w:pStyle w:val="ConsPlusNormal"/>
            </w:pPr>
            <w:hyperlink w:anchor="Par2774" w:tooltip="Ссылка на текущий документ" w:history="1">
              <w:r w:rsidR="004240CE">
                <w:rPr>
                  <w:color w:val="0000FF"/>
                </w:rPr>
                <w:t>Приложение N 3, пункт 11</w:t>
              </w:r>
            </w:hyperlink>
            <w:r w:rsidR="004240CE">
              <w:t>. Требования к электромагнитной совместимости троллейбусов</w:t>
            </w:r>
          </w:p>
        </w:tc>
        <w:tc>
          <w:tcPr>
            <w:tcW w:w="3118" w:type="dxa"/>
            <w:tcMar>
              <w:top w:w="62" w:type="dxa"/>
              <w:left w:w="102" w:type="dxa"/>
              <w:bottom w:w="102" w:type="dxa"/>
              <w:right w:w="62" w:type="dxa"/>
            </w:tcMar>
          </w:tcPr>
          <w:p w:rsidR="003472B6" w:rsidRDefault="004240CE">
            <w:pPr>
              <w:pStyle w:val="ConsPlusNormal"/>
            </w:pPr>
            <w:r>
              <w:t>ГОСТ 29205-91</w:t>
            </w:r>
          </w:p>
        </w:tc>
        <w:tc>
          <w:tcPr>
            <w:tcW w:w="3685" w:type="dxa"/>
            <w:tcMar>
              <w:top w:w="62" w:type="dxa"/>
              <w:left w:w="102" w:type="dxa"/>
              <w:bottom w:w="102" w:type="dxa"/>
              <w:right w:w="62" w:type="dxa"/>
            </w:tcMar>
          </w:tcPr>
          <w:p w:rsidR="003472B6" w:rsidRDefault="004240CE">
            <w:pPr>
              <w:pStyle w:val="ConsPlusNormal"/>
            </w:pPr>
            <w:r>
              <w:t>"Совместимость технических средств электромагнитная. Радиопомехи индустриальные от электротранспорта. Нормы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xml:space="preserve">. витые гидравлических систем тормозного </w:t>
            </w:r>
            <w:r w:rsidR="004240CE">
              <w:lastRenderedPageBreak/>
              <w:t>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lastRenderedPageBreak/>
              <w:t>ГОСТ 30731-2001</w:t>
            </w:r>
          </w:p>
        </w:tc>
        <w:tc>
          <w:tcPr>
            <w:tcW w:w="3685" w:type="dxa"/>
            <w:tcMar>
              <w:top w:w="62" w:type="dxa"/>
              <w:left w:w="102" w:type="dxa"/>
              <w:bottom w:w="102" w:type="dxa"/>
              <w:right w:w="62" w:type="dxa"/>
            </w:tcMar>
          </w:tcPr>
          <w:p w:rsidR="003472B6" w:rsidRDefault="004240CE">
            <w:pPr>
              <w:pStyle w:val="ConsPlusNormal"/>
            </w:pPr>
            <w:r>
              <w:t xml:space="preserve">"Цилиндры, трубки и рукава гидропривода тормозов и сцепления </w:t>
            </w:r>
            <w:r>
              <w:lastRenderedPageBreak/>
              <w:t>транспортных средств. Общие технические требования,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17.1</w:t>
            </w:r>
          </w:p>
        </w:tc>
        <w:tc>
          <w:tcPr>
            <w:tcW w:w="4819" w:type="dxa"/>
            <w:tcMar>
              <w:top w:w="62" w:type="dxa"/>
              <w:left w:w="102" w:type="dxa"/>
              <w:bottom w:w="102" w:type="dxa"/>
              <w:right w:w="62" w:type="dxa"/>
            </w:tcMar>
          </w:tcPr>
          <w:p w:rsidR="003472B6" w:rsidRDefault="004240CE">
            <w:pPr>
              <w:pStyle w:val="ConsPlusNormal"/>
            </w:pPr>
            <w:r>
              <w:t>Приложение N 3, пункт 4. Требования к транспортным средствам в отношении устойчивости</w:t>
            </w:r>
          </w:p>
        </w:tc>
        <w:tc>
          <w:tcPr>
            <w:tcW w:w="3118" w:type="dxa"/>
            <w:tcMar>
              <w:top w:w="62" w:type="dxa"/>
              <w:left w:w="102" w:type="dxa"/>
              <w:bottom w:w="102" w:type="dxa"/>
              <w:right w:w="62" w:type="dxa"/>
            </w:tcMar>
          </w:tcPr>
          <w:p w:rsidR="003472B6" w:rsidRDefault="004240CE">
            <w:pPr>
              <w:pStyle w:val="ConsPlusNormal"/>
            </w:pPr>
            <w:r>
              <w:t>ГОСТ 31507-2012</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Управляемость и устойчивость. Технические требования. Методы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17.1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pPr>
            <w:r>
              <w:t>17.2</w:t>
            </w:r>
          </w:p>
        </w:tc>
        <w:tc>
          <w:tcPr>
            <w:tcW w:w="4819" w:type="dxa"/>
            <w:tcMar>
              <w:top w:w="62" w:type="dxa"/>
              <w:left w:w="102" w:type="dxa"/>
              <w:bottom w:w="102" w:type="dxa"/>
              <w:right w:w="62" w:type="dxa"/>
            </w:tcMar>
          </w:tcPr>
          <w:p w:rsidR="003472B6" w:rsidRDefault="004240CE">
            <w:pPr>
              <w:pStyle w:val="ConsPlusNormal"/>
            </w:pPr>
            <w:r>
              <w:t>Приложение N 6, пункт 1.13. Требования к транспортным средствам для коммунального хозяйства и содержания дорог</w:t>
            </w:r>
          </w:p>
        </w:tc>
        <w:tc>
          <w:tcPr>
            <w:tcW w:w="3118" w:type="dxa"/>
            <w:tcMar>
              <w:top w:w="62" w:type="dxa"/>
              <w:left w:w="102" w:type="dxa"/>
              <w:bottom w:w="102" w:type="dxa"/>
              <w:right w:w="62" w:type="dxa"/>
            </w:tcMar>
          </w:tcPr>
          <w:p w:rsidR="003472B6" w:rsidRDefault="004240CE">
            <w:pPr>
              <w:pStyle w:val="ConsPlusNormal"/>
            </w:pPr>
            <w:r>
              <w:t>ГОСТ 31544-2012</w:t>
            </w:r>
          </w:p>
        </w:tc>
        <w:tc>
          <w:tcPr>
            <w:tcW w:w="3685" w:type="dxa"/>
            <w:tcMar>
              <w:top w:w="62" w:type="dxa"/>
              <w:left w:w="102" w:type="dxa"/>
              <w:bottom w:w="102" w:type="dxa"/>
              <w:right w:w="62" w:type="dxa"/>
            </w:tcMar>
          </w:tcPr>
          <w:p w:rsidR="003472B6" w:rsidRDefault="004240CE">
            <w:pPr>
              <w:pStyle w:val="ConsPlusNormal"/>
            </w:pPr>
            <w:r>
              <w:t>"Машины для городского коммунального хозяйства и содержания дорог. Специальные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17.2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outlineLvl w:val="1"/>
            </w:pPr>
            <w:bookmarkStart w:id="667" w:name="Par9572"/>
            <w:bookmarkEnd w:id="667"/>
            <w:r>
              <w:t>Межгосударственные стандарты, идентичные международным стандартам ISO или модифицированные по отношению к ним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18.</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30599-97 (ИСО 3006-76, ИСО 3894-77, ИСО 7141-81)</w:t>
            </w:r>
          </w:p>
        </w:tc>
        <w:tc>
          <w:tcPr>
            <w:tcW w:w="3685" w:type="dxa"/>
            <w:tcMar>
              <w:top w:w="62" w:type="dxa"/>
              <w:left w:w="102" w:type="dxa"/>
              <w:bottom w:w="102" w:type="dxa"/>
              <w:right w:w="62" w:type="dxa"/>
            </w:tcMar>
          </w:tcPr>
          <w:p w:rsidR="003472B6" w:rsidRDefault="004240CE">
            <w:pPr>
              <w:pStyle w:val="ConsPlusNormal"/>
            </w:pPr>
            <w:r>
              <w:t>"Колеса из легких сплавов для пневматических шин.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outlineLvl w:val="1"/>
            </w:pPr>
            <w:bookmarkStart w:id="668" w:name="Par9581"/>
            <w:bookmarkEnd w:id="668"/>
            <w:r>
              <w:t>Национальные (государственные) стандарты, идентичные международным стандартам ISO или модифицированные по отношению к ним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19.</w:t>
            </w:r>
          </w:p>
        </w:tc>
        <w:tc>
          <w:tcPr>
            <w:tcW w:w="4819" w:type="dxa"/>
            <w:tcMar>
              <w:top w:w="62" w:type="dxa"/>
              <w:left w:w="102" w:type="dxa"/>
              <w:bottom w:w="102" w:type="dxa"/>
              <w:right w:w="62" w:type="dxa"/>
            </w:tcMar>
          </w:tcPr>
          <w:p w:rsidR="003472B6" w:rsidRDefault="00A0336D">
            <w:pPr>
              <w:pStyle w:val="ConsPlusNormal"/>
            </w:pPr>
            <w:hyperlink w:anchor="Par7212" w:tooltip="Ссылка на текущий документ" w:history="1">
              <w:r w:rsidR="004240CE">
                <w:rPr>
                  <w:color w:val="0000FF"/>
                </w:rPr>
                <w:t>Приложение N 10, пункт 13</w:t>
              </w:r>
            </w:hyperlink>
            <w:r w:rsidR="004240CE">
              <w:t>. Аппараты пневматического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СТБ ISO 1728-2010</w:t>
            </w:r>
          </w:p>
        </w:tc>
        <w:tc>
          <w:tcPr>
            <w:tcW w:w="3685" w:type="dxa"/>
            <w:tcMar>
              <w:top w:w="62" w:type="dxa"/>
              <w:left w:w="102" w:type="dxa"/>
              <w:bottom w:w="102" w:type="dxa"/>
              <w:right w:w="62" w:type="dxa"/>
            </w:tcMar>
          </w:tcPr>
          <w:p w:rsidR="003472B6" w:rsidRDefault="004240CE">
            <w:pPr>
              <w:pStyle w:val="ConsPlusNormal"/>
            </w:pPr>
            <w: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20.</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СТБ ISO 7637-1-2008</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Помехи </w:t>
            </w:r>
            <w:proofErr w:type="spellStart"/>
            <w:r>
              <w:t>кондуктивные</w:t>
            </w:r>
            <w:proofErr w:type="spellEnd"/>
            <w:r>
              <w:t>, емкостные и индуктивные. Часть 1. Термины, определения и общие положения"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21.</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СТБ ISO 7637-2-2008</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Помехи </w:t>
            </w:r>
            <w:proofErr w:type="spellStart"/>
            <w:r>
              <w:t>кондуктивные</w:t>
            </w:r>
            <w:proofErr w:type="spellEnd"/>
            <w:r>
              <w:t xml:space="preserve">, емкостные и индуктивные. Часть 2. </w:t>
            </w:r>
            <w:proofErr w:type="spellStart"/>
            <w:r>
              <w:t>Кондуктивные</w:t>
            </w:r>
            <w:proofErr w:type="spellEnd"/>
            <w:r>
              <w:t xml:space="preserve"> импульсные помехи в цепях питания"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22.</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СТБ ISO 7637-3-2008</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Помехи </w:t>
            </w:r>
            <w:proofErr w:type="spellStart"/>
            <w:r>
              <w:t>кондуктивные</w:t>
            </w:r>
            <w:proofErr w:type="spellEnd"/>
            <w:r>
              <w:t>, емкостные и индуктивные. Часть 3. Импульсные помехи в емкостных и индуктивных цепях (кроме цепей питания)"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22.1</w:t>
            </w:r>
          </w:p>
        </w:tc>
        <w:tc>
          <w:tcPr>
            <w:tcW w:w="4819" w:type="dxa"/>
            <w:tcMar>
              <w:top w:w="62" w:type="dxa"/>
              <w:left w:w="102" w:type="dxa"/>
              <w:bottom w:w="102" w:type="dxa"/>
              <w:right w:w="62" w:type="dxa"/>
            </w:tcMar>
          </w:tcPr>
          <w:p w:rsidR="003472B6" w:rsidRDefault="004240CE">
            <w:pPr>
              <w:pStyle w:val="ConsPlusNormal"/>
            </w:pPr>
            <w:r>
              <w:t>Приложение N 10, пункт 3. Оборудование для питания двигателя газообразным топливом</w:t>
            </w:r>
          </w:p>
        </w:tc>
        <w:tc>
          <w:tcPr>
            <w:tcW w:w="3118" w:type="dxa"/>
            <w:tcMar>
              <w:top w:w="62" w:type="dxa"/>
              <w:left w:w="102" w:type="dxa"/>
              <w:bottom w:w="102" w:type="dxa"/>
              <w:right w:w="62" w:type="dxa"/>
            </w:tcMar>
          </w:tcPr>
          <w:p w:rsidR="003472B6" w:rsidRDefault="004240CE">
            <w:pPr>
              <w:pStyle w:val="ConsPlusNormal"/>
            </w:pPr>
            <w:r>
              <w:t>ГОСТ Р ИСО 11439-2010</w:t>
            </w:r>
          </w:p>
        </w:tc>
        <w:tc>
          <w:tcPr>
            <w:tcW w:w="3685" w:type="dxa"/>
            <w:tcMar>
              <w:top w:w="62" w:type="dxa"/>
              <w:left w:w="102" w:type="dxa"/>
              <w:bottom w:w="102" w:type="dxa"/>
              <w:right w:w="62" w:type="dxa"/>
            </w:tcMar>
          </w:tcPr>
          <w:p w:rsidR="003472B6" w:rsidRDefault="004240CE">
            <w:pPr>
              <w:pStyle w:val="ConsPlusNormal"/>
            </w:pPr>
            <w:r>
              <w:t>"Газовые баллоны. Баллоны высокого давления для хранения на транспортном средстве природного газа как топлива.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22.1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outlineLvl w:val="1"/>
            </w:pPr>
            <w:bookmarkStart w:id="669" w:name="Par9612"/>
            <w:bookmarkEnd w:id="669"/>
            <w:r>
              <w:t>Национальные (государственные) стандарты, идентичные европейским стандартам EN или модифицированные по отношению к ним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23.</w:t>
            </w:r>
          </w:p>
        </w:tc>
        <w:tc>
          <w:tcPr>
            <w:tcW w:w="4819" w:type="dxa"/>
            <w:tcMar>
              <w:top w:w="62" w:type="dxa"/>
              <w:left w:w="102" w:type="dxa"/>
              <w:bottom w:w="102" w:type="dxa"/>
              <w:right w:w="62" w:type="dxa"/>
            </w:tcMar>
          </w:tcPr>
          <w:p w:rsidR="003472B6" w:rsidRDefault="00A0336D">
            <w:pPr>
              <w:pStyle w:val="ConsPlusNormal"/>
            </w:pPr>
            <w:hyperlink w:anchor="Par4830" w:tooltip="Ссылка на текущий документ" w:history="1">
              <w:r w:rsidR="004240CE">
                <w:rPr>
                  <w:color w:val="0000FF"/>
                </w:rPr>
                <w:t>Приложение N 6, пункт 1.22</w:t>
              </w:r>
            </w:hyperlink>
            <w:r w:rsidR="004240CE">
              <w:t>. Требования к транспортным средствам, оснащенным подъемниками с рабочими платформами</w:t>
            </w:r>
          </w:p>
        </w:tc>
        <w:tc>
          <w:tcPr>
            <w:tcW w:w="3118" w:type="dxa"/>
            <w:tcMar>
              <w:top w:w="62" w:type="dxa"/>
              <w:left w:w="102" w:type="dxa"/>
              <w:bottom w:w="102" w:type="dxa"/>
              <w:right w:w="62" w:type="dxa"/>
            </w:tcMar>
          </w:tcPr>
          <w:p w:rsidR="003472B6" w:rsidRDefault="004240CE">
            <w:pPr>
              <w:pStyle w:val="ConsPlusNormal"/>
            </w:pPr>
            <w:r>
              <w:t>СТБ ЕН 280-2006</w:t>
            </w:r>
          </w:p>
        </w:tc>
        <w:tc>
          <w:tcPr>
            <w:tcW w:w="3685" w:type="dxa"/>
            <w:tcMar>
              <w:top w:w="62" w:type="dxa"/>
              <w:left w:w="102" w:type="dxa"/>
              <w:bottom w:w="102" w:type="dxa"/>
              <w:right w:w="62" w:type="dxa"/>
            </w:tcMar>
          </w:tcPr>
          <w:p w:rsidR="003472B6" w:rsidRDefault="004240CE">
            <w:pPr>
              <w:pStyle w:val="ConsPlusNormal"/>
            </w:pPr>
            <w:r>
              <w:t>"Платформы рабочие мобильные подъемные. Расчет. Критерии устойчивости. Конструкция. Безопасность. Контроль и испытания"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24.</w:t>
            </w:r>
          </w:p>
        </w:tc>
        <w:tc>
          <w:tcPr>
            <w:tcW w:w="4819" w:type="dxa"/>
            <w:tcMar>
              <w:top w:w="62" w:type="dxa"/>
              <w:left w:w="102" w:type="dxa"/>
              <w:bottom w:w="102" w:type="dxa"/>
              <w:right w:w="62" w:type="dxa"/>
            </w:tcMar>
          </w:tcPr>
          <w:p w:rsidR="003472B6" w:rsidRDefault="00A0336D">
            <w:pPr>
              <w:pStyle w:val="ConsPlusNormal"/>
            </w:pPr>
            <w:hyperlink w:anchor="Par4864" w:tooltip="Ссылка на текущий документ" w:history="1">
              <w:r w:rsidR="004240CE">
                <w:rPr>
                  <w:color w:val="0000FF"/>
                </w:rPr>
                <w:t>Приложение N 6, пункт 2.1</w:t>
              </w:r>
            </w:hyperlink>
            <w:r w:rsidR="004240CE">
              <w:t>. Требования к машинам строительным, дорожным и землеройным</w:t>
            </w:r>
          </w:p>
        </w:tc>
        <w:tc>
          <w:tcPr>
            <w:tcW w:w="3118" w:type="dxa"/>
            <w:tcMar>
              <w:top w:w="62" w:type="dxa"/>
              <w:left w:w="102" w:type="dxa"/>
              <w:bottom w:w="102" w:type="dxa"/>
              <w:right w:w="62" w:type="dxa"/>
            </w:tcMar>
          </w:tcPr>
          <w:p w:rsidR="003472B6" w:rsidRDefault="004240CE">
            <w:pPr>
              <w:pStyle w:val="ConsPlusNormal"/>
            </w:pPr>
            <w:r>
              <w:t>СТБ ЕН 474-1-2003</w:t>
            </w:r>
          </w:p>
        </w:tc>
        <w:tc>
          <w:tcPr>
            <w:tcW w:w="3685" w:type="dxa"/>
            <w:tcMar>
              <w:top w:w="62" w:type="dxa"/>
              <w:left w:w="102" w:type="dxa"/>
              <w:bottom w:w="102" w:type="dxa"/>
              <w:right w:w="62" w:type="dxa"/>
            </w:tcMar>
          </w:tcPr>
          <w:p w:rsidR="003472B6" w:rsidRDefault="004240CE">
            <w:pPr>
              <w:pStyle w:val="ConsPlusNormal"/>
            </w:pPr>
            <w:r>
              <w:t>"Машины землеройные. Безопасность. Часть 1. Общие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25.</w:t>
            </w:r>
          </w:p>
        </w:tc>
        <w:tc>
          <w:tcPr>
            <w:tcW w:w="4819" w:type="dxa"/>
            <w:tcMar>
              <w:top w:w="62" w:type="dxa"/>
              <w:left w:w="102" w:type="dxa"/>
              <w:bottom w:w="102" w:type="dxa"/>
              <w:right w:w="62" w:type="dxa"/>
            </w:tcMar>
          </w:tcPr>
          <w:p w:rsidR="003472B6" w:rsidRDefault="00A0336D">
            <w:pPr>
              <w:pStyle w:val="ConsPlusNormal"/>
            </w:pPr>
            <w:hyperlink w:anchor="Par4447" w:tooltip="Ссылка на текущий документ" w:history="1">
              <w:r w:rsidR="004240CE">
                <w:rPr>
                  <w:color w:val="0000FF"/>
                </w:rPr>
                <w:t>Приложение N 6, пункт 1.13</w:t>
              </w:r>
            </w:hyperlink>
            <w:r w:rsidR="004240CE">
              <w:t>. Требования к транспортным средствам для коммунального хозяйства и содержания дорог</w:t>
            </w:r>
          </w:p>
        </w:tc>
        <w:tc>
          <w:tcPr>
            <w:tcW w:w="3118" w:type="dxa"/>
            <w:tcMar>
              <w:top w:w="62" w:type="dxa"/>
              <w:left w:w="102" w:type="dxa"/>
              <w:bottom w:w="102" w:type="dxa"/>
              <w:right w:w="62" w:type="dxa"/>
            </w:tcMar>
          </w:tcPr>
          <w:p w:rsidR="003472B6" w:rsidRDefault="004240CE">
            <w:pPr>
              <w:pStyle w:val="ConsPlusNormal"/>
            </w:pPr>
            <w:r>
              <w:t>СТБ ЕН 1501-1-2007</w:t>
            </w:r>
          </w:p>
        </w:tc>
        <w:tc>
          <w:tcPr>
            <w:tcW w:w="3685" w:type="dxa"/>
            <w:tcMar>
              <w:top w:w="62" w:type="dxa"/>
              <w:left w:w="102" w:type="dxa"/>
              <w:bottom w:w="102" w:type="dxa"/>
              <w:right w:w="62" w:type="dxa"/>
            </w:tcMar>
          </w:tcPr>
          <w:p w:rsidR="003472B6" w:rsidRDefault="004240CE">
            <w:pPr>
              <w:pStyle w:val="ConsPlusNormal"/>
            </w:pPr>
            <w:r>
              <w:t>"Мусоровозы. Общие технические требования и требования безопасности. Часть 1. Мусоровозы с задней загрузкой"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26.</w:t>
            </w:r>
          </w:p>
        </w:tc>
        <w:tc>
          <w:tcPr>
            <w:tcW w:w="4819" w:type="dxa"/>
            <w:tcMar>
              <w:top w:w="62" w:type="dxa"/>
              <w:left w:w="102" w:type="dxa"/>
              <w:bottom w:w="102" w:type="dxa"/>
              <w:right w:w="62" w:type="dxa"/>
            </w:tcMar>
          </w:tcPr>
          <w:p w:rsidR="003472B6" w:rsidRDefault="00A0336D">
            <w:pPr>
              <w:pStyle w:val="ConsPlusNormal"/>
            </w:pPr>
            <w:hyperlink w:anchor="Par4447" w:tooltip="Ссылка на текущий документ" w:history="1">
              <w:r w:rsidR="004240CE">
                <w:rPr>
                  <w:color w:val="0000FF"/>
                </w:rPr>
                <w:t>Приложение N 6, пункт 1.13</w:t>
              </w:r>
            </w:hyperlink>
            <w:r w:rsidR="004240CE">
              <w:t xml:space="preserve">. Требования к </w:t>
            </w:r>
            <w:r w:rsidR="004240CE">
              <w:lastRenderedPageBreak/>
              <w:t>транспортным средствам для коммунального хозяйства и содержания дорог</w:t>
            </w:r>
          </w:p>
        </w:tc>
        <w:tc>
          <w:tcPr>
            <w:tcW w:w="3118" w:type="dxa"/>
            <w:tcMar>
              <w:top w:w="62" w:type="dxa"/>
              <w:left w:w="102" w:type="dxa"/>
              <w:bottom w:w="102" w:type="dxa"/>
              <w:right w:w="62" w:type="dxa"/>
            </w:tcMar>
          </w:tcPr>
          <w:p w:rsidR="003472B6" w:rsidRDefault="004240CE">
            <w:pPr>
              <w:pStyle w:val="ConsPlusNormal"/>
            </w:pPr>
            <w:r>
              <w:lastRenderedPageBreak/>
              <w:t>СТБ ЕН 1501-2-2008</w:t>
            </w:r>
          </w:p>
        </w:tc>
        <w:tc>
          <w:tcPr>
            <w:tcW w:w="3685" w:type="dxa"/>
            <w:tcMar>
              <w:top w:w="62" w:type="dxa"/>
              <w:left w:w="102" w:type="dxa"/>
              <w:bottom w:w="102" w:type="dxa"/>
              <w:right w:w="62" w:type="dxa"/>
            </w:tcMar>
          </w:tcPr>
          <w:p w:rsidR="003472B6" w:rsidRDefault="004240CE">
            <w:pPr>
              <w:pStyle w:val="ConsPlusNormal"/>
            </w:pPr>
            <w:r>
              <w:t xml:space="preserve">"Мусоровозы. Общие технические </w:t>
            </w:r>
            <w:r>
              <w:lastRenderedPageBreak/>
              <w:t>требования и требования безопасности. Часть 2. Мусоровозы с боковой загрузкой"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27.</w:t>
            </w:r>
          </w:p>
        </w:tc>
        <w:tc>
          <w:tcPr>
            <w:tcW w:w="4819" w:type="dxa"/>
            <w:tcMar>
              <w:top w:w="62" w:type="dxa"/>
              <w:left w:w="102" w:type="dxa"/>
              <w:bottom w:w="102" w:type="dxa"/>
              <w:right w:w="62" w:type="dxa"/>
            </w:tcMar>
          </w:tcPr>
          <w:p w:rsidR="003472B6" w:rsidRDefault="00A0336D">
            <w:pPr>
              <w:pStyle w:val="ConsPlusNormal"/>
            </w:pPr>
            <w:hyperlink w:anchor="Par4447" w:tooltip="Ссылка на текущий документ" w:history="1">
              <w:r w:rsidR="004240CE">
                <w:rPr>
                  <w:color w:val="0000FF"/>
                </w:rPr>
                <w:t>Приложение N 6, пункт 1.13</w:t>
              </w:r>
            </w:hyperlink>
            <w:r w:rsidR="004240CE">
              <w:t>. Требования к транспортным средствам для коммунального хозяйства и содержания дорог</w:t>
            </w:r>
          </w:p>
        </w:tc>
        <w:tc>
          <w:tcPr>
            <w:tcW w:w="3118" w:type="dxa"/>
            <w:tcMar>
              <w:top w:w="62" w:type="dxa"/>
              <w:left w:w="102" w:type="dxa"/>
              <w:bottom w:w="102" w:type="dxa"/>
              <w:right w:w="62" w:type="dxa"/>
            </w:tcMar>
          </w:tcPr>
          <w:p w:rsidR="003472B6" w:rsidRDefault="004240CE">
            <w:pPr>
              <w:pStyle w:val="ConsPlusNormal"/>
            </w:pPr>
            <w:r>
              <w:t>СТБ ЕН 13019-2006</w:t>
            </w:r>
          </w:p>
        </w:tc>
        <w:tc>
          <w:tcPr>
            <w:tcW w:w="3685" w:type="dxa"/>
            <w:tcMar>
              <w:top w:w="62" w:type="dxa"/>
              <w:left w:w="102" w:type="dxa"/>
              <w:bottom w:w="102" w:type="dxa"/>
              <w:right w:w="62" w:type="dxa"/>
            </w:tcMar>
          </w:tcPr>
          <w:p w:rsidR="003472B6" w:rsidRDefault="004240CE">
            <w:pPr>
              <w:pStyle w:val="ConsPlusNormal"/>
            </w:pPr>
            <w:r>
              <w:t>"Машины для очистки дорожных покрытий.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28.</w:t>
            </w:r>
          </w:p>
        </w:tc>
        <w:tc>
          <w:tcPr>
            <w:tcW w:w="4819" w:type="dxa"/>
            <w:tcMar>
              <w:top w:w="62" w:type="dxa"/>
              <w:left w:w="102" w:type="dxa"/>
              <w:bottom w:w="102" w:type="dxa"/>
              <w:right w:w="62" w:type="dxa"/>
            </w:tcMar>
          </w:tcPr>
          <w:p w:rsidR="003472B6" w:rsidRDefault="00A0336D">
            <w:pPr>
              <w:pStyle w:val="ConsPlusNormal"/>
            </w:pPr>
            <w:hyperlink w:anchor="Par3936" w:tooltip="Ссылка на текущий документ" w:history="1">
              <w:r w:rsidR="004240CE">
                <w:rPr>
                  <w:color w:val="0000FF"/>
                </w:rPr>
                <w:t>Приложение N 6, пункт 1.3</w:t>
              </w:r>
            </w:hyperlink>
            <w:r w:rsidR="004240CE">
              <w:t>. Требования к автогудронаторам</w:t>
            </w:r>
          </w:p>
        </w:tc>
        <w:tc>
          <w:tcPr>
            <w:tcW w:w="3118" w:type="dxa"/>
            <w:tcMar>
              <w:top w:w="62" w:type="dxa"/>
              <w:left w:w="102" w:type="dxa"/>
              <w:bottom w:w="102" w:type="dxa"/>
              <w:right w:w="62" w:type="dxa"/>
            </w:tcMar>
          </w:tcPr>
          <w:p w:rsidR="003472B6" w:rsidRDefault="004240CE">
            <w:pPr>
              <w:pStyle w:val="ConsPlusNormal"/>
            </w:pPr>
            <w:r>
              <w:t>СТБ ЕН 13020-2008</w:t>
            </w:r>
          </w:p>
        </w:tc>
        <w:tc>
          <w:tcPr>
            <w:tcW w:w="3685" w:type="dxa"/>
            <w:tcMar>
              <w:top w:w="62" w:type="dxa"/>
              <w:left w:w="102" w:type="dxa"/>
              <w:bottom w:w="102" w:type="dxa"/>
              <w:right w:w="62" w:type="dxa"/>
            </w:tcMar>
          </w:tcPr>
          <w:p w:rsidR="003472B6" w:rsidRDefault="004240CE">
            <w:pPr>
              <w:pStyle w:val="ConsPlusNormal"/>
            </w:pPr>
            <w:r>
              <w:t>"Машины для устройства, ремонта и содержания дорожных покрытий.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29.</w:t>
            </w:r>
          </w:p>
        </w:tc>
        <w:tc>
          <w:tcPr>
            <w:tcW w:w="4819" w:type="dxa"/>
            <w:tcMar>
              <w:top w:w="62" w:type="dxa"/>
              <w:left w:w="102" w:type="dxa"/>
              <w:bottom w:w="102" w:type="dxa"/>
              <w:right w:w="62" w:type="dxa"/>
            </w:tcMar>
          </w:tcPr>
          <w:p w:rsidR="003472B6" w:rsidRDefault="00A0336D">
            <w:pPr>
              <w:pStyle w:val="ConsPlusNormal"/>
            </w:pPr>
            <w:hyperlink w:anchor="Par4447" w:tooltip="Ссылка на текущий документ" w:history="1">
              <w:r w:rsidR="004240CE">
                <w:rPr>
                  <w:color w:val="0000FF"/>
                </w:rPr>
                <w:t>Приложение N 6, пункт 1.13</w:t>
              </w:r>
            </w:hyperlink>
            <w:r w:rsidR="004240CE">
              <w:t>. Требования к транспортным средствам для коммунального хозяйства и содержания дорог</w:t>
            </w:r>
          </w:p>
        </w:tc>
        <w:tc>
          <w:tcPr>
            <w:tcW w:w="3118" w:type="dxa"/>
            <w:tcMar>
              <w:top w:w="62" w:type="dxa"/>
              <w:left w:w="102" w:type="dxa"/>
              <w:bottom w:w="102" w:type="dxa"/>
              <w:right w:w="62" w:type="dxa"/>
            </w:tcMar>
          </w:tcPr>
          <w:p w:rsidR="003472B6" w:rsidRDefault="004240CE">
            <w:pPr>
              <w:pStyle w:val="ConsPlusNormal"/>
            </w:pPr>
            <w:r>
              <w:t>СТБ ЕН 13021-2006</w:t>
            </w:r>
          </w:p>
        </w:tc>
        <w:tc>
          <w:tcPr>
            <w:tcW w:w="3685" w:type="dxa"/>
            <w:tcMar>
              <w:top w:w="62" w:type="dxa"/>
              <w:left w:w="102" w:type="dxa"/>
              <w:bottom w:w="102" w:type="dxa"/>
              <w:right w:w="62" w:type="dxa"/>
            </w:tcMar>
          </w:tcPr>
          <w:p w:rsidR="003472B6" w:rsidRDefault="004240CE">
            <w:pPr>
              <w:pStyle w:val="ConsPlusNormal"/>
            </w:pPr>
            <w:r>
              <w:t>"Машины для зимнего содержания дорог.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30.</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СТБ ЕН 13081-2006</w:t>
            </w:r>
          </w:p>
        </w:tc>
        <w:tc>
          <w:tcPr>
            <w:tcW w:w="3685" w:type="dxa"/>
            <w:tcMar>
              <w:top w:w="62" w:type="dxa"/>
              <w:left w:w="102" w:type="dxa"/>
              <w:bottom w:w="102" w:type="dxa"/>
              <w:right w:w="62" w:type="dxa"/>
            </w:tcMar>
          </w:tcPr>
          <w:p w:rsidR="003472B6" w:rsidRDefault="004240CE">
            <w:pPr>
              <w:pStyle w:val="ConsPlusNormal"/>
            </w:pPr>
            <w:r>
              <w:t>"Цистерны для перевозки опасных грузов. Рабочее оборудование. Переходник и соединитель для паросборника"</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31.</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СТБ ЕН 13082-2006</w:t>
            </w:r>
          </w:p>
        </w:tc>
        <w:tc>
          <w:tcPr>
            <w:tcW w:w="3685" w:type="dxa"/>
            <w:tcMar>
              <w:top w:w="62" w:type="dxa"/>
              <w:left w:w="102" w:type="dxa"/>
              <w:bottom w:w="102" w:type="dxa"/>
              <w:right w:w="62" w:type="dxa"/>
            </w:tcMar>
          </w:tcPr>
          <w:p w:rsidR="003472B6" w:rsidRDefault="004240CE">
            <w:pPr>
              <w:pStyle w:val="ConsPlusNormal"/>
            </w:pPr>
            <w:r>
              <w:t>"Цистерны для перевозки опасных грузов. Рабочее оборудование. Клапан отвода паров"</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32.</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СТБ ЕН 13083-2006</w:t>
            </w:r>
          </w:p>
        </w:tc>
        <w:tc>
          <w:tcPr>
            <w:tcW w:w="3685" w:type="dxa"/>
            <w:tcMar>
              <w:top w:w="62" w:type="dxa"/>
              <w:left w:w="102" w:type="dxa"/>
              <w:bottom w:w="102" w:type="dxa"/>
              <w:right w:w="62" w:type="dxa"/>
            </w:tcMar>
          </w:tcPr>
          <w:p w:rsidR="003472B6" w:rsidRDefault="004240CE">
            <w:pPr>
              <w:pStyle w:val="ConsPlusNormal"/>
            </w:pPr>
            <w:r>
              <w:t>"Цистерны для перевозки опасных грузов. Рабочее оборудование. Переходник для нижнего налива и слива"</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33.</w:t>
            </w:r>
          </w:p>
        </w:tc>
        <w:tc>
          <w:tcPr>
            <w:tcW w:w="4819" w:type="dxa"/>
            <w:tcMar>
              <w:top w:w="62" w:type="dxa"/>
              <w:left w:w="102" w:type="dxa"/>
              <w:bottom w:w="102" w:type="dxa"/>
              <w:right w:w="62" w:type="dxa"/>
            </w:tcMar>
          </w:tcPr>
          <w:p w:rsidR="003472B6" w:rsidRDefault="00A0336D">
            <w:pPr>
              <w:pStyle w:val="ConsPlusNormal"/>
            </w:pPr>
            <w:hyperlink w:anchor="Par4447" w:tooltip="Ссылка на текущий документ" w:history="1">
              <w:r w:rsidR="004240CE">
                <w:rPr>
                  <w:color w:val="0000FF"/>
                </w:rPr>
                <w:t>Приложение N 6, пункт 1.13</w:t>
              </w:r>
            </w:hyperlink>
            <w:r w:rsidR="004240CE">
              <w:t>. Требования к транспортным средствам для коммунального хозяйства и содержания дорог</w:t>
            </w:r>
          </w:p>
        </w:tc>
        <w:tc>
          <w:tcPr>
            <w:tcW w:w="3118" w:type="dxa"/>
            <w:tcMar>
              <w:top w:w="62" w:type="dxa"/>
              <w:left w:w="102" w:type="dxa"/>
              <w:bottom w:w="102" w:type="dxa"/>
              <w:right w:w="62" w:type="dxa"/>
            </w:tcMar>
          </w:tcPr>
          <w:p w:rsidR="003472B6" w:rsidRDefault="004240CE">
            <w:pPr>
              <w:pStyle w:val="ConsPlusNormal"/>
            </w:pPr>
            <w:r>
              <w:t>СТБ ЕН 13524-2007</w:t>
            </w:r>
          </w:p>
        </w:tc>
        <w:tc>
          <w:tcPr>
            <w:tcW w:w="3685" w:type="dxa"/>
            <w:tcMar>
              <w:top w:w="62" w:type="dxa"/>
              <w:left w:w="102" w:type="dxa"/>
              <w:bottom w:w="102" w:type="dxa"/>
              <w:right w:w="62" w:type="dxa"/>
            </w:tcMar>
          </w:tcPr>
          <w:p w:rsidR="003472B6" w:rsidRDefault="004240CE">
            <w:pPr>
              <w:pStyle w:val="ConsPlusNormal"/>
            </w:pPr>
            <w:r>
              <w:t>"Машины для содержания автомобильных дорог.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34.</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СТБ ЕН 13922-2006</w:t>
            </w:r>
          </w:p>
        </w:tc>
        <w:tc>
          <w:tcPr>
            <w:tcW w:w="3685" w:type="dxa"/>
            <w:tcMar>
              <w:top w:w="62" w:type="dxa"/>
              <w:left w:w="102" w:type="dxa"/>
              <w:bottom w:w="102" w:type="dxa"/>
              <w:right w:w="62" w:type="dxa"/>
            </w:tcMar>
          </w:tcPr>
          <w:p w:rsidR="003472B6" w:rsidRDefault="004240CE">
            <w:pPr>
              <w:pStyle w:val="ConsPlusNormal"/>
            </w:pPr>
            <w:r>
              <w:t>"Цистерны для перевозки опасных грузов. Рабочее оборудование. Системы ограничения наполнения жидким топливом"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outlineLvl w:val="1"/>
            </w:pPr>
            <w:bookmarkStart w:id="670" w:name="Par9676"/>
            <w:bookmarkEnd w:id="670"/>
            <w:r>
              <w:t>Национальные (государственные) стандарты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35.</w:t>
            </w:r>
          </w:p>
        </w:tc>
        <w:tc>
          <w:tcPr>
            <w:tcW w:w="4819" w:type="dxa"/>
            <w:tcMar>
              <w:top w:w="62" w:type="dxa"/>
              <w:left w:w="102" w:type="dxa"/>
              <w:bottom w:w="102" w:type="dxa"/>
              <w:right w:w="62" w:type="dxa"/>
            </w:tcMar>
          </w:tcPr>
          <w:p w:rsidR="003472B6" w:rsidRDefault="00A0336D">
            <w:pPr>
              <w:pStyle w:val="ConsPlusNormal"/>
            </w:pPr>
            <w:hyperlink w:anchor="Par5145" w:tooltip="Ссылка на текущий документ" w:history="1">
              <w:r w:rsidR="004240CE">
                <w:rPr>
                  <w:color w:val="0000FF"/>
                </w:rPr>
                <w:t>Приложение N 6, пункт 3.3</w:t>
              </w:r>
            </w:hyperlink>
            <w:r w:rsidR="004240CE">
              <w:t>. Требования к шуму на рабочем месте оператора специальных и специализированных транспортных средств</w:t>
            </w:r>
          </w:p>
        </w:tc>
        <w:tc>
          <w:tcPr>
            <w:tcW w:w="3118" w:type="dxa"/>
            <w:tcMar>
              <w:top w:w="62" w:type="dxa"/>
              <w:left w:w="102" w:type="dxa"/>
              <w:bottom w:w="102" w:type="dxa"/>
              <w:right w:w="62" w:type="dxa"/>
            </w:tcMar>
          </w:tcPr>
          <w:p w:rsidR="003472B6" w:rsidRDefault="004240CE">
            <w:pPr>
              <w:pStyle w:val="ConsPlusNormal"/>
            </w:pPr>
            <w:r>
              <w:t>ГОСТ 12.1.003-83</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Шум. Общие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36.</w:t>
            </w:r>
          </w:p>
        </w:tc>
        <w:tc>
          <w:tcPr>
            <w:tcW w:w="4819" w:type="dxa"/>
            <w:tcMar>
              <w:top w:w="62" w:type="dxa"/>
              <w:left w:w="102" w:type="dxa"/>
              <w:bottom w:w="102" w:type="dxa"/>
              <w:right w:w="62" w:type="dxa"/>
            </w:tcMar>
          </w:tcPr>
          <w:p w:rsidR="003472B6" w:rsidRDefault="00A0336D">
            <w:pPr>
              <w:pStyle w:val="ConsPlusNormal"/>
            </w:pPr>
            <w:hyperlink w:anchor="Par4864" w:tooltip="Ссылка на текущий документ" w:history="1">
              <w:r w:rsidR="004240CE">
                <w:rPr>
                  <w:color w:val="0000FF"/>
                </w:rPr>
                <w:t>Приложение N 6, пункт 2.1</w:t>
              </w:r>
            </w:hyperlink>
            <w:r w:rsidR="004240CE">
              <w:t>. Требования к машинам строительным, дорожным и землеройным</w:t>
            </w:r>
          </w:p>
        </w:tc>
        <w:tc>
          <w:tcPr>
            <w:tcW w:w="3118" w:type="dxa"/>
            <w:tcMar>
              <w:top w:w="62" w:type="dxa"/>
              <w:left w:w="102" w:type="dxa"/>
              <w:bottom w:w="102" w:type="dxa"/>
              <w:right w:w="62" w:type="dxa"/>
            </w:tcMar>
          </w:tcPr>
          <w:p w:rsidR="003472B6" w:rsidRDefault="004240CE">
            <w:pPr>
              <w:pStyle w:val="ConsPlusNormal"/>
            </w:pPr>
            <w:r>
              <w:t>ГОСТ 12.2.004-75</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Машины и механизмы специальные для трубопроводного строительства.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37.</w:t>
            </w:r>
          </w:p>
        </w:tc>
        <w:tc>
          <w:tcPr>
            <w:tcW w:w="4819" w:type="dxa"/>
            <w:tcMar>
              <w:top w:w="62" w:type="dxa"/>
              <w:left w:w="102" w:type="dxa"/>
              <w:bottom w:w="102" w:type="dxa"/>
              <w:right w:w="62" w:type="dxa"/>
            </w:tcMar>
          </w:tcPr>
          <w:p w:rsidR="003472B6" w:rsidRDefault="00A0336D">
            <w:pPr>
              <w:pStyle w:val="ConsPlusNormal"/>
            </w:pPr>
            <w:hyperlink w:anchor="Par4864" w:tooltip="Ссылка на текущий документ" w:history="1">
              <w:r w:rsidR="004240CE">
                <w:rPr>
                  <w:color w:val="0000FF"/>
                </w:rPr>
                <w:t>Приложение N 6, пункт 2.1</w:t>
              </w:r>
            </w:hyperlink>
            <w:r w:rsidR="004240CE">
              <w:t>. Требования к машинам строительным, дорожным и землеройным</w:t>
            </w:r>
          </w:p>
        </w:tc>
        <w:tc>
          <w:tcPr>
            <w:tcW w:w="3118" w:type="dxa"/>
            <w:tcMar>
              <w:top w:w="62" w:type="dxa"/>
              <w:left w:w="102" w:type="dxa"/>
              <w:bottom w:w="102" w:type="dxa"/>
              <w:right w:w="62" w:type="dxa"/>
            </w:tcMar>
          </w:tcPr>
          <w:p w:rsidR="003472B6" w:rsidRDefault="004240CE">
            <w:pPr>
              <w:pStyle w:val="ConsPlusNormal"/>
            </w:pPr>
            <w:r>
              <w:t>ГОСТ Р 12.2.011-2003</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Машины строительные, дорожные и землеройные. Общие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38.</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Требования к пожарным автомобилям</w:t>
            </w:r>
          </w:p>
        </w:tc>
        <w:tc>
          <w:tcPr>
            <w:tcW w:w="3118" w:type="dxa"/>
            <w:tcMar>
              <w:top w:w="62" w:type="dxa"/>
              <w:left w:w="102" w:type="dxa"/>
              <w:bottom w:w="102" w:type="dxa"/>
              <w:right w:w="62" w:type="dxa"/>
            </w:tcMar>
          </w:tcPr>
          <w:p w:rsidR="003472B6" w:rsidRDefault="004240CE">
            <w:pPr>
              <w:pStyle w:val="ConsPlusNormal"/>
            </w:pPr>
            <w:r>
              <w:t>ГОСТ 12.2.037-78</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Техника пожарная.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39.</w:t>
            </w:r>
          </w:p>
        </w:tc>
        <w:tc>
          <w:tcPr>
            <w:tcW w:w="4819" w:type="dxa"/>
            <w:tcMar>
              <w:top w:w="62" w:type="dxa"/>
              <w:left w:w="102" w:type="dxa"/>
              <w:bottom w:w="102" w:type="dxa"/>
              <w:right w:w="62" w:type="dxa"/>
            </w:tcMar>
          </w:tcPr>
          <w:p w:rsidR="003472B6" w:rsidRDefault="00A0336D">
            <w:pPr>
              <w:pStyle w:val="ConsPlusNormal"/>
            </w:pPr>
            <w:hyperlink w:anchor="Par5076" w:tooltip="Ссылка на текущий документ" w:history="1">
              <w:r w:rsidR="004240CE">
                <w:rPr>
                  <w:color w:val="0000FF"/>
                </w:rPr>
                <w:t>Приложение N 6, пункт 3.2</w:t>
              </w:r>
            </w:hyperlink>
            <w:r w:rsidR="004240CE">
              <w:t>. Требования безопасности производственного оборудования</w:t>
            </w:r>
          </w:p>
        </w:tc>
        <w:tc>
          <w:tcPr>
            <w:tcW w:w="3118" w:type="dxa"/>
            <w:tcMar>
              <w:top w:w="62" w:type="dxa"/>
              <w:left w:w="102" w:type="dxa"/>
              <w:bottom w:w="102" w:type="dxa"/>
              <w:right w:w="62" w:type="dxa"/>
            </w:tcMar>
          </w:tcPr>
          <w:p w:rsidR="003472B6" w:rsidRDefault="004240CE">
            <w:pPr>
              <w:pStyle w:val="ConsPlusNormal"/>
            </w:pPr>
            <w:r>
              <w:t>ГОСТ 12.2.062-81</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Оборудование производственное. Ограждения защитные"</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40.</w:t>
            </w:r>
          </w:p>
        </w:tc>
        <w:tc>
          <w:tcPr>
            <w:tcW w:w="4819" w:type="dxa"/>
            <w:tcMar>
              <w:top w:w="62" w:type="dxa"/>
              <w:left w:w="102" w:type="dxa"/>
              <w:bottom w:w="102" w:type="dxa"/>
              <w:right w:w="62" w:type="dxa"/>
            </w:tcMar>
          </w:tcPr>
          <w:p w:rsidR="003472B6" w:rsidRDefault="00A0336D">
            <w:pPr>
              <w:pStyle w:val="ConsPlusNormal"/>
            </w:pPr>
            <w:hyperlink w:anchor="Par5191" w:tooltip="Ссылка на текущий документ" w:history="1">
              <w:r w:rsidR="004240CE">
                <w:rPr>
                  <w:color w:val="0000FF"/>
                </w:rPr>
                <w:t>Приложение N 6, пункт 3.4</w:t>
              </w:r>
            </w:hyperlink>
            <w:r w:rsidR="004240CE">
              <w:t>. Требования к предохранительным клапанам сосудов, работающих под давлением</w:t>
            </w:r>
          </w:p>
        </w:tc>
        <w:tc>
          <w:tcPr>
            <w:tcW w:w="3118" w:type="dxa"/>
            <w:tcMar>
              <w:top w:w="62" w:type="dxa"/>
              <w:left w:w="102" w:type="dxa"/>
              <w:bottom w:w="102" w:type="dxa"/>
              <w:right w:w="62" w:type="dxa"/>
            </w:tcMar>
          </w:tcPr>
          <w:p w:rsidR="003472B6" w:rsidRDefault="004240CE">
            <w:pPr>
              <w:pStyle w:val="ConsPlusNormal"/>
            </w:pPr>
            <w:r>
              <w:t>ГОСТ 12.2.085-2002</w:t>
            </w:r>
          </w:p>
        </w:tc>
        <w:tc>
          <w:tcPr>
            <w:tcW w:w="3685" w:type="dxa"/>
            <w:tcMar>
              <w:top w:w="62" w:type="dxa"/>
              <w:left w:w="102" w:type="dxa"/>
              <w:bottom w:w="102" w:type="dxa"/>
              <w:right w:w="62" w:type="dxa"/>
            </w:tcMar>
          </w:tcPr>
          <w:p w:rsidR="003472B6" w:rsidRDefault="004240CE">
            <w:pPr>
              <w:pStyle w:val="ConsPlusNormal"/>
            </w:pPr>
            <w:r>
              <w:t>"Сосуды, работающие под давлением. Клапаны предохранительные.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41.</w:t>
            </w:r>
          </w:p>
        </w:tc>
        <w:tc>
          <w:tcPr>
            <w:tcW w:w="4819" w:type="dxa"/>
            <w:tcMar>
              <w:top w:w="62" w:type="dxa"/>
              <w:left w:w="102" w:type="dxa"/>
              <w:bottom w:w="102" w:type="dxa"/>
              <w:right w:w="62" w:type="dxa"/>
            </w:tcMar>
          </w:tcPr>
          <w:p w:rsidR="003472B6" w:rsidRDefault="00A0336D">
            <w:pPr>
              <w:pStyle w:val="ConsPlusNormal"/>
            </w:pPr>
            <w:hyperlink w:anchor="Par4504" w:tooltip="Ссылка на текущий документ" w:history="1">
              <w:r w:rsidR="004240CE">
                <w:rPr>
                  <w:color w:val="0000FF"/>
                </w:rPr>
                <w:t>Приложение N 6, пункт 1.14</w:t>
              </w:r>
            </w:hyperlink>
            <w:r w:rsidR="004240CE">
              <w:t>. Требования к транспортным средствам, предназначенным для обслуживания нефтяных и газовых скважин</w:t>
            </w:r>
          </w:p>
        </w:tc>
        <w:tc>
          <w:tcPr>
            <w:tcW w:w="3118" w:type="dxa"/>
            <w:tcMar>
              <w:top w:w="62" w:type="dxa"/>
              <w:left w:w="102" w:type="dxa"/>
              <w:bottom w:w="102" w:type="dxa"/>
              <w:right w:w="62" w:type="dxa"/>
            </w:tcMar>
          </w:tcPr>
          <w:p w:rsidR="003472B6" w:rsidRDefault="004240CE">
            <w:pPr>
              <w:pStyle w:val="ConsPlusNormal"/>
            </w:pPr>
            <w:r>
              <w:t>ГОСТ 12.2.088-83</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Оборудование наземное для освоения и ремонта скважин. Общие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42.</w:t>
            </w:r>
          </w:p>
        </w:tc>
        <w:tc>
          <w:tcPr>
            <w:tcW w:w="4819" w:type="dxa"/>
            <w:tcMar>
              <w:top w:w="62" w:type="dxa"/>
              <w:left w:w="102" w:type="dxa"/>
              <w:bottom w:w="102" w:type="dxa"/>
              <w:right w:w="62" w:type="dxa"/>
            </w:tcMar>
          </w:tcPr>
          <w:p w:rsidR="003472B6" w:rsidRDefault="00A0336D">
            <w:pPr>
              <w:pStyle w:val="ConsPlusNormal"/>
            </w:pPr>
            <w:hyperlink w:anchor="Par3949" w:tooltip="Ссылка на текущий документ" w:history="1">
              <w:r w:rsidR="004240CE">
                <w:rPr>
                  <w:color w:val="0000FF"/>
                </w:rPr>
                <w:t>Приложение N 6, пункт 1.5</w:t>
              </w:r>
            </w:hyperlink>
            <w:r w:rsidR="004240CE">
              <w:t xml:space="preserve">. Требования к </w:t>
            </w:r>
            <w:proofErr w:type="spellStart"/>
            <w:r w:rsidR="004240CE">
              <w:t>автолесовозам</w:t>
            </w:r>
            <w:proofErr w:type="spellEnd"/>
          </w:p>
        </w:tc>
        <w:tc>
          <w:tcPr>
            <w:tcW w:w="3118" w:type="dxa"/>
            <w:tcMar>
              <w:top w:w="62" w:type="dxa"/>
              <w:left w:w="102" w:type="dxa"/>
              <w:bottom w:w="102" w:type="dxa"/>
              <w:right w:w="62" w:type="dxa"/>
            </w:tcMar>
          </w:tcPr>
          <w:p w:rsidR="003472B6" w:rsidRDefault="004240CE">
            <w:pPr>
              <w:pStyle w:val="ConsPlusNormal"/>
            </w:pPr>
            <w:r>
              <w:t>ГОСТ 12.2.102-89</w:t>
            </w:r>
          </w:p>
        </w:tc>
        <w:tc>
          <w:tcPr>
            <w:tcW w:w="3685" w:type="dxa"/>
            <w:tcMar>
              <w:top w:w="62" w:type="dxa"/>
              <w:left w:w="102" w:type="dxa"/>
              <w:bottom w:w="102" w:type="dxa"/>
              <w:right w:w="62" w:type="dxa"/>
            </w:tcMar>
          </w:tcPr>
          <w:p w:rsidR="003472B6" w:rsidRDefault="004240CE">
            <w:pPr>
              <w:pStyle w:val="ConsPlusNormal"/>
            </w:pPr>
            <w:r>
              <w:t xml:space="preserve">"Система стандартов безопасности труда. Машины и оборудование лесозаготовительные и лесосплавные, тракторы лесопромышленные. Требования безопасности, методы контроля </w:t>
            </w:r>
            <w:r>
              <w:lastRenderedPageBreak/>
              <w:t>требований безопасности и оценки безопасности труда"</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43.</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Требования к пожарным автомобилям</w:t>
            </w:r>
          </w:p>
        </w:tc>
        <w:tc>
          <w:tcPr>
            <w:tcW w:w="3118" w:type="dxa"/>
            <w:tcMar>
              <w:top w:w="62" w:type="dxa"/>
              <w:left w:w="102" w:type="dxa"/>
              <w:bottom w:w="102" w:type="dxa"/>
              <w:right w:w="62" w:type="dxa"/>
            </w:tcMar>
          </w:tcPr>
          <w:p w:rsidR="003472B6" w:rsidRDefault="004240CE">
            <w:pPr>
              <w:pStyle w:val="ConsPlusNormal"/>
            </w:pPr>
            <w:r>
              <w:t>ГОСТ Р 12.2.144-2005</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Автомобили пожарные. Требования безопасности.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44.</w:t>
            </w:r>
          </w:p>
        </w:tc>
        <w:tc>
          <w:tcPr>
            <w:tcW w:w="4819" w:type="dxa"/>
            <w:tcMar>
              <w:top w:w="62" w:type="dxa"/>
              <w:left w:w="102" w:type="dxa"/>
              <w:bottom w:w="102" w:type="dxa"/>
              <w:right w:w="62" w:type="dxa"/>
            </w:tcMar>
          </w:tcPr>
          <w:p w:rsidR="003472B6" w:rsidRDefault="00A0336D">
            <w:pPr>
              <w:pStyle w:val="ConsPlusNormal"/>
            </w:pPr>
            <w:hyperlink w:anchor="Par4992" w:tooltip="Ссылка на текущий документ" w:history="1">
              <w:r w:rsidR="004240CE">
                <w:rPr>
                  <w:color w:val="0000FF"/>
                </w:rPr>
                <w:t>Приложение N 6, пункт 2.3</w:t>
              </w:r>
            </w:hyperlink>
            <w:r w:rsidR="004240CE">
              <w:t>. Требования к цветам сигнальным, знакам безопасности и разметке сигнальной</w:t>
            </w:r>
          </w:p>
        </w:tc>
        <w:tc>
          <w:tcPr>
            <w:tcW w:w="3118" w:type="dxa"/>
            <w:tcMar>
              <w:top w:w="62" w:type="dxa"/>
              <w:left w:w="102" w:type="dxa"/>
              <w:bottom w:w="102" w:type="dxa"/>
              <w:right w:w="62" w:type="dxa"/>
            </w:tcMar>
          </w:tcPr>
          <w:p w:rsidR="003472B6" w:rsidRDefault="004240CE">
            <w:pPr>
              <w:pStyle w:val="ConsPlusNormal"/>
            </w:pPr>
            <w:r>
              <w:t>ГОСТ Р 12.4.026-2001</w:t>
            </w:r>
          </w:p>
        </w:tc>
        <w:tc>
          <w:tcPr>
            <w:tcW w:w="3685" w:type="dxa"/>
            <w:tcMar>
              <w:top w:w="62" w:type="dxa"/>
              <w:left w:w="102" w:type="dxa"/>
              <w:bottom w:w="102" w:type="dxa"/>
              <w:right w:w="62" w:type="dxa"/>
            </w:tcMar>
          </w:tcPr>
          <w:p w:rsidR="003472B6" w:rsidRDefault="004240CE">
            <w:pPr>
              <w:pStyle w:val="ConsPlusNormal"/>
            </w:pPr>
            <w:r>
              <w:t>"ССБТ.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45.</w:t>
            </w:r>
          </w:p>
        </w:tc>
        <w:tc>
          <w:tcPr>
            <w:tcW w:w="4819" w:type="dxa"/>
            <w:tcMar>
              <w:top w:w="62" w:type="dxa"/>
              <w:left w:w="102" w:type="dxa"/>
              <w:bottom w:w="102" w:type="dxa"/>
              <w:right w:w="62" w:type="dxa"/>
            </w:tcMar>
          </w:tcPr>
          <w:p w:rsidR="003472B6" w:rsidRDefault="00A0336D">
            <w:pPr>
              <w:pStyle w:val="ConsPlusNormal"/>
            </w:pPr>
            <w:hyperlink w:anchor="Par7495" w:tooltip="Ссылка на текущий документ" w:history="1">
              <w:r w:rsidR="004240CE">
                <w:rPr>
                  <w:color w:val="0000FF"/>
                </w:rPr>
                <w:t>Приложение N 10, 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ГОСТ 1578-76</w:t>
            </w:r>
          </w:p>
        </w:tc>
        <w:tc>
          <w:tcPr>
            <w:tcW w:w="3685" w:type="dxa"/>
            <w:tcMar>
              <w:top w:w="62" w:type="dxa"/>
              <w:left w:w="102" w:type="dxa"/>
              <w:bottom w:w="102" w:type="dxa"/>
              <w:right w:w="62" w:type="dxa"/>
            </w:tcMar>
          </w:tcPr>
          <w:p w:rsidR="003472B6" w:rsidRDefault="004240CE">
            <w:pPr>
              <w:pStyle w:val="ConsPlusNormal"/>
            </w:pPr>
            <w:r>
              <w:t>"Спидометры автомобильные и мотоциклетные с приводом от гибкого вала.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46.</w:t>
            </w:r>
          </w:p>
        </w:tc>
        <w:tc>
          <w:tcPr>
            <w:tcW w:w="4819" w:type="dxa"/>
            <w:tcMar>
              <w:top w:w="62" w:type="dxa"/>
              <w:left w:w="102" w:type="dxa"/>
              <w:bottom w:w="102" w:type="dxa"/>
              <w:right w:w="62" w:type="dxa"/>
            </w:tcMar>
          </w:tcPr>
          <w:p w:rsidR="003472B6" w:rsidRDefault="00A0336D">
            <w:pPr>
              <w:pStyle w:val="ConsPlusNormal"/>
            </w:pPr>
            <w:hyperlink w:anchor="Par7303" w:tooltip="Ссылка на текущий документ" w:history="1">
              <w:r w:rsidR="004240CE">
                <w:rPr>
                  <w:color w:val="0000FF"/>
                </w:rPr>
                <w:t>Приложение N 10, пункт 25</w:t>
              </w:r>
            </w:hyperlink>
            <w:r w:rsidR="004240CE">
              <w:t>. Сцепные устройства</w:t>
            </w:r>
          </w:p>
        </w:tc>
        <w:tc>
          <w:tcPr>
            <w:tcW w:w="3118" w:type="dxa"/>
            <w:tcMar>
              <w:top w:w="62" w:type="dxa"/>
              <w:left w:w="102" w:type="dxa"/>
              <w:bottom w:w="102" w:type="dxa"/>
              <w:right w:w="62" w:type="dxa"/>
            </w:tcMar>
          </w:tcPr>
          <w:p w:rsidR="003472B6" w:rsidRDefault="004240CE">
            <w:pPr>
              <w:pStyle w:val="ConsPlusNormal"/>
            </w:pPr>
            <w:r>
              <w:t>ГОСТ 2349-75</w:t>
            </w:r>
          </w:p>
        </w:tc>
        <w:tc>
          <w:tcPr>
            <w:tcW w:w="3685" w:type="dxa"/>
            <w:tcMar>
              <w:top w:w="62" w:type="dxa"/>
              <w:left w:w="102" w:type="dxa"/>
              <w:bottom w:w="102" w:type="dxa"/>
              <w:right w:w="62" w:type="dxa"/>
            </w:tcMar>
          </w:tcPr>
          <w:p w:rsidR="003472B6" w:rsidRDefault="004240CE">
            <w:pPr>
              <w:pStyle w:val="ConsPlusNormal"/>
            </w:pPr>
            <w:r>
              <w:t>"Устройства тягово-сцепные "крюк - петля" автомобильных и тракторных поездов. Основные параметры и размеры.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47.</w:t>
            </w:r>
          </w:p>
        </w:tc>
        <w:tc>
          <w:tcPr>
            <w:tcW w:w="4819" w:type="dxa"/>
            <w:tcMar>
              <w:top w:w="62" w:type="dxa"/>
              <w:left w:w="102" w:type="dxa"/>
              <w:bottom w:w="102" w:type="dxa"/>
              <w:right w:w="62" w:type="dxa"/>
            </w:tcMar>
          </w:tcPr>
          <w:p w:rsidR="003472B6" w:rsidRDefault="00A0336D">
            <w:pPr>
              <w:pStyle w:val="ConsPlusNormal"/>
            </w:pPr>
            <w:hyperlink w:anchor="Par7324" w:tooltip="Ссылка на текущий документ" w:history="1">
              <w:r w:rsidR="004240CE">
                <w:rPr>
                  <w:color w:val="0000FF"/>
                </w:rPr>
                <w:t>Приложение N 10, пункт 28</w:t>
              </w:r>
            </w:hyperlink>
            <w:r w:rsidR="004240CE">
              <w:t>. Рукава гидроусилителя рулевого управления и опрокидывателя платформы автосамосвала</w:t>
            </w:r>
          </w:p>
        </w:tc>
        <w:tc>
          <w:tcPr>
            <w:tcW w:w="3118" w:type="dxa"/>
            <w:tcMar>
              <w:top w:w="62" w:type="dxa"/>
              <w:left w:w="102" w:type="dxa"/>
              <w:bottom w:w="102" w:type="dxa"/>
              <w:right w:w="62" w:type="dxa"/>
            </w:tcMar>
          </w:tcPr>
          <w:p w:rsidR="003472B6" w:rsidRDefault="004240CE">
            <w:pPr>
              <w:pStyle w:val="ConsPlusNormal"/>
            </w:pPr>
            <w:r>
              <w:t>ГОСТ 6286-73</w:t>
            </w:r>
          </w:p>
        </w:tc>
        <w:tc>
          <w:tcPr>
            <w:tcW w:w="3685" w:type="dxa"/>
            <w:tcMar>
              <w:top w:w="62" w:type="dxa"/>
              <w:left w:w="102" w:type="dxa"/>
              <w:bottom w:w="102" w:type="dxa"/>
              <w:right w:w="62" w:type="dxa"/>
            </w:tcMar>
          </w:tcPr>
          <w:p w:rsidR="003472B6" w:rsidRDefault="004240CE">
            <w:pPr>
              <w:pStyle w:val="ConsPlusNormal"/>
            </w:pPr>
            <w:r>
              <w:t>"Рукава резиновые высокого давления с металлическими оплетками неармированные.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48.</w:t>
            </w:r>
          </w:p>
        </w:tc>
        <w:tc>
          <w:tcPr>
            <w:tcW w:w="4819" w:type="dxa"/>
            <w:tcMar>
              <w:top w:w="62" w:type="dxa"/>
              <w:left w:w="102" w:type="dxa"/>
              <w:bottom w:w="102" w:type="dxa"/>
              <w:right w:w="62" w:type="dxa"/>
            </w:tcMar>
          </w:tcPr>
          <w:p w:rsidR="003472B6" w:rsidRDefault="00A0336D">
            <w:pPr>
              <w:pStyle w:val="ConsPlusNormal"/>
            </w:pPr>
            <w:hyperlink w:anchor="Par7754" w:tooltip="Ссылка на текущий документ" w:history="1">
              <w:r w:rsidR="004240CE">
                <w:rPr>
                  <w:color w:val="0000FF"/>
                </w:rPr>
                <w:t>Приложение N 10, пункт 100</w:t>
              </w:r>
            </w:hyperlink>
            <w:r w:rsidR="004240CE">
              <w:t xml:space="preserve">. Детали защитные резиновые и </w:t>
            </w:r>
            <w:proofErr w:type="spellStart"/>
            <w:r w:rsidR="004240CE">
              <w:t>резино</w:t>
            </w:r>
            <w:proofErr w:type="spellEnd"/>
            <w:r w:rsidR="004240CE">
              <w:t>-металлические</w:t>
            </w:r>
          </w:p>
        </w:tc>
        <w:tc>
          <w:tcPr>
            <w:tcW w:w="3118" w:type="dxa"/>
            <w:tcMar>
              <w:top w:w="62" w:type="dxa"/>
              <w:left w:w="102" w:type="dxa"/>
              <w:bottom w:w="102" w:type="dxa"/>
              <w:right w:w="62" w:type="dxa"/>
            </w:tcMar>
          </w:tcPr>
          <w:p w:rsidR="003472B6" w:rsidRDefault="004240CE">
            <w:pPr>
              <w:pStyle w:val="ConsPlusNormal"/>
            </w:pPr>
            <w:r>
              <w:t>ГОСТ 8752-79</w:t>
            </w:r>
          </w:p>
        </w:tc>
        <w:tc>
          <w:tcPr>
            <w:tcW w:w="3685" w:type="dxa"/>
            <w:tcMar>
              <w:top w:w="62" w:type="dxa"/>
              <w:left w:w="102" w:type="dxa"/>
              <w:bottom w:w="102" w:type="dxa"/>
              <w:right w:w="62" w:type="dxa"/>
            </w:tcMar>
          </w:tcPr>
          <w:p w:rsidR="003472B6" w:rsidRDefault="004240CE">
            <w:pPr>
              <w:pStyle w:val="ConsPlusNormal"/>
            </w:pPr>
            <w:r>
              <w:t>"Манжеты резиновые армированные для валов.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49.</w:t>
            </w:r>
          </w:p>
        </w:tc>
        <w:tc>
          <w:tcPr>
            <w:tcW w:w="4819" w:type="dxa"/>
            <w:tcMar>
              <w:top w:w="62" w:type="dxa"/>
              <w:left w:w="102" w:type="dxa"/>
              <w:bottom w:w="102" w:type="dxa"/>
              <w:right w:w="62" w:type="dxa"/>
            </w:tcMar>
          </w:tcPr>
          <w:p w:rsidR="003472B6" w:rsidRDefault="00A0336D">
            <w:pPr>
              <w:pStyle w:val="ConsPlusNormal"/>
            </w:pPr>
            <w:hyperlink w:anchor="Par7734" w:tooltip="Ссылка на текущий документ" w:history="1">
              <w:r w:rsidR="004240CE">
                <w:rPr>
                  <w:color w:val="0000FF"/>
                </w:rPr>
                <w:t>Приложение N 10, пункт 96</w:t>
              </w:r>
            </w:hyperlink>
            <w:r w:rsidR="004240CE">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Mar>
              <w:top w:w="62" w:type="dxa"/>
              <w:left w:w="102" w:type="dxa"/>
              <w:bottom w:w="102" w:type="dxa"/>
              <w:right w:w="62" w:type="dxa"/>
            </w:tcMar>
          </w:tcPr>
          <w:p w:rsidR="003472B6" w:rsidRDefault="004240CE">
            <w:pPr>
              <w:pStyle w:val="ConsPlusNormal"/>
            </w:pPr>
            <w:r>
              <w:t>ГОСТ 9200-76</w:t>
            </w:r>
          </w:p>
        </w:tc>
        <w:tc>
          <w:tcPr>
            <w:tcW w:w="3685" w:type="dxa"/>
            <w:tcMar>
              <w:top w:w="62" w:type="dxa"/>
              <w:left w:w="102" w:type="dxa"/>
              <w:bottom w:w="102" w:type="dxa"/>
              <w:right w:w="62" w:type="dxa"/>
            </w:tcMar>
          </w:tcPr>
          <w:p w:rsidR="003472B6" w:rsidRDefault="004240CE">
            <w:pPr>
              <w:pStyle w:val="ConsPlusNormal"/>
            </w:pPr>
            <w:r>
              <w:t xml:space="preserve">"Соединения </w:t>
            </w:r>
            <w:proofErr w:type="spellStart"/>
            <w:r>
              <w:t>семиконтактные</w:t>
            </w:r>
            <w:proofErr w:type="spellEnd"/>
            <w:r>
              <w:t xml:space="preserve"> разъемные для автомобилей и тракторов"</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50.</w:t>
            </w:r>
          </w:p>
        </w:tc>
        <w:tc>
          <w:tcPr>
            <w:tcW w:w="4819" w:type="dxa"/>
            <w:tcMar>
              <w:top w:w="62" w:type="dxa"/>
              <w:left w:w="102" w:type="dxa"/>
              <w:bottom w:w="102" w:type="dxa"/>
              <w:right w:w="62" w:type="dxa"/>
            </w:tcMar>
          </w:tcPr>
          <w:p w:rsidR="003472B6" w:rsidRDefault="00A0336D">
            <w:pPr>
              <w:pStyle w:val="ConsPlusNormal"/>
            </w:pPr>
            <w:hyperlink w:anchor="Par4764" w:tooltip="Ссылка на текущий документ" w:history="1">
              <w:r w:rsidR="004240CE">
                <w:rPr>
                  <w:color w:val="0000FF"/>
                </w:rPr>
                <w:t>Приложение N 6, пункт 1.19</w:t>
              </w:r>
            </w:hyperlink>
            <w:r w:rsidR="004240CE">
              <w:t xml:space="preserve">. Требования к </w:t>
            </w:r>
            <w:r w:rsidR="004240CE">
              <w:lastRenderedPageBreak/>
              <w:t>транспортным средствам, предназначенным для перевозки пищевых жидкостей</w:t>
            </w:r>
          </w:p>
        </w:tc>
        <w:tc>
          <w:tcPr>
            <w:tcW w:w="3118" w:type="dxa"/>
            <w:tcMar>
              <w:top w:w="62" w:type="dxa"/>
              <w:left w:w="102" w:type="dxa"/>
              <w:bottom w:w="102" w:type="dxa"/>
              <w:right w:w="62" w:type="dxa"/>
            </w:tcMar>
          </w:tcPr>
          <w:p w:rsidR="003472B6" w:rsidRDefault="004240CE">
            <w:pPr>
              <w:pStyle w:val="ConsPlusNormal"/>
            </w:pPr>
            <w:r>
              <w:lastRenderedPageBreak/>
              <w:t>ГОСТ 9218-86</w:t>
            </w:r>
          </w:p>
        </w:tc>
        <w:tc>
          <w:tcPr>
            <w:tcW w:w="3685" w:type="dxa"/>
            <w:tcMar>
              <w:top w:w="62" w:type="dxa"/>
              <w:left w:w="102" w:type="dxa"/>
              <w:bottom w:w="102" w:type="dxa"/>
              <w:right w:w="62" w:type="dxa"/>
            </w:tcMar>
          </w:tcPr>
          <w:p w:rsidR="003472B6" w:rsidRDefault="004240CE">
            <w:pPr>
              <w:pStyle w:val="ConsPlusNormal"/>
            </w:pPr>
            <w:r>
              <w:t xml:space="preserve">"Цистерны для пищевых жидкостей, </w:t>
            </w:r>
            <w:r>
              <w:lastRenderedPageBreak/>
              <w:t>устанавливаемые на автотранспортные средства.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51.</w:t>
            </w:r>
          </w:p>
        </w:tc>
        <w:tc>
          <w:tcPr>
            <w:tcW w:w="4819" w:type="dxa"/>
            <w:tcMar>
              <w:top w:w="62" w:type="dxa"/>
              <w:left w:w="102" w:type="dxa"/>
              <w:bottom w:w="102" w:type="dxa"/>
              <w:right w:w="62" w:type="dxa"/>
            </w:tcMar>
          </w:tcPr>
          <w:p w:rsidR="003472B6" w:rsidRDefault="00A0336D">
            <w:pPr>
              <w:pStyle w:val="ConsPlusNormal"/>
            </w:pPr>
            <w:hyperlink w:anchor="Par7706" w:tooltip="Ссылка на текущий документ" w:history="1">
              <w:r w:rsidR="004240CE">
                <w:rPr>
                  <w:color w:val="0000FF"/>
                </w:rPr>
                <w:t>Приложение N 10, пункт 93</w:t>
              </w:r>
            </w:hyperlink>
            <w:r w:rsidR="004240CE">
              <w:t>. Свечи зажигания искровые, свечи накаливания</w:t>
            </w:r>
          </w:p>
        </w:tc>
        <w:tc>
          <w:tcPr>
            <w:tcW w:w="3118" w:type="dxa"/>
            <w:tcMar>
              <w:top w:w="62" w:type="dxa"/>
              <w:left w:w="102" w:type="dxa"/>
              <w:bottom w:w="102" w:type="dxa"/>
              <w:right w:w="62" w:type="dxa"/>
            </w:tcMar>
          </w:tcPr>
          <w:p w:rsidR="003472B6" w:rsidRDefault="004240CE">
            <w:pPr>
              <w:pStyle w:val="ConsPlusNormal"/>
            </w:pPr>
            <w:r>
              <w:t>ГОСТ 10132-62</w:t>
            </w:r>
          </w:p>
        </w:tc>
        <w:tc>
          <w:tcPr>
            <w:tcW w:w="3685" w:type="dxa"/>
            <w:tcMar>
              <w:top w:w="62" w:type="dxa"/>
              <w:left w:w="102" w:type="dxa"/>
              <w:bottom w:w="102" w:type="dxa"/>
              <w:right w:w="62" w:type="dxa"/>
            </w:tcMar>
          </w:tcPr>
          <w:p w:rsidR="003472B6" w:rsidRDefault="004240CE">
            <w:pPr>
              <w:pStyle w:val="ConsPlusNormal"/>
            </w:pPr>
            <w:r>
              <w:t>"Свечи накаливания двухпроводные для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52.</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xml:space="preserve">. Оборудование для питания двигателя газообразным топливом; </w:t>
            </w:r>
            <w:hyperlink w:anchor="Par7324" w:tooltip="Ссылка на текущий документ" w:history="1">
              <w:r w:rsidR="004240CE">
                <w:rPr>
                  <w:color w:val="0000FF"/>
                </w:rPr>
                <w:t>пункт 28</w:t>
              </w:r>
            </w:hyperlink>
            <w:r w:rsidR="004240CE">
              <w:t>. Рукава гидроусилителя рулевого управления и опрокидывателя платформы автосамосвала</w:t>
            </w:r>
          </w:p>
        </w:tc>
        <w:tc>
          <w:tcPr>
            <w:tcW w:w="3118" w:type="dxa"/>
            <w:tcMar>
              <w:top w:w="62" w:type="dxa"/>
              <w:left w:w="102" w:type="dxa"/>
              <w:bottom w:w="102" w:type="dxa"/>
              <w:right w:w="62" w:type="dxa"/>
            </w:tcMar>
          </w:tcPr>
          <w:p w:rsidR="003472B6" w:rsidRDefault="004240CE">
            <w:pPr>
              <w:pStyle w:val="ConsPlusNormal"/>
            </w:pPr>
            <w:r>
              <w:t>ГОСТ 10362-76</w:t>
            </w:r>
          </w:p>
        </w:tc>
        <w:tc>
          <w:tcPr>
            <w:tcW w:w="3685" w:type="dxa"/>
            <w:tcMar>
              <w:top w:w="62" w:type="dxa"/>
              <w:left w:w="102" w:type="dxa"/>
              <w:bottom w:w="102" w:type="dxa"/>
              <w:right w:w="62" w:type="dxa"/>
            </w:tcMar>
          </w:tcPr>
          <w:p w:rsidR="003472B6" w:rsidRDefault="004240CE">
            <w:pPr>
              <w:pStyle w:val="ConsPlusNormal"/>
            </w:pPr>
            <w:r>
              <w:t>"Рукава резиновые напорные с нитяным усилением, неармированные.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53.</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10409-74</w:t>
            </w:r>
          </w:p>
        </w:tc>
        <w:tc>
          <w:tcPr>
            <w:tcW w:w="3685" w:type="dxa"/>
            <w:tcMar>
              <w:top w:w="62" w:type="dxa"/>
              <w:left w:w="102" w:type="dxa"/>
              <w:bottom w:w="102" w:type="dxa"/>
              <w:right w:w="62" w:type="dxa"/>
            </w:tcMar>
          </w:tcPr>
          <w:p w:rsidR="003472B6" w:rsidRDefault="004240CE">
            <w:pPr>
              <w:pStyle w:val="ConsPlusNormal"/>
            </w:pPr>
            <w:r>
              <w:t>"Колеса автомобильные с разборным ободом. Основные размеры.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54.</w:t>
            </w:r>
          </w:p>
        </w:tc>
        <w:tc>
          <w:tcPr>
            <w:tcW w:w="4819" w:type="dxa"/>
            <w:tcMar>
              <w:top w:w="62" w:type="dxa"/>
              <w:left w:w="102" w:type="dxa"/>
              <w:bottom w:w="102" w:type="dxa"/>
              <w:right w:w="62" w:type="dxa"/>
            </w:tcMar>
          </w:tcPr>
          <w:p w:rsidR="003472B6" w:rsidRDefault="00A0336D">
            <w:pPr>
              <w:pStyle w:val="ConsPlusNormal"/>
            </w:pPr>
            <w:hyperlink w:anchor="Par7495" w:tooltip="Ссылка на текущий документ" w:history="1">
              <w:r w:rsidR="004240CE">
                <w:rPr>
                  <w:color w:val="0000FF"/>
                </w:rPr>
                <w:t>Приложение N 10, 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ГОСТ 12936-82</w:t>
            </w:r>
          </w:p>
        </w:tc>
        <w:tc>
          <w:tcPr>
            <w:tcW w:w="3685" w:type="dxa"/>
            <w:tcMar>
              <w:top w:w="62" w:type="dxa"/>
              <w:left w:w="102" w:type="dxa"/>
              <w:bottom w:w="102" w:type="dxa"/>
              <w:right w:w="62" w:type="dxa"/>
            </w:tcMar>
          </w:tcPr>
          <w:p w:rsidR="003472B6" w:rsidRDefault="004240CE">
            <w:pPr>
              <w:pStyle w:val="ConsPlusNormal"/>
            </w:pPr>
            <w:r>
              <w:t>"Спидометры автомобильные с электроприводом.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55.</w:t>
            </w:r>
          </w:p>
        </w:tc>
        <w:tc>
          <w:tcPr>
            <w:tcW w:w="4819" w:type="dxa"/>
            <w:tcMar>
              <w:top w:w="62" w:type="dxa"/>
              <w:left w:w="102" w:type="dxa"/>
              <w:bottom w:w="102" w:type="dxa"/>
              <w:right w:w="62" w:type="dxa"/>
            </w:tcMar>
          </w:tcPr>
          <w:p w:rsidR="003472B6" w:rsidRDefault="00A0336D">
            <w:pPr>
              <w:pStyle w:val="ConsPlusNormal"/>
            </w:pPr>
            <w:hyperlink w:anchor="Par7607" w:tooltip="Ссылка на текущий документ" w:history="1">
              <w:r w:rsidR="004240CE">
                <w:rPr>
                  <w:color w:val="0000FF"/>
                </w:rPr>
                <w:t>Приложение N 10, пункт 82</w:t>
              </w:r>
            </w:hyperlink>
            <w:r w:rsidR="004240CE">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Mar>
              <w:top w:w="62" w:type="dxa"/>
              <w:left w:w="102" w:type="dxa"/>
              <w:bottom w:w="102" w:type="dxa"/>
              <w:right w:w="62" w:type="dxa"/>
            </w:tcMar>
          </w:tcPr>
          <w:p w:rsidR="003472B6" w:rsidRDefault="004240CE">
            <w:pPr>
              <w:pStyle w:val="ConsPlusNormal"/>
            </w:pPr>
            <w:r>
              <w:t>ГОСТ 15829-89</w:t>
            </w:r>
          </w:p>
        </w:tc>
        <w:tc>
          <w:tcPr>
            <w:tcW w:w="3685" w:type="dxa"/>
            <w:tcMar>
              <w:top w:w="62" w:type="dxa"/>
              <w:left w:w="102" w:type="dxa"/>
              <w:bottom w:w="102" w:type="dxa"/>
              <w:right w:w="62" w:type="dxa"/>
            </w:tcMar>
          </w:tcPr>
          <w:p w:rsidR="003472B6" w:rsidRDefault="004240CE">
            <w:pPr>
              <w:pStyle w:val="ConsPlusNormal"/>
            </w:pPr>
            <w:r>
              <w:t>"Насосы топливоподкачивающие поршневые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56.</w:t>
            </w:r>
          </w:p>
        </w:tc>
        <w:tc>
          <w:tcPr>
            <w:tcW w:w="4819" w:type="dxa"/>
            <w:tcMar>
              <w:top w:w="62" w:type="dxa"/>
              <w:left w:w="102" w:type="dxa"/>
              <w:bottom w:w="102" w:type="dxa"/>
              <w:right w:w="62" w:type="dxa"/>
            </w:tcMar>
          </w:tcPr>
          <w:p w:rsidR="003472B6" w:rsidRDefault="00A0336D">
            <w:pPr>
              <w:pStyle w:val="ConsPlusNormal"/>
            </w:pPr>
            <w:hyperlink w:anchor="Par7389" w:tooltip="Ссылка на текущий документ" w:history="1">
              <w:r w:rsidR="004240CE">
                <w:rPr>
                  <w:color w:val="0000FF"/>
                </w:rPr>
                <w:t>Приложение N 10, пункт 38</w:t>
              </w:r>
            </w:hyperlink>
            <w:r w:rsidR="004240CE">
              <w:t>. Стеклоочистители и запасные части к ним</w:t>
            </w:r>
          </w:p>
        </w:tc>
        <w:tc>
          <w:tcPr>
            <w:tcW w:w="3118" w:type="dxa"/>
            <w:tcMar>
              <w:top w:w="62" w:type="dxa"/>
              <w:left w:w="102" w:type="dxa"/>
              <w:bottom w:w="102" w:type="dxa"/>
              <w:right w:w="62" w:type="dxa"/>
            </w:tcMar>
          </w:tcPr>
          <w:p w:rsidR="003472B6" w:rsidRDefault="004240CE">
            <w:pPr>
              <w:pStyle w:val="ConsPlusNormal"/>
            </w:pPr>
            <w:r>
              <w:t>ГОСТ 18699-73</w:t>
            </w:r>
          </w:p>
        </w:tc>
        <w:tc>
          <w:tcPr>
            <w:tcW w:w="3685" w:type="dxa"/>
            <w:tcMar>
              <w:top w:w="62" w:type="dxa"/>
              <w:left w:w="102" w:type="dxa"/>
              <w:bottom w:w="102" w:type="dxa"/>
              <w:right w:w="62" w:type="dxa"/>
            </w:tcMar>
          </w:tcPr>
          <w:p w:rsidR="003472B6" w:rsidRDefault="004240CE">
            <w:pPr>
              <w:pStyle w:val="ConsPlusNormal"/>
            </w:pPr>
            <w:r>
              <w:t>"Стеклоочистители электрические.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57.</w:t>
            </w:r>
          </w:p>
        </w:tc>
        <w:tc>
          <w:tcPr>
            <w:tcW w:w="4819" w:type="dxa"/>
            <w:tcMar>
              <w:top w:w="62" w:type="dxa"/>
              <w:left w:w="102" w:type="dxa"/>
              <w:bottom w:w="102" w:type="dxa"/>
              <w:right w:w="62" w:type="dxa"/>
            </w:tcMar>
          </w:tcPr>
          <w:p w:rsidR="003472B6" w:rsidRDefault="00A0336D">
            <w:pPr>
              <w:pStyle w:val="ConsPlusNormal"/>
            </w:pPr>
            <w:hyperlink w:anchor="Par7754" w:tooltip="Ссылка на текущий документ" w:history="1">
              <w:r w:rsidR="004240CE">
                <w:rPr>
                  <w:color w:val="0000FF"/>
                </w:rPr>
                <w:t>Приложение N 10, пункт 100</w:t>
              </w:r>
            </w:hyperlink>
            <w:r w:rsidR="004240CE">
              <w:t xml:space="preserve">. Детали защитные резиновые и </w:t>
            </w:r>
            <w:proofErr w:type="spellStart"/>
            <w:r w:rsidR="004240CE">
              <w:t>резино</w:t>
            </w:r>
            <w:proofErr w:type="spellEnd"/>
            <w:r w:rsidR="004240CE">
              <w:t xml:space="preserve">- металлические; </w:t>
            </w:r>
            <w:hyperlink w:anchor="Par7763" w:tooltip="Ссылка на текущий документ" w:history="1">
              <w:r w:rsidR="004240CE">
                <w:rPr>
                  <w:color w:val="0000FF"/>
                </w:rPr>
                <w:t>пункт 101</w:t>
              </w:r>
            </w:hyperlink>
            <w:r w:rsidR="004240CE">
              <w:t>. Уплотнители головок блока цилиндров, коллекторов, газобаллонной аппаратуры, уплотнительные кольца</w:t>
            </w:r>
          </w:p>
        </w:tc>
        <w:tc>
          <w:tcPr>
            <w:tcW w:w="3118" w:type="dxa"/>
            <w:tcMar>
              <w:top w:w="62" w:type="dxa"/>
              <w:left w:w="102" w:type="dxa"/>
              <w:bottom w:w="102" w:type="dxa"/>
              <w:right w:w="62" w:type="dxa"/>
            </w:tcMar>
          </w:tcPr>
          <w:p w:rsidR="003472B6" w:rsidRDefault="004240CE">
            <w:pPr>
              <w:pStyle w:val="ConsPlusNormal"/>
            </w:pPr>
            <w:r>
              <w:t>ГОСТ 18829-73</w:t>
            </w:r>
          </w:p>
        </w:tc>
        <w:tc>
          <w:tcPr>
            <w:tcW w:w="3685" w:type="dxa"/>
            <w:tcMar>
              <w:top w:w="62" w:type="dxa"/>
              <w:left w:w="102" w:type="dxa"/>
              <w:bottom w:w="102" w:type="dxa"/>
              <w:right w:w="62" w:type="dxa"/>
            </w:tcMar>
          </w:tcPr>
          <w:p w:rsidR="003472B6" w:rsidRDefault="004240CE">
            <w:pPr>
              <w:pStyle w:val="ConsPlusNormal"/>
            </w:pPr>
            <w:r>
              <w:t>"Кольца резиновые уплотнительные круглого сечения для гидравлических и пневматических устройств.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58.</w:t>
            </w:r>
          </w:p>
        </w:tc>
        <w:tc>
          <w:tcPr>
            <w:tcW w:w="4819" w:type="dxa"/>
            <w:tcMar>
              <w:top w:w="62" w:type="dxa"/>
              <w:left w:w="102" w:type="dxa"/>
              <w:bottom w:w="102" w:type="dxa"/>
              <w:right w:w="62" w:type="dxa"/>
            </w:tcMar>
          </w:tcPr>
          <w:p w:rsidR="003472B6" w:rsidRDefault="00A0336D">
            <w:pPr>
              <w:pStyle w:val="ConsPlusNormal"/>
            </w:pPr>
            <w:hyperlink w:anchor="Par7307" w:tooltip="Ссылка на текущий документ" w:history="1">
              <w:r w:rsidR="004240CE">
                <w:rPr>
                  <w:color w:val="0000FF"/>
                </w:rPr>
                <w:t>Приложение N 10, пункт 26</w:t>
              </w:r>
            </w:hyperlink>
            <w:r w:rsidR="004240CE">
              <w:t>. Гидравлические опрокидывающие механизмы автосамосвалов</w:t>
            </w:r>
          </w:p>
        </w:tc>
        <w:tc>
          <w:tcPr>
            <w:tcW w:w="3118" w:type="dxa"/>
            <w:tcMar>
              <w:top w:w="62" w:type="dxa"/>
              <w:left w:w="102" w:type="dxa"/>
              <w:bottom w:w="102" w:type="dxa"/>
              <w:right w:w="62" w:type="dxa"/>
            </w:tcMar>
          </w:tcPr>
          <w:p w:rsidR="003472B6" w:rsidRDefault="004240CE">
            <w:pPr>
              <w:pStyle w:val="ConsPlusNormal"/>
            </w:pPr>
            <w:r>
              <w:t>ГОСТ 20245-74</w:t>
            </w:r>
          </w:p>
        </w:tc>
        <w:tc>
          <w:tcPr>
            <w:tcW w:w="3685" w:type="dxa"/>
            <w:tcMar>
              <w:top w:w="62" w:type="dxa"/>
              <w:left w:w="102" w:type="dxa"/>
              <w:bottom w:w="102" w:type="dxa"/>
              <w:right w:w="62" w:type="dxa"/>
            </w:tcMar>
          </w:tcPr>
          <w:p w:rsidR="003472B6" w:rsidRDefault="004240CE">
            <w:pPr>
              <w:pStyle w:val="ConsPlusNormal"/>
            </w:pPr>
            <w:r>
              <w:t>"Гидроаппаратура.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59.</w:t>
            </w:r>
          </w:p>
        </w:tc>
        <w:tc>
          <w:tcPr>
            <w:tcW w:w="4819" w:type="dxa"/>
            <w:tcMar>
              <w:top w:w="62" w:type="dxa"/>
              <w:left w:w="102" w:type="dxa"/>
              <w:bottom w:w="102" w:type="dxa"/>
              <w:right w:w="62" w:type="dxa"/>
            </w:tcMar>
          </w:tcPr>
          <w:p w:rsidR="003472B6" w:rsidRDefault="00A0336D">
            <w:pPr>
              <w:pStyle w:val="ConsPlusNormal"/>
            </w:pPr>
            <w:hyperlink w:anchor="Par4782" w:tooltip="Ссылка на текущий документ" w:history="1">
              <w:r w:rsidR="004240CE">
                <w:rPr>
                  <w:color w:val="0000FF"/>
                </w:rPr>
                <w:t>Приложение N 6, пункт 1.20</w:t>
              </w:r>
            </w:hyperlink>
            <w:r w:rsidR="004240CE">
              <w:t xml:space="preserve">. Требования к транспортным средствам, предназначенным для </w:t>
            </w:r>
            <w:r w:rsidR="004240CE">
              <w:lastRenderedPageBreak/>
              <w:t>перевозки сжиженных углеводородных газов на давление до 1,8 МПа</w:t>
            </w:r>
          </w:p>
        </w:tc>
        <w:tc>
          <w:tcPr>
            <w:tcW w:w="3118" w:type="dxa"/>
            <w:tcMar>
              <w:top w:w="62" w:type="dxa"/>
              <w:left w:w="102" w:type="dxa"/>
              <w:bottom w:w="102" w:type="dxa"/>
              <w:right w:w="62" w:type="dxa"/>
            </w:tcMar>
          </w:tcPr>
          <w:p w:rsidR="003472B6" w:rsidRDefault="004240CE">
            <w:pPr>
              <w:pStyle w:val="ConsPlusNormal"/>
            </w:pPr>
            <w:r>
              <w:lastRenderedPageBreak/>
              <w:t>ГОСТ 21561-76</w:t>
            </w:r>
          </w:p>
        </w:tc>
        <w:tc>
          <w:tcPr>
            <w:tcW w:w="3685" w:type="dxa"/>
            <w:tcMar>
              <w:top w:w="62" w:type="dxa"/>
              <w:left w:w="102" w:type="dxa"/>
              <w:bottom w:w="102" w:type="dxa"/>
              <w:right w:w="62" w:type="dxa"/>
            </w:tcMar>
          </w:tcPr>
          <w:p w:rsidR="003472B6" w:rsidRDefault="004240CE">
            <w:pPr>
              <w:pStyle w:val="ConsPlusNormal"/>
            </w:pPr>
            <w:r>
              <w:t xml:space="preserve">"Автоцистерны для транспортирования сжиженных </w:t>
            </w:r>
            <w:r>
              <w:lastRenderedPageBreak/>
              <w:t>углеводородных газов на давление до 1,8 МПа.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60.</w:t>
            </w:r>
          </w:p>
        </w:tc>
        <w:tc>
          <w:tcPr>
            <w:tcW w:w="4819" w:type="dxa"/>
            <w:tcMar>
              <w:top w:w="62" w:type="dxa"/>
              <w:left w:w="102" w:type="dxa"/>
              <w:bottom w:w="102" w:type="dxa"/>
              <w:right w:w="62" w:type="dxa"/>
            </w:tcMar>
          </w:tcPr>
          <w:p w:rsidR="003472B6" w:rsidRDefault="00A0336D">
            <w:pPr>
              <w:pStyle w:val="ConsPlusNormal"/>
            </w:pPr>
            <w:hyperlink w:anchor="Par7542" w:tooltip="Ссылка на текущий документ" w:history="1">
              <w:r w:rsidR="004240CE">
                <w:rPr>
                  <w:color w:val="0000FF"/>
                </w:rPr>
                <w:t>Приложение N 10, пункт 72</w:t>
              </w:r>
            </w:hyperlink>
            <w:r w:rsidR="004240CE">
              <w:t>. Жгуты проводов</w:t>
            </w:r>
          </w:p>
        </w:tc>
        <w:tc>
          <w:tcPr>
            <w:tcW w:w="3118" w:type="dxa"/>
            <w:tcMar>
              <w:top w:w="62" w:type="dxa"/>
              <w:left w:w="102" w:type="dxa"/>
              <w:bottom w:w="102" w:type="dxa"/>
              <w:right w:w="62" w:type="dxa"/>
            </w:tcMar>
          </w:tcPr>
          <w:p w:rsidR="003472B6" w:rsidRDefault="004240CE">
            <w:pPr>
              <w:pStyle w:val="ConsPlusNormal"/>
            </w:pPr>
            <w:r>
              <w:t>ГОСТ 23544-84</w:t>
            </w:r>
          </w:p>
        </w:tc>
        <w:tc>
          <w:tcPr>
            <w:tcW w:w="3685" w:type="dxa"/>
            <w:tcMar>
              <w:top w:w="62" w:type="dxa"/>
              <w:left w:w="102" w:type="dxa"/>
              <w:bottom w:w="102" w:type="dxa"/>
              <w:right w:w="62" w:type="dxa"/>
            </w:tcMar>
          </w:tcPr>
          <w:p w:rsidR="003472B6" w:rsidRDefault="004240CE">
            <w:pPr>
              <w:pStyle w:val="ConsPlusNormal"/>
            </w:pPr>
            <w:r>
              <w:t>"Жгуты проводов для автотракторного электрооборудования.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61.</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xml:space="preserve">. витые гидравлических систем тормозного привода, сцепления и рулевого привода; </w:t>
            </w:r>
            <w:hyperlink w:anchor="Par7324" w:tooltip="Ссылка на текущий документ" w:history="1">
              <w:r w:rsidR="004240CE">
                <w:rPr>
                  <w:color w:val="0000FF"/>
                </w:rPr>
                <w:t>пункт 28</w:t>
              </w:r>
            </w:hyperlink>
            <w:r w:rsidR="004240CE">
              <w:t>. Рукава гидроусилителя рулевого управления и опрокидывателя платформы автосамосвала</w:t>
            </w:r>
          </w:p>
        </w:tc>
        <w:tc>
          <w:tcPr>
            <w:tcW w:w="3118" w:type="dxa"/>
            <w:tcMar>
              <w:top w:w="62" w:type="dxa"/>
              <w:left w:w="102" w:type="dxa"/>
              <w:bottom w:w="102" w:type="dxa"/>
              <w:right w:w="62" w:type="dxa"/>
            </w:tcMar>
          </w:tcPr>
          <w:p w:rsidR="003472B6" w:rsidRDefault="004240CE">
            <w:pPr>
              <w:pStyle w:val="ConsPlusNormal"/>
            </w:pPr>
            <w:r>
              <w:t>ГОСТ 25452-90</w:t>
            </w:r>
          </w:p>
        </w:tc>
        <w:tc>
          <w:tcPr>
            <w:tcW w:w="3685" w:type="dxa"/>
            <w:tcMar>
              <w:top w:w="62" w:type="dxa"/>
              <w:left w:w="102" w:type="dxa"/>
              <w:bottom w:w="102" w:type="dxa"/>
              <w:right w:w="62" w:type="dxa"/>
            </w:tcMar>
          </w:tcPr>
          <w:p w:rsidR="003472B6" w:rsidRDefault="004240CE">
            <w:pPr>
              <w:pStyle w:val="ConsPlusNormal"/>
            </w:pPr>
            <w:r>
              <w:t>"Рукава резиновые высокого давления с металлическими навивками неармированные.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62.</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ГОСТ 25560-82</w:t>
            </w:r>
          </w:p>
        </w:tc>
        <w:tc>
          <w:tcPr>
            <w:tcW w:w="3685" w:type="dxa"/>
            <w:tcMar>
              <w:top w:w="62" w:type="dxa"/>
              <w:left w:w="102" w:type="dxa"/>
              <w:bottom w:w="102" w:type="dxa"/>
              <w:right w:w="62" w:type="dxa"/>
            </w:tcMar>
          </w:tcPr>
          <w:p w:rsidR="003472B6" w:rsidRDefault="004240CE">
            <w:pPr>
              <w:pStyle w:val="ConsPlusNormal"/>
            </w:pPr>
            <w:r>
              <w:t>"Устройства дыхательные цистерн для нефтепродуктов.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63.</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ГОСТ 25570-82</w:t>
            </w:r>
          </w:p>
        </w:tc>
        <w:tc>
          <w:tcPr>
            <w:tcW w:w="3685" w:type="dxa"/>
            <w:tcMar>
              <w:top w:w="62" w:type="dxa"/>
              <w:left w:w="102" w:type="dxa"/>
              <w:bottom w:w="102" w:type="dxa"/>
              <w:right w:w="62" w:type="dxa"/>
            </w:tcMar>
          </w:tcPr>
          <w:p w:rsidR="003472B6" w:rsidRDefault="004240CE">
            <w:pPr>
              <w:pStyle w:val="ConsPlusNormal"/>
            </w:pPr>
            <w:r>
              <w:t>"Крышки люков цистерн для нефтепродуктов. Типы, основные параметры и размеры"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64.</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xml:space="preserve">. Оборудование для питания двигателя газообразным топливом; </w:t>
            </w:r>
            <w:hyperlink w:anchor="Par7495" w:tooltip="Ссылка на текущий документ" w:history="1">
              <w:r w:rsidR="004240CE">
                <w:rPr>
                  <w:color w:val="0000FF"/>
                </w:rPr>
                <w:t>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ГОСТ 25651-83</w:t>
            </w:r>
          </w:p>
        </w:tc>
        <w:tc>
          <w:tcPr>
            <w:tcW w:w="3685" w:type="dxa"/>
            <w:tcMar>
              <w:top w:w="62" w:type="dxa"/>
              <w:left w:w="102" w:type="dxa"/>
              <w:bottom w:w="102" w:type="dxa"/>
              <w:right w:w="62" w:type="dxa"/>
            </w:tcMar>
          </w:tcPr>
          <w:p w:rsidR="003472B6" w:rsidRDefault="004240CE">
            <w:pPr>
              <w:pStyle w:val="ConsPlusNormal"/>
            </w:pPr>
            <w:r>
              <w:t>"Приборы автомобилей контрольно-измерительные. Общие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65.</w:t>
            </w:r>
          </w:p>
        </w:tc>
        <w:tc>
          <w:tcPr>
            <w:tcW w:w="4819" w:type="dxa"/>
            <w:tcMar>
              <w:top w:w="62" w:type="dxa"/>
              <w:left w:w="102" w:type="dxa"/>
              <w:bottom w:w="102" w:type="dxa"/>
              <w:right w:w="62" w:type="dxa"/>
            </w:tcMar>
          </w:tcPr>
          <w:p w:rsidR="003472B6" w:rsidRDefault="00A0336D">
            <w:pPr>
              <w:pStyle w:val="ConsPlusNormal"/>
            </w:pPr>
            <w:hyperlink w:anchor="Par7303" w:tooltip="Ссылка на текущий документ" w:history="1">
              <w:r w:rsidR="004240CE">
                <w:rPr>
                  <w:color w:val="0000FF"/>
                </w:rPr>
                <w:t>Приложение N 10, пункт 25</w:t>
              </w:r>
            </w:hyperlink>
            <w:r w:rsidR="004240CE">
              <w:t>. Сцепные устройства</w:t>
            </w:r>
          </w:p>
        </w:tc>
        <w:tc>
          <w:tcPr>
            <w:tcW w:w="3118" w:type="dxa"/>
            <w:tcMar>
              <w:top w:w="62" w:type="dxa"/>
              <w:left w:w="102" w:type="dxa"/>
              <w:bottom w:w="102" w:type="dxa"/>
              <w:right w:w="62" w:type="dxa"/>
            </w:tcMar>
          </w:tcPr>
          <w:p w:rsidR="003472B6" w:rsidRDefault="004240CE">
            <w:pPr>
              <w:pStyle w:val="ConsPlusNormal"/>
            </w:pPr>
            <w:r>
              <w:t>ГОСТ 25907-89</w:t>
            </w:r>
          </w:p>
        </w:tc>
        <w:tc>
          <w:tcPr>
            <w:tcW w:w="3685" w:type="dxa"/>
            <w:tcMar>
              <w:top w:w="62" w:type="dxa"/>
              <w:left w:w="102" w:type="dxa"/>
              <w:bottom w:w="102" w:type="dxa"/>
              <w:right w:w="62" w:type="dxa"/>
            </w:tcMar>
          </w:tcPr>
          <w:p w:rsidR="003472B6" w:rsidRDefault="004240CE">
            <w:pPr>
              <w:pStyle w:val="ConsPlusNormal"/>
            </w:pPr>
            <w:r>
              <w:t>"Устройства буксирные автомобилей. Общие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66.</w:t>
            </w:r>
          </w:p>
        </w:tc>
        <w:tc>
          <w:tcPr>
            <w:tcW w:w="4819" w:type="dxa"/>
            <w:tcMar>
              <w:top w:w="62" w:type="dxa"/>
              <w:left w:w="102" w:type="dxa"/>
              <w:bottom w:w="102" w:type="dxa"/>
              <w:right w:w="62" w:type="dxa"/>
            </w:tcMar>
          </w:tcPr>
          <w:p w:rsidR="003472B6" w:rsidRDefault="00A0336D">
            <w:pPr>
              <w:pStyle w:val="ConsPlusNormal"/>
            </w:pPr>
            <w:hyperlink w:anchor="Par4967" w:tooltip="Ссылка на текущий документ" w:history="1">
              <w:r w:rsidR="004240CE">
                <w:rPr>
                  <w:color w:val="0000FF"/>
                </w:rPr>
                <w:t>Приложение N 6, пункт 2.2</w:t>
              </w:r>
            </w:hyperlink>
            <w:r w:rsidR="004240CE">
              <w:t>. Требования к охране труда и эргономике</w:t>
            </w:r>
          </w:p>
        </w:tc>
        <w:tc>
          <w:tcPr>
            <w:tcW w:w="3118" w:type="dxa"/>
            <w:tcMar>
              <w:top w:w="62" w:type="dxa"/>
              <w:left w:w="102" w:type="dxa"/>
              <w:bottom w:w="102" w:type="dxa"/>
              <w:right w:w="62" w:type="dxa"/>
            </w:tcMar>
          </w:tcPr>
          <w:p w:rsidR="003472B6" w:rsidRDefault="004240CE">
            <w:pPr>
              <w:pStyle w:val="ConsPlusNormal"/>
            </w:pPr>
            <w:r>
              <w:t>ГОСТ 27472-87</w:t>
            </w:r>
          </w:p>
        </w:tc>
        <w:tc>
          <w:tcPr>
            <w:tcW w:w="3685" w:type="dxa"/>
            <w:tcMar>
              <w:top w:w="62" w:type="dxa"/>
              <w:left w:w="102" w:type="dxa"/>
              <w:bottom w:w="102" w:type="dxa"/>
              <w:right w:w="62" w:type="dxa"/>
            </w:tcMar>
          </w:tcPr>
          <w:p w:rsidR="003472B6" w:rsidRDefault="004240CE">
            <w:pPr>
              <w:pStyle w:val="ConsPlusNormal"/>
            </w:pPr>
            <w:r>
              <w:t>"Средства автотранспортные специализированные. Охрана труда, эргономика.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67.</w:t>
            </w:r>
          </w:p>
        </w:tc>
        <w:tc>
          <w:tcPr>
            <w:tcW w:w="4819" w:type="dxa"/>
            <w:tcMar>
              <w:top w:w="62" w:type="dxa"/>
              <w:left w:w="102" w:type="dxa"/>
              <w:bottom w:w="102" w:type="dxa"/>
              <w:right w:w="62" w:type="dxa"/>
            </w:tcMar>
          </w:tcPr>
          <w:p w:rsidR="003472B6" w:rsidRDefault="00A0336D">
            <w:pPr>
              <w:pStyle w:val="ConsPlusNormal"/>
            </w:pPr>
            <w:hyperlink w:anchor="Par4342" w:tooltip="Ссылка на текущий документ" w:history="1">
              <w:r w:rsidR="004240CE">
                <w:rPr>
                  <w:color w:val="0000FF"/>
                </w:rPr>
                <w:t>Приложение N 6, пункт 1.10</w:t>
              </w:r>
            </w:hyperlink>
            <w:r w:rsidR="004240CE">
              <w:t>. Требования к медицинским комплексам на шасси транспортных средств</w:t>
            </w:r>
          </w:p>
        </w:tc>
        <w:tc>
          <w:tcPr>
            <w:tcW w:w="3118" w:type="dxa"/>
            <w:tcMar>
              <w:top w:w="62" w:type="dxa"/>
              <w:left w:w="102" w:type="dxa"/>
              <w:bottom w:w="102" w:type="dxa"/>
              <w:right w:w="62" w:type="dxa"/>
            </w:tcMar>
          </w:tcPr>
          <w:p w:rsidR="003472B6" w:rsidRDefault="004240CE">
            <w:pPr>
              <w:pStyle w:val="ConsPlusNormal"/>
            </w:pPr>
            <w:r>
              <w:t>ГОСТ 28385-89</w:t>
            </w:r>
          </w:p>
        </w:tc>
        <w:tc>
          <w:tcPr>
            <w:tcW w:w="3685" w:type="dxa"/>
            <w:tcMar>
              <w:top w:w="62" w:type="dxa"/>
              <w:left w:w="102" w:type="dxa"/>
              <w:bottom w:w="102" w:type="dxa"/>
              <w:right w:w="62" w:type="dxa"/>
            </w:tcMar>
          </w:tcPr>
          <w:p w:rsidR="003472B6" w:rsidRDefault="004240CE">
            <w:pPr>
              <w:pStyle w:val="ConsPlusNormal"/>
            </w:pPr>
            <w:r>
              <w:t xml:space="preserve">"Комплексы медицинского назначения передвижные (подвижные) на автомобильных шасси. </w:t>
            </w:r>
            <w:proofErr w:type="spellStart"/>
            <w:r>
              <w:t>Цветографические</w:t>
            </w:r>
            <w:proofErr w:type="spellEnd"/>
            <w:r>
              <w:t xml:space="preserve"> схемы. </w:t>
            </w:r>
            <w:r>
              <w:lastRenderedPageBreak/>
              <w:t>Опознавательные знаки.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68.</w:t>
            </w:r>
          </w:p>
        </w:tc>
        <w:tc>
          <w:tcPr>
            <w:tcW w:w="4819" w:type="dxa"/>
            <w:tcMar>
              <w:top w:w="62" w:type="dxa"/>
              <w:left w:w="102" w:type="dxa"/>
              <w:bottom w:w="102" w:type="dxa"/>
              <w:right w:w="62" w:type="dxa"/>
            </w:tcMar>
          </w:tcPr>
          <w:p w:rsidR="003472B6" w:rsidRDefault="00A0336D">
            <w:pPr>
              <w:pStyle w:val="ConsPlusNormal"/>
            </w:pPr>
            <w:hyperlink w:anchor="Par7212" w:tooltip="Ссылка на текущий документ" w:history="1">
              <w:r w:rsidR="004240CE">
                <w:rPr>
                  <w:color w:val="0000FF"/>
                </w:rPr>
                <w:t>Приложение N 10, пункт 13</w:t>
              </w:r>
            </w:hyperlink>
            <w:r w:rsidR="004240CE">
              <w:t>. Аппараты пневматического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ГОСТ Р 50023-92</w:t>
            </w:r>
          </w:p>
        </w:tc>
        <w:tc>
          <w:tcPr>
            <w:tcW w:w="3685" w:type="dxa"/>
            <w:tcMar>
              <w:top w:w="62" w:type="dxa"/>
              <w:left w:w="102" w:type="dxa"/>
              <w:bottom w:w="102" w:type="dxa"/>
              <w:right w:w="62" w:type="dxa"/>
            </w:tcMar>
          </w:tcPr>
          <w:p w:rsidR="003472B6" w:rsidRDefault="004240CE">
            <w:pPr>
              <w:pStyle w:val="ConsPlusNormal"/>
            </w:pPr>
            <w: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69.</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50511-93</w:t>
            </w:r>
          </w:p>
        </w:tc>
        <w:tc>
          <w:tcPr>
            <w:tcW w:w="3685" w:type="dxa"/>
            <w:tcMar>
              <w:top w:w="62" w:type="dxa"/>
              <w:left w:w="102" w:type="dxa"/>
              <w:bottom w:w="102" w:type="dxa"/>
              <w:right w:w="62" w:type="dxa"/>
            </w:tcMar>
          </w:tcPr>
          <w:p w:rsidR="003472B6" w:rsidRDefault="004240CE">
            <w:pPr>
              <w:pStyle w:val="ConsPlusNormal"/>
            </w:pPr>
            <w:r>
              <w:t>"Колеса из легких сплавов для пневматических шин.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70.</w:t>
            </w:r>
          </w:p>
        </w:tc>
        <w:tc>
          <w:tcPr>
            <w:tcW w:w="4819" w:type="dxa"/>
            <w:tcMar>
              <w:top w:w="62" w:type="dxa"/>
              <w:left w:w="102" w:type="dxa"/>
              <w:bottom w:w="102" w:type="dxa"/>
              <w:right w:w="62" w:type="dxa"/>
            </w:tcMar>
          </w:tcPr>
          <w:p w:rsidR="003472B6" w:rsidRDefault="00A0336D">
            <w:pPr>
              <w:pStyle w:val="ConsPlusNormal"/>
            </w:pPr>
            <w:hyperlink w:anchor="Par5003" w:tooltip="Ссылка на текущий документ" w:history="1">
              <w:r w:rsidR="004240CE">
                <w:rPr>
                  <w:color w:val="0000FF"/>
                </w:rPr>
                <w:t>Приложение N 6, пункт 2.4</w:t>
              </w:r>
            </w:hyperlink>
            <w:r w:rsidR="004240CE">
              <w:t xml:space="preserve">. Требования к </w:t>
            </w:r>
            <w:proofErr w:type="spellStart"/>
            <w:r w:rsidR="004240CE">
              <w:t>цветографическим</w:t>
            </w:r>
            <w:proofErr w:type="spellEnd"/>
            <w:r w:rsidR="004240CE">
              <w:t xml:space="preserve"> схемам, опознавательным знакам, надписям, специальным световым и звуковым сигналам транспортных средств оперативных служб</w:t>
            </w:r>
          </w:p>
        </w:tc>
        <w:tc>
          <w:tcPr>
            <w:tcW w:w="3118" w:type="dxa"/>
            <w:tcMar>
              <w:top w:w="62" w:type="dxa"/>
              <w:left w:w="102" w:type="dxa"/>
              <w:bottom w:w="102" w:type="dxa"/>
              <w:right w:w="62" w:type="dxa"/>
            </w:tcMar>
          </w:tcPr>
          <w:p w:rsidR="003472B6" w:rsidRDefault="004240CE">
            <w:pPr>
              <w:pStyle w:val="ConsPlusNormal"/>
            </w:pPr>
            <w:r>
              <w:t>ГОСТ Р 50574-2002</w:t>
            </w:r>
          </w:p>
        </w:tc>
        <w:tc>
          <w:tcPr>
            <w:tcW w:w="3685" w:type="dxa"/>
            <w:tcMar>
              <w:top w:w="62" w:type="dxa"/>
              <w:left w:w="102" w:type="dxa"/>
              <w:bottom w:w="102" w:type="dxa"/>
              <w:right w:w="62" w:type="dxa"/>
            </w:tcMar>
          </w:tcPr>
          <w:p w:rsidR="003472B6" w:rsidRDefault="004240CE">
            <w:pPr>
              <w:pStyle w:val="ConsPlusNormal"/>
            </w:pPr>
            <w:r>
              <w:t xml:space="preserve">"Автомобили, автобусы и мотоциклы оперативных служб. </w:t>
            </w:r>
            <w:proofErr w:type="spellStart"/>
            <w:r>
              <w:t>Цветографические</w:t>
            </w:r>
            <w:proofErr w:type="spellEnd"/>
            <w:r>
              <w:t xml:space="preserve"> схемы, опознавательные знаки, надписи, специальные световые и звуковые сигналы. Общие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71.</w:t>
            </w:r>
          </w:p>
        </w:tc>
        <w:tc>
          <w:tcPr>
            <w:tcW w:w="4819" w:type="dxa"/>
            <w:tcMar>
              <w:top w:w="62" w:type="dxa"/>
              <w:left w:w="102" w:type="dxa"/>
              <w:bottom w:w="102" w:type="dxa"/>
              <w:right w:w="62" w:type="dxa"/>
            </w:tcMar>
          </w:tcPr>
          <w:p w:rsidR="003472B6" w:rsidRDefault="00A0336D">
            <w:pPr>
              <w:pStyle w:val="ConsPlusNormal"/>
            </w:pPr>
            <w:hyperlink w:anchor="Par5402" w:tooltip="Ссылка на текущий документ" w:history="1">
              <w:r w:rsidR="004240CE">
                <w:rPr>
                  <w:color w:val="0000FF"/>
                </w:rPr>
                <w:t>Приложение N 7, пункт 4</w:t>
              </w:r>
            </w:hyperlink>
            <w:r w:rsidR="004240CE">
              <w:t>. Обеспечение возможности идентификации транспортных средств по государственным регистрационным знакам</w:t>
            </w:r>
          </w:p>
        </w:tc>
        <w:tc>
          <w:tcPr>
            <w:tcW w:w="3118" w:type="dxa"/>
            <w:tcMar>
              <w:top w:w="62" w:type="dxa"/>
              <w:left w:w="102" w:type="dxa"/>
              <w:bottom w:w="102" w:type="dxa"/>
              <w:right w:w="62" w:type="dxa"/>
            </w:tcMar>
          </w:tcPr>
          <w:p w:rsidR="003472B6" w:rsidRDefault="004240CE">
            <w:pPr>
              <w:pStyle w:val="ConsPlusNormal"/>
            </w:pPr>
            <w:r>
              <w:t>ГОСТ Р 50577-93</w:t>
            </w:r>
          </w:p>
        </w:tc>
        <w:tc>
          <w:tcPr>
            <w:tcW w:w="3685" w:type="dxa"/>
            <w:tcMar>
              <w:top w:w="62" w:type="dxa"/>
              <w:left w:w="102" w:type="dxa"/>
              <w:bottom w:w="102" w:type="dxa"/>
              <w:right w:w="62" w:type="dxa"/>
            </w:tcMar>
          </w:tcPr>
          <w:p w:rsidR="003472B6" w:rsidRDefault="004240CE">
            <w:pPr>
              <w:pStyle w:val="ConsPlusNormal"/>
            </w:pPr>
            <w:r>
              <w:t>"Знаки государственные регистрационные транспортных средств. Основные типы и размеры"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72.</w:t>
            </w:r>
          </w:p>
        </w:tc>
        <w:tc>
          <w:tcPr>
            <w:tcW w:w="4819" w:type="dxa"/>
            <w:tcMar>
              <w:top w:w="62" w:type="dxa"/>
              <w:left w:w="102" w:type="dxa"/>
              <w:bottom w:w="102" w:type="dxa"/>
              <w:right w:w="62" w:type="dxa"/>
            </w:tcMar>
          </w:tcPr>
          <w:p w:rsidR="003472B6" w:rsidRDefault="00A0336D">
            <w:pPr>
              <w:pStyle w:val="ConsPlusNormal"/>
            </w:pPr>
            <w:hyperlink w:anchor="Par7548" w:tooltip="Ссылка на текущий документ" w:history="1">
              <w:r w:rsidR="004240CE">
                <w:rPr>
                  <w:color w:val="0000FF"/>
                </w:rPr>
                <w:t>Приложение N 10, пункт 73</w:t>
              </w:r>
            </w:hyperlink>
            <w:r w:rsidR="004240CE">
              <w:t xml:space="preserve">. Высоковольтные провода системы зажигания; </w:t>
            </w:r>
            <w:hyperlink w:anchor="Par7696" w:tooltip="Ссылка на текущий документ" w:history="1">
              <w:r w:rsidR="004240CE">
                <w:rPr>
                  <w:color w:val="0000FF"/>
                </w:rPr>
                <w:t>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Р 50607-93</w:t>
            </w:r>
          </w:p>
        </w:tc>
        <w:tc>
          <w:tcPr>
            <w:tcW w:w="3685" w:type="dxa"/>
            <w:tcMar>
              <w:top w:w="62" w:type="dxa"/>
              <w:left w:w="102" w:type="dxa"/>
              <w:bottom w:w="102" w:type="dxa"/>
              <w:right w:w="62" w:type="dxa"/>
            </w:tcMar>
          </w:tcPr>
          <w:p w:rsidR="003472B6" w:rsidRDefault="004240CE">
            <w:pPr>
              <w:pStyle w:val="ConsPlusNormal"/>
            </w:pPr>
            <w: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73.</w:t>
            </w:r>
          </w:p>
        </w:tc>
        <w:tc>
          <w:tcPr>
            <w:tcW w:w="13606" w:type="dxa"/>
            <w:gridSpan w:val="4"/>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r w:rsidR="003472B6">
        <w:tc>
          <w:tcPr>
            <w:tcW w:w="850" w:type="dxa"/>
            <w:tcMar>
              <w:top w:w="62" w:type="dxa"/>
              <w:left w:w="102" w:type="dxa"/>
              <w:bottom w:w="102" w:type="dxa"/>
              <w:right w:w="62" w:type="dxa"/>
            </w:tcMar>
          </w:tcPr>
          <w:p w:rsidR="003472B6" w:rsidRDefault="004240CE">
            <w:pPr>
              <w:pStyle w:val="ConsPlusNormal"/>
            </w:pPr>
            <w:r>
              <w:t>74.</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ГОСТ Р 50913-96</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75.</w:t>
            </w:r>
          </w:p>
        </w:tc>
        <w:tc>
          <w:tcPr>
            <w:tcW w:w="4819" w:type="dxa"/>
            <w:tcMar>
              <w:top w:w="62" w:type="dxa"/>
              <w:left w:w="102" w:type="dxa"/>
              <w:bottom w:w="102" w:type="dxa"/>
              <w:right w:w="62" w:type="dxa"/>
            </w:tcMar>
          </w:tcPr>
          <w:p w:rsidR="003472B6" w:rsidRDefault="00A0336D">
            <w:pPr>
              <w:pStyle w:val="ConsPlusNormal"/>
            </w:pPr>
            <w:hyperlink w:anchor="Par2548" w:tooltip="Ссылка на текущий документ" w:history="1">
              <w:r w:rsidR="004240CE">
                <w:rPr>
                  <w:color w:val="0000FF"/>
                </w:rPr>
                <w:t>Приложение N 3, пункт 6</w:t>
              </w:r>
            </w:hyperlink>
            <w:r w:rsidR="004240CE">
              <w:t>. Требования к транспортным средствам в отношении вентиляции, отопления и кондиционирования обитаемых помещений</w:t>
            </w:r>
          </w:p>
        </w:tc>
        <w:tc>
          <w:tcPr>
            <w:tcW w:w="3118" w:type="dxa"/>
            <w:tcMar>
              <w:top w:w="62" w:type="dxa"/>
              <w:left w:w="102" w:type="dxa"/>
              <w:bottom w:w="102" w:type="dxa"/>
              <w:right w:w="62" w:type="dxa"/>
            </w:tcMar>
          </w:tcPr>
          <w:p w:rsidR="003472B6" w:rsidRDefault="004240CE">
            <w:pPr>
              <w:pStyle w:val="ConsPlusNormal"/>
            </w:pPr>
            <w:r>
              <w:t>ГОСТ Р 50993-96</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Системы отопления, вентиляции и кондиционирования. Требования к эффективности и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76.</w:t>
            </w:r>
          </w:p>
        </w:tc>
        <w:tc>
          <w:tcPr>
            <w:tcW w:w="4819" w:type="dxa"/>
            <w:tcMar>
              <w:top w:w="62" w:type="dxa"/>
              <w:left w:w="102" w:type="dxa"/>
              <w:bottom w:w="102" w:type="dxa"/>
              <w:right w:w="62" w:type="dxa"/>
            </w:tcMar>
          </w:tcPr>
          <w:p w:rsidR="003472B6" w:rsidRDefault="00A0336D">
            <w:pPr>
              <w:pStyle w:val="ConsPlusNormal"/>
            </w:pPr>
            <w:hyperlink w:anchor="Par4597" w:tooltip="Ссылка на текущий документ" w:history="1">
              <w:r w:rsidR="004240CE">
                <w:rPr>
                  <w:color w:val="0000FF"/>
                </w:rPr>
                <w:t>Приложение N 6, пункт 1.16</w:t>
              </w:r>
            </w:hyperlink>
            <w:r w:rsidR="004240CE">
              <w:t>. Требования к транспортным средствам для перевозки детей в возрасте от 6 до 16 лет</w:t>
            </w:r>
          </w:p>
        </w:tc>
        <w:tc>
          <w:tcPr>
            <w:tcW w:w="3118" w:type="dxa"/>
            <w:tcMar>
              <w:top w:w="62" w:type="dxa"/>
              <w:left w:w="102" w:type="dxa"/>
              <w:bottom w:w="102" w:type="dxa"/>
              <w:right w:w="62" w:type="dxa"/>
            </w:tcMar>
          </w:tcPr>
          <w:p w:rsidR="003472B6" w:rsidRDefault="004240CE">
            <w:pPr>
              <w:pStyle w:val="ConsPlusNormal"/>
            </w:pPr>
            <w:r>
              <w:t>ГОСТ Р 51160-98</w:t>
            </w:r>
          </w:p>
        </w:tc>
        <w:tc>
          <w:tcPr>
            <w:tcW w:w="3685" w:type="dxa"/>
            <w:tcMar>
              <w:top w:w="62" w:type="dxa"/>
              <w:left w:w="102" w:type="dxa"/>
              <w:bottom w:w="102" w:type="dxa"/>
              <w:right w:w="62" w:type="dxa"/>
            </w:tcMar>
          </w:tcPr>
          <w:p w:rsidR="003472B6" w:rsidRDefault="004240CE">
            <w:pPr>
              <w:pStyle w:val="ConsPlusNormal"/>
            </w:pPr>
            <w:r>
              <w:t>"Автобусы для перевозки детей.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77.</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Р 51190-98</w:t>
            </w:r>
          </w:p>
        </w:tc>
        <w:tc>
          <w:tcPr>
            <w:tcW w:w="3685" w:type="dxa"/>
            <w:tcMar>
              <w:top w:w="62" w:type="dxa"/>
              <w:left w:w="102" w:type="dxa"/>
              <w:bottom w:w="102" w:type="dxa"/>
              <w:right w:w="62" w:type="dxa"/>
            </w:tcMar>
          </w:tcPr>
          <w:p w:rsidR="003472B6" w:rsidRDefault="004240CE">
            <w:pPr>
              <w:pStyle w:val="ConsPlusNormal"/>
            </w:pPr>
            <w: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78.</w:t>
            </w:r>
          </w:p>
        </w:tc>
        <w:tc>
          <w:tcPr>
            <w:tcW w:w="4819" w:type="dxa"/>
            <w:tcMar>
              <w:top w:w="62" w:type="dxa"/>
              <w:left w:w="102" w:type="dxa"/>
              <w:bottom w:w="102" w:type="dxa"/>
              <w:right w:w="62" w:type="dxa"/>
            </w:tcMar>
          </w:tcPr>
          <w:p w:rsidR="003472B6" w:rsidRDefault="00A0336D">
            <w:pPr>
              <w:pStyle w:val="ConsPlusNormal"/>
            </w:pPr>
            <w:hyperlink w:anchor="Par2248" w:tooltip="Ссылка на текущий документ" w:history="1">
              <w:r w:rsidR="004240CE">
                <w:rPr>
                  <w:color w:val="0000FF"/>
                </w:rPr>
                <w:t>Приложение N 3, пункт 5</w:t>
              </w:r>
            </w:hyperlink>
            <w:r w:rsidR="004240CE">
              <w:t>. Требования к транспортным средствам в отношении их передней обзорности</w:t>
            </w:r>
          </w:p>
        </w:tc>
        <w:tc>
          <w:tcPr>
            <w:tcW w:w="3118" w:type="dxa"/>
            <w:tcMar>
              <w:top w:w="62" w:type="dxa"/>
              <w:left w:w="102" w:type="dxa"/>
              <w:bottom w:w="102" w:type="dxa"/>
              <w:right w:w="62" w:type="dxa"/>
            </w:tcMar>
          </w:tcPr>
          <w:p w:rsidR="003472B6" w:rsidRDefault="004240CE">
            <w:pPr>
              <w:pStyle w:val="ConsPlusNormal"/>
            </w:pPr>
            <w:r>
              <w:t>ГОСТ Р 51266-99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Обзорность с места водителя.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79.</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ГОСТ Р 51585-2000</w:t>
            </w:r>
          </w:p>
        </w:tc>
        <w:tc>
          <w:tcPr>
            <w:tcW w:w="3685" w:type="dxa"/>
            <w:tcMar>
              <w:top w:w="62" w:type="dxa"/>
              <w:left w:w="102" w:type="dxa"/>
              <w:bottom w:w="102" w:type="dxa"/>
              <w:right w:w="62" w:type="dxa"/>
            </w:tcMar>
          </w:tcPr>
          <w:p w:rsidR="003472B6" w:rsidRDefault="004240CE">
            <w:pPr>
              <w:pStyle w:val="ConsPlusNormal"/>
            </w:pPr>
            <w:r>
              <w:t>"Рессоры листовые автомобильных транспортных средств.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80.</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Оборудование для питания двигателя газообразным топливом</w:t>
            </w:r>
          </w:p>
        </w:tc>
        <w:tc>
          <w:tcPr>
            <w:tcW w:w="3118" w:type="dxa"/>
            <w:tcMar>
              <w:top w:w="62" w:type="dxa"/>
              <w:left w:w="102" w:type="dxa"/>
              <w:bottom w:w="102" w:type="dxa"/>
              <w:right w:w="62" w:type="dxa"/>
            </w:tcMar>
          </w:tcPr>
          <w:p w:rsidR="003472B6" w:rsidRDefault="004240CE">
            <w:pPr>
              <w:pStyle w:val="ConsPlusNormal"/>
            </w:pPr>
            <w:r>
              <w:t>ГОСТ Р 51753-2001</w:t>
            </w:r>
          </w:p>
        </w:tc>
        <w:tc>
          <w:tcPr>
            <w:tcW w:w="3685" w:type="dxa"/>
            <w:tcMar>
              <w:top w:w="62" w:type="dxa"/>
              <w:left w:w="102" w:type="dxa"/>
              <w:bottom w:w="102" w:type="dxa"/>
              <w:right w:w="62" w:type="dxa"/>
            </w:tcMar>
          </w:tcPr>
          <w:p w:rsidR="003472B6" w:rsidRDefault="004240CE">
            <w:pPr>
              <w:pStyle w:val="ConsPlusNormal"/>
            </w:pPr>
            <w: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81.</w:t>
            </w:r>
          </w:p>
        </w:tc>
        <w:tc>
          <w:tcPr>
            <w:tcW w:w="4819"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Приложение N 3, пункт 12</w:t>
              </w:r>
            </w:hyperlink>
            <w:r w:rsidR="004240CE">
              <w:t xml:space="preserve">. Требования к выбросам транспортных средств категорий M1 максимальной массой свыше 3,5 т, M2, M3, N2, N3 с бензиновыми двигателями; Приложение N 10, </w:t>
            </w:r>
            <w:hyperlink w:anchor="Par7076" w:tooltip="Ссылка на текущий документ" w:history="1">
              <w:r w:rsidR="004240CE">
                <w:rPr>
                  <w:color w:val="0000FF"/>
                </w:rPr>
                <w:t>пункт 1</w:t>
              </w:r>
            </w:hyperlink>
            <w:r w:rsidR="004240CE">
              <w:t xml:space="preserve">. Двигатели с принудительным зажиганием; </w:t>
            </w:r>
            <w:hyperlink w:anchor="Par7570" w:tooltip="Ссылка на текущий документ" w:history="1">
              <w:r w:rsidR="004240CE">
                <w:rPr>
                  <w:color w:val="0000FF"/>
                </w:rPr>
                <w:t>пункт 77</w:t>
              </w:r>
            </w:hyperlink>
            <w:r w:rsidR="004240CE">
              <w:t>. Системы впрыска топлива двигателей с принудительным зажиганием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51832-2001</w:t>
            </w:r>
          </w:p>
        </w:tc>
        <w:tc>
          <w:tcPr>
            <w:tcW w:w="3685" w:type="dxa"/>
            <w:tcMar>
              <w:top w:w="62" w:type="dxa"/>
              <w:left w:w="102" w:type="dxa"/>
              <w:bottom w:w="102" w:type="dxa"/>
              <w:right w:w="62" w:type="dxa"/>
            </w:tcMar>
          </w:tcPr>
          <w:p w:rsidR="003472B6" w:rsidRDefault="004240CE">
            <w:pPr>
              <w:pStyle w:val="ConsPlusNormal"/>
            </w:pPr>
            <w: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82.</w:t>
            </w:r>
          </w:p>
        </w:tc>
        <w:tc>
          <w:tcPr>
            <w:tcW w:w="4819" w:type="dxa"/>
            <w:tcMar>
              <w:top w:w="62" w:type="dxa"/>
              <w:left w:w="102" w:type="dxa"/>
              <w:bottom w:w="102" w:type="dxa"/>
              <w:right w:w="62" w:type="dxa"/>
            </w:tcMar>
          </w:tcPr>
          <w:p w:rsidR="003472B6" w:rsidRDefault="00A0336D">
            <w:pPr>
              <w:pStyle w:val="ConsPlusNormal"/>
            </w:pPr>
            <w:hyperlink w:anchor="Par5247" w:tooltip="Ссылка на текущий документ" w:history="1">
              <w:r w:rsidR="004240CE">
                <w:rPr>
                  <w:color w:val="0000FF"/>
                </w:rPr>
                <w:t>Приложение N 7, пункт 1</w:t>
              </w:r>
            </w:hyperlink>
            <w:r w:rsidR="004240CE">
              <w:t xml:space="preserve">. Требования к маркировке транспортных средств (шасси) идентификационным номером; </w:t>
            </w:r>
            <w:hyperlink w:anchor="Par5372" w:tooltip="Ссылка на текущий документ" w:history="1">
              <w:r w:rsidR="004240CE">
                <w:rPr>
                  <w:color w:val="0000FF"/>
                </w:rPr>
                <w:t>пункт 2</w:t>
              </w:r>
            </w:hyperlink>
            <w:r w:rsidR="004240CE">
              <w:t>. Требования к табличкам изготовителя транспортных средств (шасси), оценка соответствия которых проводится в форме одобрения типа</w:t>
            </w:r>
          </w:p>
        </w:tc>
        <w:tc>
          <w:tcPr>
            <w:tcW w:w="3118" w:type="dxa"/>
            <w:tcMar>
              <w:top w:w="62" w:type="dxa"/>
              <w:left w:w="102" w:type="dxa"/>
              <w:bottom w:w="102" w:type="dxa"/>
              <w:right w:w="62" w:type="dxa"/>
            </w:tcMar>
          </w:tcPr>
          <w:p w:rsidR="003472B6" w:rsidRDefault="004240CE">
            <w:pPr>
              <w:pStyle w:val="ConsPlusNormal"/>
            </w:pPr>
            <w:r>
              <w:t>ГОСТ Р 51980-2002</w:t>
            </w:r>
          </w:p>
        </w:tc>
        <w:tc>
          <w:tcPr>
            <w:tcW w:w="3685" w:type="dxa"/>
            <w:tcMar>
              <w:top w:w="62" w:type="dxa"/>
              <w:left w:w="102" w:type="dxa"/>
              <w:bottom w:w="102" w:type="dxa"/>
              <w:right w:w="62" w:type="dxa"/>
            </w:tcMar>
          </w:tcPr>
          <w:p w:rsidR="003472B6" w:rsidRDefault="004240CE">
            <w:pPr>
              <w:pStyle w:val="ConsPlusNormal"/>
            </w:pPr>
            <w:r>
              <w:t>"Транспортные средства. Маркировка.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83.</w:t>
            </w:r>
          </w:p>
        </w:tc>
        <w:tc>
          <w:tcPr>
            <w:tcW w:w="4819" w:type="dxa"/>
            <w:tcMar>
              <w:top w:w="62" w:type="dxa"/>
              <w:left w:w="102" w:type="dxa"/>
              <w:bottom w:w="102" w:type="dxa"/>
              <w:right w:w="62" w:type="dxa"/>
            </w:tcMar>
          </w:tcPr>
          <w:p w:rsidR="003472B6" w:rsidRDefault="00A0336D">
            <w:pPr>
              <w:pStyle w:val="ConsPlusNormal"/>
            </w:pPr>
            <w:hyperlink w:anchor="Par2579" w:tooltip="Ссылка на текущий документ" w:history="1">
              <w:r w:rsidR="004240CE">
                <w:rPr>
                  <w:color w:val="0000FF"/>
                </w:rPr>
                <w:t>Приложение N 3, пункт 7</w:t>
              </w:r>
            </w:hyperlink>
            <w:r w:rsidR="004240CE">
              <w:t>. Требования к транспортным средствам категории M1 в отношении систем очистки ветрового стекла от обледенения и запотевания</w:t>
            </w:r>
          </w:p>
        </w:tc>
        <w:tc>
          <w:tcPr>
            <w:tcW w:w="3118" w:type="dxa"/>
            <w:tcMar>
              <w:top w:w="62" w:type="dxa"/>
              <w:left w:w="102" w:type="dxa"/>
              <w:bottom w:w="102" w:type="dxa"/>
              <w:right w:w="62" w:type="dxa"/>
            </w:tcMar>
          </w:tcPr>
          <w:p w:rsidR="003472B6" w:rsidRDefault="004240CE">
            <w:pPr>
              <w:pStyle w:val="ConsPlusNormal"/>
            </w:pPr>
            <w:r>
              <w:t>ГОСТ Р 52031-2003</w:t>
            </w:r>
          </w:p>
        </w:tc>
        <w:tc>
          <w:tcPr>
            <w:tcW w:w="3685" w:type="dxa"/>
            <w:tcMar>
              <w:top w:w="62" w:type="dxa"/>
              <w:left w:w="102" w:type="dxa"/>
              <w:bottom w:w="102" w:type="dxa"/>
              <w:right w:w="62" w:type="dxa"/>
            </w:tcMar>
          </w:tcPr>
          <w:p w:rsidR="003472B6" w:rsidRDefault="004240CE">
            <w:pPr>
              <w:pStyle w:val="ConsPlusNormal"/>
            </w:pPr>
            <w:r>
              <w:t>"Автомобили легковые. Системы очистки ветрового стекла от обледенения и запотевания.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84.</w:t>
            </w:r>
          </w:p>
        </w:tc>
        <w:tc>
          <w:tcPr>
            <w:tcW w:w="4819" w:type="dxa"/>
            <w:tcMar>
              <w:top w:w="62" w:type="dxa"/>
              <w:left w:w="102" w:type="dxa"/>
              <w:bottom w:w="102" w:type="dxa"/>
              <w:right w:w="62" w:type="dxa"/>
            </w:tcMar>
          </w:tcPr>
          <w:p w:rsidR="003472B6" w:rsidRDefault="00A0336D">
            <w:pPr>
              <w:pStyle w:val="ConsPlusNormal"/>
            </w:pPr>
            <w:hyperlink w:anchor="Par2594" w:tooltip="Ссылка на текущий документ" w:history="1">
              <w:r w:rsidR="004240CE">
                <w:rPr>
                  <w:color w:val="0000FF"/>
                </w:rPr>
                <w:t>Приложение N 3, пункт 8</w:t>
              </w:r>
            </w:hyperlink>
            <w:r w:rsidR="004240CE">
              <w:t>. Требования к транспортным средствам категории M1 в отношении стеклоочистителей и стеклоомывателей</w:t>
            </w:r>
          </w:p>
        </w:tc>
        <w:tc>
          <w:tcPr>
            <w:tcW w:w="3118" w:type="dxa"/>
            <w:tcMar>
              <w:top w:w="62" w:type="dxa"/>
              <w:left w:w="102" w:type="dxa"/>
              <w:bottom w:w="102" w:type="dxa"/>
              <w:right w:w="62" w:type="dxa"/>
            </w:tcMar>
          </w:tcPr>
          <w:p w:rsidR="003472B6" w:rsidRDefault="004240CE">
            <w:pPr>
              <w:pStyle w:val="ConsPlusNormal"/>
            </w:pPr>
            <w:r>
              <w:t>ГОСТ Р 52032-2003</w:t>
            </w:r>
          </w:p>
        </w:tc>
        <w:tc>
          <w:tcPr>
            <w:tcW w:w="3685" w:type="dxa"/>
            <w:tcMar>
              <w:top w:w="62" w:type="dxa"/>
              <w:left w:w="102" w:type="dxa"/>
              <w:bottom w:w="102" w:type="dxa"/>
              <w:right w:w="62" w:type="dxa"/>
            </w:tcMar>
          </w:tcPr>
          <w:p w:rsidR="003472B6" w:rsidRDefault="004240CE">
            <w:pPr>
              <w:pStyle w:val="ConsPlusNormal"/>
            </w:pPr>
            <w:r>
              <w:t xml:space="preserve">"Автомобили легковые. Системы очистки и </w:t>
            </w:r>
            <w:proofErr w:type="spellStart"/>
            <w:r>
              <w:t>омывания</w:t>
            </w:r>
            <w:proofErr w:type="spellEnd"/>
            <w:r>
              <w:t xml:space="preserve"> ветрового стекла.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85.</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xml:space="preserve">. Оборудование для питания двигателя газообразным топливом; </w:t>
            </w:r>
            <w:hyperlink w:anchor="Par7389" w:tooltip="Ссылка на текущий документ" w:history="1">
              <w:r w:rsidR="004240CE">
                <w:rPr>
                  <w:color w:val="0000FF"/>
                </w:rPr>
                <w:t>пункт 38</w:t>
              </w:r>
            </w:hyperlink>
            <w:r w:rsidR="004240CE">
              <w:t xml:space="preserve">. Стеклоочистители и запасные части к ним; </w:t>
            </w:r>
            <w:hyperlink w:anchor="Par7398" w:tooltip="Ссылка на текущий документ" w:history="1">
              <w:r w:rsidR="004240CE">
                <w:rPr>
                  <w:color w:val="0000FF"/>
                </w:rPr>
                <w:t>пункт 39</w:t>
              </w:r>
            </w:hyperlink>
            <w:r w:rsidR="004240CE">
              <w:t xml:space="preserve">. </w:t>
            </w:r>
            <w:proofErr w:type="spellStart"/>
            <w:r w:rsidR="004240CE">
              <w:t>Фароочистители</w:t>
            </w:r>
            <w:proofErr w:type="spellEnd"/>
            <w:r w:rsidR="004240CE">
              <w:t xml:space="preserve"> и запасные части к ним; </w:t>
            </w:r>
            <w:hyperlink w:anchor="Par7555" w:tooltip="Ссылка на текущий документ" w:history="1">
              <w:r w:rsidR="004240CE">
                <w:rPr>
                  <w:color w:val="0000FF"/>
                </w:rPr>
                <w:t>пункт 74</w:t>
              </w:r>
            </w:hyperlink>
            <w:r w:rsidR="004240CE">
              <w:t xml:space="preserve">. Указатели и датчики аварийных состояний; </w:t>
            </w:r>
            <w:hyperlink w:anchor="Par7570" w:tooltip="Ссылка на текущий документ" w:history="1">
              <w:r w:rsidR="004240CE">
                <w:rPr>
                  <w:color w:val="0000FF"/>
                </w:rPr>
                <w:t>Пункт 77</w:t>
              </w:r>
            </w:hyperlink>
            <w:r w:rsidR="004240CE">
              <w:t xml:space="preserve">. Системы впрыска топлива двигателей с принудительным зажиганием и их сменные элементы; </w:t>
            </w:r>
            <w:hyperlink w:anchor="Par7696" w:tooltip="Ссылка на текущий документ" w:history="1">
              <w:r w:rsidR="004240CE">
                <w:rPr>
                  <w:color w:val="0000FF"/>
                </w:rPr>
                <w:t>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xml:space="preserve">. Генераторы электрические, выпрямительные блоки, электродвигатели; </w:t>
            </w:r>
            <w:hyperlink w:anchor="Par7728" w:tooltip="Ссылка на текущий документ" w:history="1">
              <w:r w:rsidR="004240CE">
                <w:rPr>
                  <w:color w:val="0000FF"/>
                </w:rPr>
                <w:t>пункт 95</w:t>
              </w:r>
            </w:hyperlink>
            <w:r w:rsidR="004240CE">
              <w:t xml:space="preserve">. Стартеры, приводы и реле стартеров; </w:t>
            </w:r>
            <w:hyperlink w:anchor="Par7734" w:tooltip="Ссылка на текущий документ" w:history="1">
              <w:r w:rsidR="004240CE">
                <w:rPr>
                  <w:color w:val="0000FF"/>
                </w:rPr>
                <w:t>пункт 96</w:t>
              </w:r>
            </w:hyperlink>
            <w:r w:rsidR="004240CE">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Mar>
              <w:top w:w="62" w:type="dxa"/>
              <w:left w:w="102" w:type="dxa"/>
              <w:bottom w:w="102" w:type="dxa"/>
              <w:right w:w="62" w:type="dxa"/>
            </w:tcMar>
          </w:tcPr>
          <w:p w:rsidR="003472B6" w:rsidRDefault="004240CE">
            <w:pPr>
              <w:pStyle w:val="ConsPlusNormal"/>
            </w:pPr>
            <w:r>
              <w:t>ГОСТ Р 52230-2004</w:t>
            </w:r>
          </w:p>
        </w:tc>
        <w:tc>
          <w:tcPr>
            <w:tcW w:w="3685" w:type="dxa"/>
            <w:tcMar>
              <w:top w:w="62" w:type="dxa"/>
              <w:left w:w="102" w:type="dxa"/>
              <w:bottom w:w="102" w:type="dxa"/>
              <w:right w:w="62" w:type="dxa"/>
            </w:tcMar>
          </w:tcPr>
          <w:p w:rsidR="003472B6" w:rsidRDefault="004240CE">
            <w:pPr>
              <w:pStyle w:val="ConsPlusNormal"/>
            </w:pPr>
            <w:r>
              <w:t>"Электрооборудование автотракторное.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86.</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Требования к пожарным автомобилям</w:t>
            </w:r>
          </w:p>
        </w:tc>
        <w:tc>
          <w:tcPr>
            <w:tcW w:w="3118" w:type="dxa"/>
            <w:tcMar>
              <w:top w:w="62" w:type="dxa"/>
              <w:left w:w="102" w:type="dxa"/>
              <w:bottom w:w="102" w:type="dxa"/>
              <w:right w:w="62" w:type="dxa"/>
            </w:tcMar>
          </w:tcPr>
          <w:p w:rsidR="003472B6" w:rsidRDefault="004240CE">
            <w:pPr>
              <w:pStyle w:val="ConsPlusNormal"/>
            </w:pPr>
            <w:r>
              <w:t>ГОСТ Р 52284-2004</w:t>
            </w:r>
          </w:p>
        </w:tc>
        <w:tc>
          <w:tcPr>
            <w:tcW w:w="3685" w:type="dxa"/>
            <w:tcMar>
              <w:top w:w="62" w:type="dxa"/>
              <w:left w:w="102" w:type="dxa"/>
              <w:bottom w:w="102" w:type="dxa"/>
              <w:right w:w="62" w:type="dxa"/>
            </w:tcMar>
          </w:tcPr>
          <w:p w:rsidR="003472B6" w:rsidRDefault="004240CE">
            <w:pPr>
              <w:pStyle w:val="ConsPlusNormal"/>
            </w:pPr>
            <w:r>
              <w:t>"</w:t>
            </w:r>
            <w:proofErr w:type="spellStart"/>
            <w:r>
              <w:t>Автолестницы</w:t>
            </w:r>
            <w:proofErr w:type="spellEnd"/>
            <w:r>
              <w:t xml:space="preserve"> пожарные. Общие технические требования. Методы </w:t>
            </w:r>
            <w:r>
              <w:lastRenderedPageBreak/>
              <w:t>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87.</w:t>
            </w:r>
          </w:p>
        </w:tc>
        <w:tc>
          <w:tcPr>
            <w:tcW w:w="13606" w:type="dxa"/>
            <w:gridSpan w:val="4"/>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r w:rsidR="003472B6">
        <w:tc>
          <w:tcPr>
            <w:tcW w:w="850" w:type="dxa"/>
            <w:tcMar>
              <w:top w:w="62" w:type="dxa"/>
              <w:left w:w="102" w:type="dxa"/>
              <w:bottom w:w="102" w:type="dxa"/>
              <w:right w:w="62" w:type="dxa"/>
            </w:tcMar>
          </w:tcPr>
          <w:p w:rsidR="003472B6" w:rsidRDefault="004240CE">
            <w:pPr>
              <w:pStyle w:val="ConsPlusNormal"/>
            </w:pPr>
            <w:r>
              <w:t>88.</w:t>
            </w:r>
          </w:p>
        </w:tc>
        <w:tc>
          <w:tcPr>
            <w:tcW w:w="4819" w:type="dxa"/>
            <w:tcMar>
              <w:top w:w="62" w:type="dxa"/>
              <w:left w:w="102" w:type="dxa"/>
              <w:bottom w:w="102" w:type="dxa"/>
              <w:right w:w="62" w:type="dxa"/>
            </w:tcMar>
          </w:tcPr>
          <w:p w:rsidR="003472B6" w:rsidRDefault="00A0336D">
            <w:pPr>
              <w:pStyle w:val="ConsPlusNormal"/>
            </w:pPr>
            <w:hyperlink w:anchor="Par2004" w:tooltip="Ссылка на текущий документ" w:history="1">
              <w:r w:rsidR="004240CE">
                <w:rPr>
                  <w:color w:val="0000FF"/>
                </w:rPr>
                <w:t>Приложение N 3, пункт 1</w:t>
              </w:r>
            </w:hyperlink>
            <w:r w:rsidR="004240CE">
              <w:t xml:space="preserve">. Требования к трех- и четырехколесным </w:t>
            </w:r>
            <w:proofErr w:type="spellStart"/>
            <w:r w:rsidR="004240CE">
              <w:t>мототранспортным</w:t>
            </w:r>
            <w:proofErr w:type="spellEnd"/>
            <w:r w:rsidR="004240CE">
              <w:t xml:space="preserve"> средствам в отношении количества, месторасположения, характеристик и действия устройств освещения и световой сигнализации</w:t>
            </w:r>
          </w:p>
        </w:tc>
        <w:tc>
          <w:tcPr>
            <w:tcW w:w="3118" w:type="dxa"/>
            <w:tcMar>
              <w:top w:w="62" w:type="dxa"/>
              <w:left w:w="102" w:type="dxa"/>
              <w:bottom w:w="102" w:type="dxa"/>
              <w:right w:w="62" w:type="dxa"/>
            </w:tcMar>
          </w:tcPr>
          <w:p w:rsidR="003472B6" w:rsidRDefault="004240CE">
            <w:pPr>
              <w:pStyle w:val="ConsPlusNormal"/>
            </w:pPr>
            <w:r>
              <w:t>ГОСТ Р 52388-2005</w:t>
            </w:r>
          </w:p>
        </w:tc>
        <w:tc>
          <w:tcPr>
            <w:tcW w:w="3685" w:type="dxa"/>
            <w:tcMar>
              <w:top w:w="62" w:type="dxa"/>
              <w:left w:w="102" w:type="dxa"/>
              <w:bottom w:w="102" w:type="dxa"/>
              <w:right w:w="62" w:type="dxa"/>
            </w:tcMar>
          </w:tcPr>
          <w:p w:rsidR="003472B6" w:rsidRDefault="004240CE">
            <w:pPr>
              <w:pStyle w:val="ConsPlusNormal"/>
            </w:pPr>
            <w:r>
              <w:t>"</w:t>
            </w:r>
            <w:proofErr w:type="spellStart"/>
            <w:r>
              <w:t>Мототранспортные</w:t>
            </w:r>
            <w:proofErr w:type="spellEnd"/>
            <w:r>
              <w:t xml:space="preserve"> средства трех- и четырехколесные. Устройства освещения и световой сигнализации.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89.</w:t>
            </w:r>
          </w:p>
        </w:tc>
        <w:tc>
          <w:tcPr>
            <w:tcW w:w="4819" w:type="dxa"/>
            <w:tcMar>
              <w:top w:w="62" w:type="dxa"/>
              <w:left w:w="102" w:type="dxa"/>
              <w:bottom w:w="102" w:type="dxa"/>
              <w:right w:w="62" w:type="dxa"/>
            </w:tcMar>
          </w:tcPr>
          <w:p w:rsidR="003472B6" w:rsidRDefault="00A0336D">
            <w:pPr>
              <w:pStyle w:val="ConsPlusNormal"/>
            </w:pPr>
            <w:hyperlink w:anchor="Par2852" w:tooltip="Ссылка на текущий документ" w:history="1">
              <w:r w:rsidR="004240CE">
                <w:rPr>
                  <w:color w:val="0000FF"/>
                </w:rPr>
                <w:t>Приложение N 3, пункт 14</w:t>
              </w:r>
            </w:hyperlink>
            <w:r w:rsidR="004240CE">
              <w:t>. Весовые ограничения, действующие в отношении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52389-2005</w:t>
            </w:r>
          </w:p>
        </w:tc>
        <w:tc>
          <w:tcPr>
            <w:tcW w:w="3685" w:type="dxa"/>
            <w:tcMar>
              <w:top w:w="62" w:type="dxa"/>
              <w:left w:w="102" w:type="dxa"/>
              <w:bottom w:w="102" w:type="dxa"/>
              <w:right w:w="62" w:type="dxa"/>
            </w:tcMar>
          </w:tcPr>
          <w:p w:rsidR="003472B6" w:rsidRDefault="004240CE">
            <w:pPr>
              <w:pStyle w:val="ConsPlusNormal"/>
            </w:pPr>
            <w:r>
              <w:t>"Транспортные средства колесные. Массы и размеры.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90.</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52390-2005</w:t>
            </w:r>
          </w:p>
        </w:tc>
        <w:tc>
          <w:tcPr>
            <w:tcW w:w="3685" w:type="dxa"/>
            <w:tcMar>
              <w:top w:w="62" w:type="dxa"/>
              <w:left w:w="102" w:type="dxa"/>
              <w:bottom w:w="102" w:type="dxa"/>
              <w:right w:w="62" w:type="dxa"/>
            </w:tcMar>
          </w:tcPr>
          <w:p w:rsidR="003472B6" w:rsidRDefault="004240CE">
            <w:pPr>
              <w:pStyle w:val="ConsPlusNormal"/>
            </w:pPr>
            <w:r>
              <w:t>"Транспортные средства. Колеса дисковые.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91.</w:t>
            </w:r>
          </w:p>
        </w:tc>
        <w:tc>
          <w:tcPr>
            <w:tcW w:w="4819" w:type="dxa"/>
            <w:tcMar>
              <w:top w:w="62" w:type="dxa"/>
              <w:left w:w="102" w:type="dxa"/>
              <w:bottom w:w="102" w:type="dxa"/>
              <w:right w:w="62" w:type="dxa"/>
            </w:tcMar>
          </w:tcPr>
          <w:p w:rsidR="003472B6" w:rsidRDefault="00A0336D">
            <w:pPr>
              <w:pStyle w:val="ConsPlusNormal"/>
            </w:pPr>
            <w:hyperlink w:anchor="Par2617" w:tooltip="Ссылка на текущий документ" w:history="1">
              <w:r w:rsidR="004240CE">
                <w:rPr>
                  <w:color w:val="0000FF"/>
                </w:rPr>
                <w:t>Приложение N 3, пункт 9</w:t>
              </w:r>
            </w:hyperlink>
            <w:r w:rsidR="004240CE">
              <w:t xml:space="preserve">. Требования к транспортным средствам категорий N и O в отношении защиты от разбрызгивания из-под колес; </w:t>
            </w:r>
            <w:hyperlink w:anchor="Par7833" w:tooltip="Ссылка на текущий документ" w:history="1">
              <w:r w:rsidR="004240CE">
                <w:rPr>
                  <w:color w:val="0000FF"/>
                </w:rPr>
                <w:t>Приложение N 10, пункт 115</w:t>
              </w:r>
            </w:hyperlink>
            <w:r w:rsidR="004240CE">
              <w:t>. Устройства для уменьшения разбрызгивания из-под колес</w:t>
            </w:r>
          </w:p>
        </w:tc>
        <w:tc>
          <w:tcPr>
            <w:tcW w:w="3118" w:type="dxa"/>
            <w:tcMar>
              <w:top w:w="62" w:type="dxa"/>
              <w:left w:w="102" w:type="dxa"/>
              <w:bottom w:w="102" w:type="dxa"/>
              <w:right w:w="62" w:type="dxa"/>
            </w:tcMar>
          </w:tcPr>
          <w:p w:rsidR="003472B6" w:rsidRDefault="004240CE">
            <w:pPr>
              <w:pStyle w:val="ConsPlusNormal"/>
            </w:pPr>
            <w:r>
              <w:t>ГОСТ Р 52422-2005</w:t>
            </w:r>
          </w:p>
        </w:tc>
        <w:tc>
          <w:tcPr>
            <w:tcW w:w="3685" w:type="dxa"/>
            <w:tcMar>
              <w:top w:w="62" w:type="dxa"/>
              <w:left w:w="102" w:type="dxa"/>
              <w:bottom w:w="102" w:type="dxa"/>
              <w:right w:w="62" w:type="dxa"/>
            </w:tcMar>
          </w:tcPr>
          <w:p w:rsidR="003472B6" w:rsidRDefault="004240CE">
            <w:pPr>
              <w:pStyle w:val="ConsPlusNormal"/>
            </w:pPr>
            <w:r>
              <w:t>"Автомобили грузовые и прицепы. Системы защиты от разбрызгивания из-под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92.</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52430-2005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93.</w:t>
            </w:r>
          </w:p>
        </w:tc>
        <w:tc>
          <w:tcPr>
            <w:tcW w:w="4819" w:type="dxa"/>
            <w:tcMar>
              <w:top w:w="62" w:type="dxa"/>
              <w:left w:w="102" w:type="dxa"/>
              <w:bottom w:w="102" w:type="dxa"/>
              <w:right w:w="62" w:type="dxa"/>
            </w:tcMar>
          </w:tcPr>
          <w:p w:rsidR="003472B6" w:rsidRDefault="00A0336D">
            <w:pPr>
              <w:pStyle w:val="ConsPlusNormal"/>
            </w:pPr>
            <w:hyperlink w:anchor="Par7180" w:tooltip="Ссылка на текущий документ" w:history="1">
              <w:r w:rsidR="004240CE">
                <w:rPr>
                  <w:color w:val="0000FF"/>
                </w:rPr>
                <w:t>Приложение N 10, пункт 8</w:t>
              </w:r>
            </w:hyperlink>
            <w:r w:rsidR="004240CE">
              <w:t>. Аппараты гидравлического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ГОСТ Р 52431-2005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94.</w:t>
            </w:r>
          </w:p>
        </w:tc>
        <w:tc>
          <w:tcPr>
            <w:tcW w:w="4819" w:type="dxa"/>
            <w:tcMar>
              <w:top w:w="62" w:type="dxa"/>
              <w:left w:w="102" w:type="dxa"/>
              <w:bottom w:w="102" w:type="dxa"/>
              <w:right w:w="62" w:type="dxa"/>
            </w:tcMar>
          </w:tcPr>
          <w:p w:rsidR="003472B6" w:rsidRDefault="00A0336D">
            <w:pPr>
              <w:pStyle w:val="ConsPlusNormal"/>
            </w:pPr>
            <w:hyperlink w:anchor="Par7231" w:tooltip="Ссылка на текущий документ" w:history="1">
              <w:r w:rsidR="004240CE">
                <w:rPr>
                  <w:color w:val="0000FF"/>
                </w:rPr>
                <w:t>Приложение N 10, пункт 16</w:t>
              </w:r>
            </w:hyperlink>
            <w:r w:rsidR="004240CE">
              <w:t xml:space="preserve">. Узлы и детали рулевого управления автомобилей; </w:t>
            </w:r>
            <w:hyperlink w:anchor="Par7252" w:tooltip="Ссылка на текущий документ" w:history="1">
              <w:r w:rsidR="004240CE">
                <w:rPr>
                  <w:color w:val="0000FF"/>
                </w:rPr>
                <w:t>пункт 18</w:t>
              </w:r>
            </w:hyperlink>
            <w:r w:rsidR="004240CE">
              <w:t>. Шарниры шаровые подвески и рулевого управления</w:t>
            </w:r>
          </w:p>
        </w:tc>
        <w:tc>
          <w:tcPr>
            <w:tcW w:w="3118" w:type="dxa"/>
            <w:tcMar>
              <w:top w:w="62" w:type="dxa"/>
              <w:left w:w="102" w:type="dxa"/>
              <w:bottom w:w="102" w:type="dxa"/>
              <w:right w:w="62" w:type="dxa"/>
            </w:tcMar>
          </w:tcPr>
          <w:p w:rsidR="003472B6" w:rsidRDefault="004240CE">
            <w:pPr>
              <w:pStyle w:val="ConsPlusNormal"/>
            </w:pPr>
            <w:r>
              <w:t>ГОСТ Р 52433-2005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Шарниры шаровые.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95.</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Р 52452-2005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96.</w:t>
            </w:r>
          </w:p>
        </w:tc>
        <w:tc>
          <w:tcPr>
            <w:tcW w:w="4819" w:type="dxa"/>
            <w:tcMar>
              <w:top w:w="62" w:type="dxa"/>
              <w:left w:w="102" w:type="dxa"/>
              <w:bottom w:w="102" w:type="dxa"/>
              <w:right w:w="62" w:type="dxa"/>
            </w:tcMar>
          </w:tcPr>
          <w:p w:rsidR="003472B6" w:rsidRDefault="00A0336D">
            <w:pPr>
              <w:pStyle w:val="ConsPlusNormal"/>
            </w:pPr>
            <w:hyperlink w:anchor="Par7231" w:tooltip="Ссылка на текущий документ" w:history="1">
              <w:r w:rsidR="004240CE">
                <w:rPr>
                  <w:color w:val="0000FF"/>
                </w:rPr>
                <w:t>Приложение N 10, пункт 16</w:t>
              </w:r>
            </w:hyperlink>
            <w:r w:rsidR="004240CE">
              <w:t>. Узлы и детали рулевого управления автомобилей</w:t>
            </w:r>
          </w:p>
        </w:tc>
        <w:tc>
          <w:tcPr>
            <w:tcW w:w="3118" w:type="dxa"/>
            <w:tcMar>
              <w:top w:w="62" w:type="dxa"/>
              <w:left w:w="102" w:type="dxa"/>
              <w:bottom w:w="102" w:type="dxa"/>
              <w:right w:w="62" w:type="dxa"/>
            </w:tcMar>
          </w:tcPr>
          <w:p w:rsidR="003472B6" w:rsidRDefault="004240CE">
            <w:pPr>
              <w:pStyle w:val="ConsPlusNormal"/>
            </w:pPr>
            <w:r>
              <w:t>ГОСТ Р 52453-2005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97.</w:t>
            </w:r>
          </w:p>
        </w:tc>
        <w:tc>
          <w:tcPr>
            <w:tcW w:w="4819" w:type="dxa"/>
            <w:tcMar>
              <w:top w:w="62" w:type="dxa"/>
              <w:left w:w="102" w:type="dxa"/>
              <w:bottom w:w="102" w:type="dxa"/>
              <w:right w:w="62" w:type="dxa"/>
            </w:tcMar>
          </w:tcPr>
          <w:p w:rsidR="003472B6" w:rsidRDefault="00A0336D">
            <w:pPr>
              <w:pStyle w:val="ConsPlusNormal"/>
            </w:pPr>
            <w:hyperlink w:anchor="Par5055" w:tooltip="Ссылка на текущий документ" w:history="1">
              <w:r w:rsidR="004240CE">
                <w:rPr>
                  <w:color w:val="0000FF"/>
                </w:rPr>
                <w:t>Приложение N 6, пункт 3.1</w:t>
              </w:r>
            </w:hyperlink>
            <w:r w:rsidR="004240CE">
              <w:t>. Требования к объемным гидроприводам</w:t>
            </w:r>
          </w:p>
        </w:tc>
        <w:tc>
          <w:tcPr>
            <w:tcW w:w="3118" w:type="dxa"/>
            <w:tcMar>
              <w:top w:w="62" w:type="dxa"/>
              <w:left w:w="102" w:type="dxa"/>
              <w:bottom w:w="102" w:type="dxa"/>
              <w:right w:w="62" w:type="dxa"/>
            </w:tcMar>
          </w:tcPr>
          <w:p w:rsidR="003472B6" w:rsidRDefault="004240CE">
            <w:pPr>
              <w:pStyle w:val="ConsPlusNormal"/>
            </w:pPr>
            <w:r>
              <w:t>ГОСТ Р 52543-2006</w:t>
            </w:r>
          </w:p>
        </w:tc>
        <w:tc>
          <w:tcPr>
            <w:tcW w:w="3685" w:type="dxa"/>
            <w:tcMar>
              <w:top w:w="62" w:type="dxa"/>
              <w:left w:w="102" w:type="dxa"/>
              <w:bottom w:w="102" w:type="dxa"/>
              <w:right w:w="62" w:type="dxa"/>
            </w:tcMar>
          </w:tcPr>
          <w:p w:rsidR="003472B6" w:rsidRDefault="004240CE">
            <w:pPr>
              <w:pStyle w:val="ConsPlusNormal"/>
            </w:pPr>
            <w:r>
              <w:t>"Гидроприводы объемные. Требования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98.</w:t>
            </w:r>
          </w:p>
        </w:tc>
        <w:tc>
          <w:tcPr>
            <w:tcW w:w="4819" w:type="dxa"/>
            <w:tcMar>
              <w:top w:w="62" w:type="dxa"/>
              <w:left w:w="102" w:type="dxa"/>
              <w:bottom w:w="102" w:type="dxa"/>
              <w:right w:w="62" w:type="dxa"/>
            </w:tcMar>
          </w:tcPr>
          <w:p w:rsidR="003472B6" w:rsidRDefault="00A0336D">
            <w:pPr>
              <w:pStyle w:val="ConsPlusNormal"/>
            </w:pPr>
            <w:hyperlink w:anchor="Par3961" w:tooltip="Ссылка на текущий документ" w:history="1">
              <w:r w:rsidR="004240CE">
                <w:rPr>
                  <w:color w:val="0000FF"/>
                </w:rPr>
                <w:t>Приложение N 6, пункт 1.6</w:t>
              </w:r>
            </w:hyperlink>
            <w:r w:rsidR="004240CE">
              <w:t>. Требования к автомобилям скорой медицинской помощи</w:t>
            </w:r>
          </w:p>
        </w:tc>
        <w:tc>
          <w:tcPr>
            <w:tcW w:w="3118" w:type="dxa"/>
            <w:tcMar>
              <w:top w:w="62" w:type="dxa"/>
              <w:left w:w="102" w:type="dxa"/>
              <w:bottom w:w="102" w:type="dxa"/>
              <w:right w:w="62" w:type="dxa"/>
            </w:tcMar>
          </w:tcPr>
          <w:p w:rsidR="003472B6" w:rsidRDefault="004240CE">
            <w:pPr>
              <w:pStyle w:val="ConsPlusNormal"/>
            </w:pPr>
            <w:r>
              <w:t>ГОСТ Р 52567-2006</w:t>
            </w:r>
          </w:p>
        </w:tc>
        <w:tc>
          <w:tcPr>
            <w:tcW w:w="3685" w:type="dxa"/>
            <w:tcMar>
              <w:top w:w="62" w:type="dxa"/>
              <w:left w:w="102" w:type="dxa"/>
              <w:bottom w:w="102" w:type="dxa"/>
              <w:right w:w="62" w:type="dxa"/>
            </w:tcMar>
          </w:tcPr>
          <w:p w:rsidR="003472B6" w:rsidRDefault="004240CE">
            <w:pPr>
              <w:pStyle w:val="ConsPlusNormal"/>
            </w:pPr>
            <w:r>
              <w:t>"Автомобили скорой медицинской помощи.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99.</w:t>
            </w:r>
          </w:p>
        </w:tc>
        <w:tc>
          <w:tcPr>
            <w:tcW w:w="13606" w:type="dxa"/>
            <w:gridSpan w:val="4"/>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r w:rsidR="003472B6">
        <w:tc>
          <w:tcPr>
            <w:tcW w:w="850" w:type="dxa"/>
            <w:tcMar>
              <w:top w:w="62" w:type="dxa"/>
              <w:left w:w="102" w:type="dxa"/>
              <w:bottom w:w="102" w:type="dxa"/>
              <w:right w:w="62" w:type="dxa"/>
            </w:tcMar>
          </w:tcPr>
          <w:p w:rsidR="003472B6" w:rsidRDefault="004240CE">
            <w:pPr>
              <w:pStyle w:val="ConsPlusNormal"/>
            </w:pPr>
            <w:r>
              <w:t>100.</w:t>
            </w:r>
          </w:p>
        </w:tc>
        <w:tc>
          <w:tcPr>
            <w:tcW w:w="4819" w:type="dxa"/>
            <w:tcMar>
              <w:top w:w="62" w:type="dxa"/>
              <w:left w:w="102" w:type="dxa"/>
              <w:bottom w:w="102" w:type="dxa"/>
              <w:right w:w="62" w:type="dxa"/>
            </w:tcMar>
          </w:tcPr>
          <w:p w:rsidR="003472B6" w:rsidRDefault="00A0336D">
            <w:pPr>
              <w:pStyle w:val="ConsPlusNormal"/>
            </w:pPr>
            <w:hyperlink w:anchor="Par7196" w:tooltip="Ссылка на текущий документ" w:history="1">
              <w:r w:rsidR="004240CE">
                <w:rPr>
                  <w:color w:val="0000FF"/>
                </w:rPr>
                <w:t>Приложение N 10, пункт 10</w:t>
              </w:r>
            </w:hyperlink>
            <w:r w:rsidR="004240CE">
              <w:t>. Тормозные механизмы в сборе</w:t>
            </w:r>
          </w:p>
        </w:tc>
        <w:tc>
          <w:tcPr>
            <w:tcW w:w="3118" w:type="dxa"/>
            <w:tcMar>
              <w:top w:w="62" w:type="dxa"/>
              <w:left w:w="102" w:type="dxa"/>
              <w:bottom w:w="102" w:type="dxa"/>
              <w:right w:w="62" w:type="dxa"/>
            </w:tcMar>
          </w:tcPr>
          <w:p w:rsidR="003472B6" w:rsidRDefault="004240CE">
            <w:pPr>
              <w:pStyle w:val="ConsPlusNormal"/>
            </w:pPr>
            <w:r>
              <w:t>ГОСТ Р 52847-2007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Тормозные механизмы. Технические требования и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101.</w:t>
            </w:r>
          </w:p>
        </w:tc>
        <w:tc>
          <w:tcPr>
            <w:tcW w:w="4819" w:type="dxa"/>
            <w:tcMar>
              <w:top w:w="62" w:type="dxa"/>
              <w:left w:w="102" w:type="dxa"/>
              <w:bottom w:w="102" w:type="dxa"/>
              <w:right w:w="62" w:type="dxa"/>
            </w:tcMar>
          </w:tcPr>
          <w:p w:rsidR="003472B6" w:rsidRDefault="00A0336D">
            <w:pPr>
              <w:pStyle w:val="ConsPlusNormal"/>
            </w:pPr>
            <w:hyperlink w:anchor="Par7212" w:tooltip="Ссылка на текущий документ" w:history="1">
              <w:r w:rsidR="004240CE">
                <w:rPr>
                  <w:color w:val="0000FF"/>
                </w:rPr>
                <w:t>Приложение N 10, пункт 13</w:t>
              </w:r>
            </w:hyperlink>
            <w:r w:rsidR="004240CE">
              <w:t>. Аппараты пневматического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ГОСТ Р 52848-2007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Аппараты пневматического тормозного привода.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102.</w:t>
            </w:r>
          </w:p>
        </w:tc>
        <w:tc>
          <w:tcPr>
            <w:tcW w:w="4819" w:type="dxa"/>
            <w:tcMar>
              <w:top w:w="62" w:type="dxa"/>
              <w:left w:w="102" w:type="dxa"/>
              <w:bottom w:w="102" w:type="dxa"/>
              <w:right w:w="62" w:type="dxa"/>
            </w:tcMar>
          </w:tcPr>
          <w:p w:rsidR="003472B6" w:rsidRDefault="00A0336D">
            <w:pPr>
              <w:pStyle w:val="ConsPlusNormal"/>
            </w:pPr>
            <w:hyperlink w:anchor="Par7219" w:tooltip="Ссылка на текущий документ" w:history="1">
              <w:r w:rsidR="004240CE">
                <w:rPr>
                  <w:color w:val="0000FF"/>
                </w:rPr>
                <w:t>Приложение N 10, пункт 14</w:t>
              </w:r>
            </w:hyperlink>
            <w:r w:rsidR="004240CE">
              <w:t>. Камеры тормозные пневматические, цилиндры тормозные пневматические</w:t>
            </w:r>
          </w:p>
        </w:tc>
        <w:tc>
          <w:tcPr>
            <w:tcW w:w="3118" w:type="dxa"/>
            <w:tcMar>
              <w:top w:w="62" w:type="dxa"/>
              <w:left w:w="102" w:type="dxa"/>
              <w:bottom w:w="102" w:type="dxa"/>
              <w:right w:w="62" w:type="dxa"/>
            </w:tcMar>
          </w:tcPr>
          <w:p w:rsidR="003472B6" w:rsidRDefault="004240CE">
            <w:pPr>
              <w:pStyle w:val="ConsPlusNormal"/>
            </w:pPr>
            <w:r>
              <w:t>ГОСТ Р 52849-2007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Камеры тормозные пневматических приводов.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103.</w:t>
            </w:r>
          </w:p>
        </w:tc>
        <w:tc>
          <w:tcPr>
            <w:tcW w:w="4819" w:type="dxa"/>
            <w:tcMar>
              <w:top w:w="62" w:type="dxa"/>
              <w:left w:w="102" w:type="dxa"/>
              <w:bottom w:w="102" w:type="dxa"/>
              <w:right w:w="62" w:type="dxa"/>
            </w:tcMar>
          </w:tcPr>
          <w:p w:rsidR="003472B6" w:rsidRDefault="00A0336D">
            <w:pPr>
              <w:pStyle w:val="ConsPlusNormal"/>
            </w:pPr>
            <w:hyperlink w:anchor="Par7226" w:tooltip="Ссылка на текущий документ" w:history="1">
              <w:r w:rsidR="004240CE">
                <w:rPr>
                  <w:color w:val="0000FF"/>
                </w:rPr>
                <w:t>Приложение N 10, пункт 15</w:t>
              </w:r>
            </w:hyperlink>
            <w:r w:rsidR="004240CE">
              <w:t>. Компрессоры</w:t>
            </w:r>
          </w:p>
        </w:tc>
        <w:tc>
          <w:tcPr>
            <w:tcW w:w="3118" w:type="dxa"/>
            <w:tcMar>
              <w:top w:w="62" w:type="dxa"/>
              <w:left w:w="102" w:type="dxa"/>
              <w:bottom w:w="102" w:type="dxa"/>
              <w:right w:w="62" w:type="dxa"/>
            </w:tcMar>
          </w:tcPr>
          <w:p w:rsidR="003472B6" w:rsidRDefault="004240CE">
            <w:pPr>
              <w:pStyle w:val="ConsPlusNormal"/>
            </w:pPr>
            <w:r>
              <w:t>ГОСТ Р 52850-2007</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Компрессоры </w:t>
            </w:r>
            <w:r>
              <w:lastRenderedPageBreak/>
              <w:t>одноступенчатого сжатия.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104.</w:t>
            </w:r>
          </w:p>
        </w:tc>
        <w:tc>
          <w:tcPr>
            <w:tcW w:w="4819" w:type="dxa"/>
            <w:tcMar>
              <w:top w:w="62" w:type="dxa"/>
              <w:left w:w="102" w:type="dxa"/>
              <w:bottom w:w="102" w:type="dxa"/>
              <w:right w:w="62" w:type="dxa"/>
            </w:tcMar>
          </w:tcPr>
          <w:p w:rsidR="003472B6" w:rsidRDefault="00A0336D">
            <w:pPr>
              <w:pStyle w:val="ConsPlusNormal"/>
            </w:pPr>
            <w:hyperlink w:anchor="Par2757" w:tooltip="Ссылка на текущий документ" w:history="1">
              <w:r w:rsidR="004240CE">
                <w:rPr>
                  <w:color w:val="0000FF"/>
                </w:rPr>
                <w:t>Приложение N 3, пункт 10</w:t>
              </w:r>
            </w:hyperlink>
            <w:r w:rsidR="004240CE">
              <w:t>. Требования к транспортным средствам категории M1 в отношении защиты от разбрызгивания из-под колес</w:t>
            </w:r>
          </w:p>
        </w:tc>
        <w:tc>
          <w:tcPr>
            <w:tcW w:w="3118" w:type="dxa"/>
            <w:tcMar>
              <w:top w:w="62" w:type="dxa"/>
              <w:left w:w="102" w:type="dxa"/>
              <w:bottom w:w="102" w:type="dxa"/>
              <w:right w:w="62" w:type="dxa"/>
            </w:tcMar>
          </w:tcPr>
          <w:p w:rsidR="003472B6" w:rsidRDefault="004240CE">
            <w:pPr>
              <w:pStyle w:val="ConsPlusNormal"/>
            </w:pPr>
            <w:r>
              <w:t>ГОСТ Р 52853-2007</w:t>
            </w:r>
          </w:p>
        </w:tc>
        <w:tc>
          <w:tcPr>
            <w:tcW w:w="3685" w:type="dxa"/>
            <w:tcMar>
              <w:top w:w="62" w:type="dxa"/>
              <w:left w:w="102" w:type="dxa"/>
              <w:bottom w:w="102" w:type="dxa"/>
              <w:right w:w="62" w:type="dxa"/>
            </w:tcMar>
          </w:tcPr>
          <w:p w:rsidR="003472B6" w:rsidRDefault="004240CE">
            <w:pPr>
              <w:pStyle w:val="ConsPlusNormal"/>
            </w:pPr>
            <w:r>
              <w:t>"Автомобили легковые. Устройства для защиты от выбросов из-под колес.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105.</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52923-2008</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Шарниры карданные неравных угловых скоростей.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106.</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52924-2008</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Шарниры равных угловых скоростей.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107.</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52926-2008</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108.</w:t>
            </w:r>
          </w:p>
        </w:tc>
        <w:tc>
          <w:tcPr>
            <w:tcW w:w="4819" w:type="dxa"/>
            <w:tcMar>
              <w:top w:w="62" w:type="dxa"/>
              <w:left w:w="102" w:type="dxa"/>
              <w:bottom w:w="102" w:type="dxa"/>
              <w:right w:w="62" w:type="dxa"/>
            </w:tcMar>
          </w:tcPr>
          <w:p w:rsidR="003472B6" w:rsidRDefault="00A0336D">
            <w:pPr>
              <w:pStyle w:val="ConsPlusNormal"/>
            </w:pPr>
            <w:hyperlink w:anchor="Par4830" w:tooltip="Ссылка на текущий документ" w:history="1">
              <w:r w:rsidR="004240CE">
                <w:rPr>
                  <w:color w:val="0000FF"/>
                </w:rPr>
                <w:t>Приложение N 6, пункт 1.22</w:t>
              </w:r>
            </w:hyperlink>
            <w:r w:rsidR="004240CE">
              <w:t>. Требования к транспортным средствам, оснащенным подъемниками с рабочими платформами</w:t>
            </w:r>
          </w:p>
        </w:tc>
        <w:tc>
          <w:tcPr>
            <w:tcW w:w="3118" w:type="dxa"/>
            <w:tcMar>
              <w:top w:w="62" w:type="dxa"/>
              <w:left w:w="102" w:type="dxa"/>
              <w:bottom w:w="102" w:type="dxa"/>
              <w:right w:w="62" w:type="dxa"/>
            </w:tcMar>
          </w:tcPr>
          <w:p w:rsidR="003472B6" w:rsidRDefault="004240CE">
            <w:pPr>
              <w:pStyle w:val="ConsPlusNormal"/>
            </w:pPr>
            <w:r>
              <w:t>ГОСТ Р 53037-2008</w:t>
            </w:r>
          </w:p>
        </w:tc>
        <w:tc>
          <w:tcPr>
            <w:tcW w:w="3685" w:type="dxa"/>
            <w:tcMar>
              <w:top w:w="62" w:type="dxa"/>
              <w:left w:w="102" w:type="dxa"/>
              <w:bottom w:w="102" w:type="dxa"/>
              <w:right w:w="62" w:type="dxa"/>
            </w:tcMar>
          </w:tcPr>
          <w:p w:rsidR="003472B6" w:rsidRDefault="004240CE">
            <w:pPr>
              <w:pStyle w:val="ConsPlusNormal"/>
            </w:pPr>
            <w:r>
              <w:t>"Мобильные подъемники с рабочими платформами. Расчеты конструкции, требования безопасности, испытания"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109.</w:t>
            </w:r>
          </w:p>
        </w:tc>
        <w:tc>
          <w:tcPr>
            <w:tcW w:w="4819" w:type="dxa"/>
            <w:tcMar>
              <w:top w:w="62" w:type="dxa"/>
              <w:left w:w="102" w:type="dxa"/>
              <w:bottom w:w="102" w:type="dxa"/>
              <w:right w:w="62" w:type="dxa"/>
            </w:tcMar>
          </w:tcPr>
          <w:p w:rsidR="003472B6" w:rsidRDefault="00A0336D">
            <w:pPr>
              <w:pStyle w:val="ConsPlusNormal"/>
            </w:pPr>
            <w:hyperlink w:anchor="Par7534" w:tooltip="Ссылка на текущий документ" w:history="1">
              <w:r w:rsidR="004240CE">
                <w:rPr>
                  <w:color w:val="0000FF"/>
                </w:rPr>
                <w:t>Приложение N 10, пункт 71</w:t>
              </w:r>
            </w:hyperlink>
            <w:r w:rsidR="004240CE">
              <w:t>. Аккумуляторные стартерные батареи</w:t>
            </w:r>
          </w:p>
        </w:tc>
        <w:tc>
          <w:tcPr>
            <w:tcW w:w="3118" w:type="dxa"/>
            <w:tcMar>
              <w:top w:w="62" w:type="dxa"/>
              <w:left w:w="102" w:type="dxa"/>
              <w:bottom w:w="102" w:type="dxa"/>
              <w:right w:w="62" w:type="dxa"/>
            </w:tcMar>
          </w:tcPr>
          <w:p w:rsidR="003472B6" w:rsidRDefault="004240CE">
            <w:pPr>
              <w:pStyle w:val="ConsPlusNormal"/>
            </w:pPr>
            <w:r>
              <w:t>ГОСТ Р 53165-2008</w:t>
            </w:r>
          </w:p>
        </w:tc>
        <w:tc>
          <w:tcPr>
            <w:tcW w:w="3685" w:type="dxa"/>
            <w:tcMar>
              <w:top w:w="62" w:type="dxa"/>
              <w:left w:w="102" w:type="dxa"/>
              <w:bottom w:w="102" w:type="dxa"/>
              <w:right w:w="62" w:type="dxa"/>
            </w:tcMar>
          </w:tcPr>
          <w:p w:rsidR="003472B6" w:rsidRDefault="004240CE">
            <w:pPr>
              <w:pStyle w:val="ConsPlusNormal"/>
            </w:pPr>
            <w:r>
              <w:t>"Батареи аккумуляторные свинцовые стартерные для автотракторной техники.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110.</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Требования к пожарным автомобилям</w:t>
            </w:r>
          </w:p>
        </w:tc>
        <w:tc>
          <w:tcPr>
            <w:tcW w:w="3118" w:type="dxa"/>
            <w:tcMar>
              <w:top w:w="62" w:type="dxa"/>
              <w:left w:w="102" w:type="dxa"/>
              <w:bottom w:w="102" w:type="dxa"/>
              <w:right w:w="62" w:type="dxa"/>
            </w:tcMar>
          </w:tcPr>
          <w:p w:rsidR="003472B6" w:rsidRDefault="004240CE">
            <w:pPr>
              <w:pStyle w:val="ConsPlusNormal"/>
            </w:pPr>
            <w:r>
              <w:t>ГОСТ Р 53328-2009</w:t>
            </w:r>
          </w:p>
        </w:tc>
        <w:tc>
          <w:tcPr>
            <w:tcW w:w="3685" w:type="dxa"/>
            <w:tcMar>
              <w:top w:w="62" w:type="dxa"/>
              <w:left w:w="102" w:type="dxa"/>
              <w:bottom w:w="102" w:type="dxa"/>
              <w:right w:w="62" w:type="dxa"/>
            </w:tcMar>
          </w:tcPr>
          <w:p w:rsidR="003472B6" w:rsidRDefault="004240CE">
            <w:pPr>
              <w:pStyle w:val="ConsPlusNormal"/>
            </w:pPr>
            <w:r>
              <w:t>"Техника пожарная. Основные пожарные автомобили. Общие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111.</w:t>
            </w:r>
          </w:p>
        </w:tc>
        <w:tc>
          <w:tcPr>
            <w:tcW w:w="4819" w:type="dxa"/>
            <w:tcMar>
              <w:top w:w="62" w:type="dxa"/>
              <w:left w:w="102" w:type="dxa"/>
              <w:bottom w:w="102" w:type="dxa"/>
              <w:right w:w="62" w:type="dxa"/>
            </w:tcMar>
          </w:tcPr>
          <w:p w:rsidR="003472B6" w:rsidRDefault="00A0336D">
            <w:pPr>
              <w:pStyle w:val="ConsPlusNormal"/>
            </w:pPr>
            <w:hyperlink w:anchor="Par7636" w:tooltip="Ссылка на текущий документ" w:history="1">
              <w:r w:rsidR="004240CE">
                <w:rPr>
                  <w:color w:val="0000FF"/>
                </w:rPr>
                <w:t>Приложение N 10, пункт 85</w:t>
              </w:r>
            </w:hyperlink>
            <w:r w:rsidR="004240CE">
              <w:t xml:space="preserve">. Сцепления и их части; </w:t>
            </w:r>
            <w:hyperlink w:anchor="Par7767" w:tooltip="Ссылка на текущий документ" w:history="1">
              <w:r w:rsidR="004240CE">
                <w:rPr>
                  <w:color w:val="0000FF"/>
                </w:rPr>
                <w:t>пункт 102</w:t>
              </w:r>
            </w:hyperlink>
            <w:r w:rsidR="004240CE">
              <w:t>. Муфты выключения сцеплений, ступицы колес, полуоси колес</w:t>
            </w:r>
          </w:p>
        </w:tc>
        <w:tc>
          <w:tcPr>
            <w:tcW w:w="3118" w:type="dxa"/>
            <w:tcMar>
              <w:top w:w="62" w:type="dxa"/>
              <w:left w:w="102" w:type="dxa"/>
              <w:bottom w:w="102" w:type="dxa"/>
              <w:right w:w="62" w:type="dxa"/>
            </w:tcMar>
          </w:tcPr>
          <w:p w:rsidR="003472B6" w:rsidRDefault="004240CE">
            <w:pPr>
              <w:pStyle w:val="ConsPlusNormal"/>
            </w:pPr>
            <w:r>
              <w:t>ГОСТ Р 53409-2009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Сцепления сухие фрикционные.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112.</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53443-2009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Пальцы поршневые двигателей.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113.</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53444-2009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Валы коленчатые двигателей.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114.</w:t>
            </w:r>
          </w:p>
        </w:tc>
        <w:tc>
          <w:tcPr>
            <w:tcW w:w="4819" w:type="dxa"/>
            <w:tcMar>
              <w:top w:w="62" w:type="dxa"/>
              <w:left w:w="102" w:type="dxa"/>
              <w:bottom w:w="102" w:type="dxa"/>
              <w:right w:w="62" w:type="dxa"/>
            </w:tcMar>
          </w:tcPr>
          <w:p w:rsidR="003472B6" w:rsidRDefault="00A0336D">
            <w:pPr>
              <w:pStyle w:val="ConsPlusNormal"/>
            </w:pPr>
            <w:hyperlink w:anchor="Par7653" w:tooltip="Ссылка на текущий документ" w:history="1">
              <w:r w:rsidR="004240CE">
                <w:rPr>
                  <w:color w:val="0000FF"/>
                </w:rPr>
                <w:t>Приложение N 10, пункт 87</w:t>
              </w:r>
            </w:hyperlink>
            <w:r w:rsidR="004240CE">
              <w:t>. Мосты ведущие с дифференциалом в сборе, полуоси</w:t>
            </w:r>
          </w:p>
        </w:tc>
        <w:tc>
          <w:tcPr>
            <w:tcW w:w="3118" w:type="dxa"/>
            <w:tcMar>
              <w:top w:w="62" w:type="dxa"/>
              <w:left w:w="102" w:type="dxa"/>
              <w:bottom w:w="102" w:type="dxa"/>
              <w:right w:w="62" w:type="dxa"/>
            </w:tcMar>
          </w:tcPr>
          <w:p w:rsidR="003472B6" w:rsidRDefault="004240CE">
            <w:pPr>
              <w:pStyle w:val="ConsPlusNormal"/>
            </w:pPr>
            <w:r>
              <w:t>ГОСТ Р 53445-2009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Передачи ведущих мостов.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115.</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53557-2009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Болты шатунные.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116.</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53558-2009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Поршни алюминиевые двигателей.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117.</w:t>
            </w:r>
          </w:p>
        </w:tc>
        <w:tc>
          <w:tcPr>
            <w:tcW w:w="4819" w:type="dxa"/>
            <w:tcMar>
              <w:top w:w="62" w:type="dxa"/>
              <w:left w:w="102" w:type="dxa"/>
              <w:bottom w:w="102" w:type="dxa"/>
              <w:right w:w="62" w:type="dxa"/>
            </w:tcMar>
          </w:tcPr>
          <w:p w:rsidR="003472B6" w:rsidRDefault="00A0336D">
            <w:pPr>
              <w:pStyle w:val="ConsPlusNormal"/>
            </w:pPr>
            <w:hyperlink w:anchor="Par7596" w:tooltip="Ссылка на текущий документ" w:history="1">
              <w:r w:rsidR="004240CE">
                <w:rPr>
                  <w:color w:val="0000FF"/>
                </w:rPr>
                <w:t>Приложение N 10, пункт 81</w:t>
              </w:r>
            </w:hyperlink>
            <w:r w:rsidR="004240CE">
              <w:t>. Фильтры очистки топлива двигателей с принудительным зажиганием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53559-2009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118.</w:t>
            </w:r>
          </w:p>
        </w:tc>
        <w:tc>
          <w:tcPr>
            <w:tcW w:w="4819" w:type="dxa"/>
            <w:tcMar>
              <w:top w:w="62" w:type="dxa"/>
              <w:left w:w="102" w:type="dxa"/>
              <w:bottom w:w="102" w:type="dxa"/>
              <w:right w:w="62" w:type="dxa"/>
            </w:tcMar>
          </w:tcPr>
          <w:p w:rsidR="003472B6" w:rsidRDefault="00A0336D">
            <w:pPr>
              <w:pStyle w:val="ConsPlusNormal"/>
            </w:pPr>
            <w:hyperlink w:anchor="Par7562" w:tooltip="Ссылка на текущий документ" w:history="1">
              <w:r w:rsidR="004240CE">
                <w:rPr>
                  <w:color w:val="0000FF"/>
                </w:rPr>
                <w:t>Приложение N 10, пункт 75</w:t>
              </w:r>
            </w:hyperlink>
            <w:r w:rsidR="004240CE">
              <w:t>. Турбокомпрессоры</w:t>
            </w:r>
          </w:p>
        </w:tc>
        <w:tc>
          <w:tcPr>
            <w:tcW w:w="3118" w:type="dxa"/>
            <w:tcMar>
              <w:top w:w="62" w:type="dxa"/>
              <w:left w:w="102" w:type="dxa"/>
              <w:bottom w:w="102" w:type="dxa"/>
              <w:right w:w="62" w:type="dxa"/>
            </w:tcMar>
          </w:tcPr>
          <w:p w:rsidR="003472B6" w:rsidRDefault="004240CE">
            <w:pPr>
              <w:pStyle w:val="ConsPlusNormal"/>
            </w:pPr>
            <w:r>
              <w:t>ГОСТ Р 53637-2009</w:t>
            </w:r>
          </w:p>
        </w:tc>
        <w:tc>
          <w:tcPr>
            <w:tcW w:w="3685" w:type="dxa"/>
            <w:tcMar>
              <w:top w:w="62" w:type="dxa"/>
              <w:left w:w="102" w:type="dxa"/>
              <w:bottom w:w="102" w:type="dxa"/>
              <w:right w:w="62" w:type="dxa"/>
            </w:tcMar>
          </w:tcPr>
          <w:p w:rsidR="003472B6" w:rsidRDefault="004240CE">
            <w:pPr>
              <w:pStyle w:val="ConsPlusNormal"/>
            </w:pPr>
            <w:r>
              <w:t>"Турбокомпрессоры автотракторные.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119.</w:t>
            </w:r>
          </w:p>
        </w:tc>
        <w:tc>
          <w:tcPr>
            <w:tcW w:w="4819" w:type="dxa"/>
            <w:tcMar>
              <w:top w:w="62" w:type="dxa"/>
              <w:left w:w="102" w:type="dxa"/>
              <w:bottom w:w="102" w:type="dxa"/>
              <w:right w:w="62" w:type="dxa"/>
            </w:tcMar>
          </w:tcPr>
          <w:p w:rsidR="003472B6" w:rsidRDefault="00A0336D">
            <w:pPr>
              <w:pStyle w:val="ConsPlusNormal"/>
            </w:pPr>
            <w:hyperlink w:anchor="Par7589" w:tooltip="Ссылка на текущий документ" w:history="1">
              <w:r w:rsidR="004240CE">
                <w:rPr>
                  <w:color w:val="0000FF"/>
                </w:rPr>
                <w:t>Приложение N 10, пункт 80</w:t>
              </w:r>
            </w:hyperlink>
            <w:r w:rsidR="004240CE">
              <w:t>. Фильтры очистки топлива дизелей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53640-2009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Фильтры очистки дизельного топлива.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120.</w:t>
            </w:r>
          </w:p>
        </w:tc>
        <w:tc>
          <w:tcPr>
            <w:tcW w:w="4819" w:type="dxa"/>
            <w:tcMar>
              <w:top w:w="62" w:type="dxa"/>
              <w:left w:w="102" w:type="dxa"/>
              <w:bottom w:w="102" w:type="dxa"/>
              <w:right w:w="62" w:type="dxa"/>
            </w:tcMar>
          </w:tcPr>
          <w:p w:rsidR="003472B6" w:rsidRDefault="00A0336D">
            <w:pPr>
              <w:pStyle w:val="ConsPlusNormal"/>
            </w:pPr>
            <w:hyperlink w:anchor="Par7653" w:tooltip="Ссылка на текущий документ" w:history="1">
              <w:r w:rsidR="004240CE">
                <w:rPr>
                  <w:color w:val="0000FF"/>
                </w:rPr>
                <w:t>Приложение N 10, пункт 87</w:t>
              </w:r>
            </w:hyperlink>
            <w:r w:rsidR="004240CE">
              <w:t>. Мосты ведущие с дифференциалом в сборе, полуоси</w:t>
            </w:r>
          </w:p>
        </w:tc>
        <w:tc>
          <w:tcPr>
            <w:tcW w:w="3118" w:type="dxa"/>
            <w:tcMar>
              <w:top w:w="62" w:type="dxa"/>
              <w:left w:w="102" w:type="dxa"/>
              <w:bottom w:w="102" w:type="dxa"/>
              <w:right w:w="62" w:type="dxa"/>
            </w:tcMar>
          </w:tcPr>
          <w:p w:rsidR="003472B6" w:rsidRDefault="004240CE">
            <w:pPr>
              <w:pStyle w:val="ConsPlusNormal"/>
            </w:pPr>
            <w:r>
              <w:t>ГОСТ Р 53804-2010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Картеры ведущих мостов.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121.</w:t>
            </w:r>
          </w:p>
        </w:tc>
        <w:tc>
          <w:tcPr>
            <w:tcW w:w="4819" w:type="dxa"/>
            <w:tcMar>
              <w:top w:w="62" w:type="dxa"/>
              <w:left w:w="102" w:type="dxa"/>
              <w:bottom w:w="102" w:type="dxa"/>
              <w:right w:w="62" w:type="dxa"/>
            </w:tcMar>
          </w:tcPr>
          <w:p w:rsidR="003472B6" w:rsidRDefault="00A0336D">
            <w:pPr>
              <w:pStyle w:val="ConsPlusNormal"/>
            </w:pPr>
            <w:hyperlink w:anchor="Par7200" w:tooltip="Ссылка на текущий документ" w:history="1">
              <w:r w:rsidR="004240CE">
                <w:rPr>
                  <w:color w:val="0000FF"/>
                </w:rPr>
                <w:t>Приложение N 10, пункт 11</w:t>
              </w:r>
            </w:hyperlink>
            <w:r w:rsidR="004240CE">
              <w:t>. Детали и узлы механических приводов тормозной системы</w:t>
            </w:r>
          </w:p>
        </w:tc>
        <w:tc>
          <w:tcPr>
            <w:tcW w:w="3118" w:type="dxa"/>
            <w:tcMar>
              <w:top w:w="62" w:type="dxa"/>
              <w:left w:w="102" w:type="dxa"/>
              <w:bottom w:w="102" w:type="dxa"/>
              <w:right w:w="62" w:type="dxa"/>
            </w:tcMar>
          </w:tcPr>
          <w:p w:rsidR="003472B6" w:rsidRDefault="004240CE">
            <w:pPr>
              <w:pStyle w:val="ConsPlusNormal"/>
            </w:pPr>
            <w:r>
              <w:t>ГОСТ Р 53805-2010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122.</w:t>
            </w:r>
          </w:p>
        </w:tc>
        <w:tc>
          <w:tcPr>
            <w:tcW w:w="4819" w:type="dxa"/>
            <w:tcMar>
              <w:top w:w="62" w:type="dxa"/>
              <w:left w:w="102" w:type="dxa"/>
              <w:bottom w:w="102" w:type="dxa"/>
              <w:right w:w="62" w:type="dxa"/>
            </w:tcMar>
          </w:tcPr>
          <w:p w:rsidR="003472B6" w:rsidRDefault="00A0336D">
            <w:pPr>
              <w:pStyle w:val="ConsPlusNormal"/>
            </w:pPr>
            <w:hyperlink w:anchor="Par7200" w:tooltip="Ссылка на текущий документ" w:history="1">
              <w:r w:rsidR="004240CE">
                <w:rPr>
                  <w:color w:val="0000FF"/>
                </w:rPr>
                <w:t>Приложение N 10, пункт 11</w:t>
              </w:r>
            </w:hyperlink>
            <w:r w:rsidR="004240CE">
              <w:t>. Детали и узлы механических приводов тормозной системы</w:t>
            </w:r>
          </w:p>
        </w:tc>
        <w:tc>
          <w:tcPr>
            <w:tcW w:w="3118" w:type="dxa"/>
            <w:tcMar>
              <w:top w:w="62" w:type="dxa"/>
              <w:left w:w="102" w:type="dxa"/>
              <w:bottom w:w="102" w:type="dxa"/>
              <w:right w:w="62" w:type="dxa"/>
            </w:tcMar>
          </w:tcPr>
          <w:p w:rsidR="003472B6" w:rsidRDefault="004240CE">
            <w:pPr>
              <w:pStyle w:val="ConsPlusNormal"/>
            </w:pPr>
            <w:r>
              <w:t>ГОСТ Р 53806-2010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Тросы привода стояночной тормозной системы.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123.</w:t>
            </w:r>
          </w:p>
        </w:tc>
        <w:tc>
          <w:tcPr>
            <w:tcW w:w="4819" w:type="dxa"/>
            <w:tcMar>
              <w:top w:w="62" w:type="dxa"/>
              <w:left w:w="102" w:type="dxa"/>
              <w:bottom w:w="102" w:type="dxa"/>
              <w:right w:w="62" w:type="dxa"/>
            </w:tcMar>
          </w:tcPr>
          <w:p w:rsidR="003472B6" w:rsidRDefault="00A0336D">
            <w:pPr>
              <w:pStyle w:val="ConsPlusNormal"/>
            </w:pPr>
            <w:hyperlink w:anchor="Par7314" w:tooltip="Ссылка на текущий документ" w:history="1">
              <w:r w:rsidR="004240CE">
                <w:rPr>
                  <w:color w:val="0000FF"/>
                </w:rPr>
                <w:t>Приложение N 10, пункт 27</w:t>
              </w:r>
            </w:hyperlink>
            <w:r w:rsidR="004240CE">
              <w:t>. Гидравлические механизмы опрокидывания кабин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53807-2010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124.</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53808-2010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Валы распределительные.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125.</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53809-2010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Гильзы цилиндров.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126.</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53810-2010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Клапаны.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127.</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xml:space="preserve">. Детали </w:t>
            </w:r>
            <w:r w:rsidR="004240CE">
              <w:lastRenderedPageBreak/>
              <w:t>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lastRenderedPageBreak/>
              <w:t>ГОСТ Р 53811-2010</w:t>
            </w:r>
          </w:p>
        </w:tc>
        <w:tc>
          <w:tcPr>
            <w:tcW w:w="3685" w:type="dxa"/>
            <w:tcMar>
              <w:top w:w="62" w:type="dxa"/>
              <w:left w:w="102" w:type="dxa"/>
              <w:bottom w:w="102" w:type="dxa"/>
              <w:right w:w="62" w:type="dxa"/>
            </w:tcMar>
          </w:tcPr>
          <w:p w:rsidR="003472B6" w:rsidRDefault="004240CE">
            <w:pPr>
              <w:pStyle w:val="ConsPlusNormal"/>
            </w:pPr>
            <w:r>
              <w:t xml:space="preserve">"Двигатели автомобильные. Пружины </w:t>
            </w:r>
            <w:r>
              <w:lastRenderedPageBreak/>
              <w:t>клапанов.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128.</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53812-2010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Толкатели клапанов.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129.</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53813-2010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Шатуны.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130.</w:t>
            </w:r>
          </w:p>
        </w:tc>
        <w:tc>
          <w:tcPr>
            <w:tcW w:w="4819" w:type="dxa"/>
            <w:tcMar>
              <w:top w:w="62" w:type="dxa"/>
              <w:left w:w="102" w:type="dxa"/>
              <w:bottom w:w="102" w:type="dxa"/>
              <w:right w:w="62" w:type="dxa"/>
            </w:tcMar>
          </w:tcPr>
          <w:p w:rsidR="003472B6" w:rsidRDefault="00A0336D">
            <w:pPr>
              <w:pStyle w:val="ConsPlusNormal"/>
            </w:pPr>
            <w:hyperlink w:anchor="Par4533" w:tooltip="Ссылка на текущий документ" w:history="1">
              <w:r w:rsidR="004240CE">
                <w:rPr>
                  <w:color w:val="0000FF"/>
                </w:rPr>
                <w:t>Приложение N 6, пункт 1.15</w:t>
              </w:r>
            </w:hyperlink>
            <w:r w:rsidR="004240CE">
              <w:t>. Требования к транспортным средствам, предназначенным для перевозки денежных средств и ценных грузов</w:t>
            </w:r>
          </w:p>
        </w:tc>
        <w:tc>
          <w:tcPr>
            <w:tcW w:w="3118" w:type="dxa"/>
            <w:tcMar>
              <w:top w:w="62" w:type="dxa"/>
              <w:left w:w="102" w:type="dxa"/>
              <w:bottom w:w="102" w:type="dxa"/>
              <w:right w:w="62" w:type="dxa"/>
            </w:tcMar>
          </w:tcPr>
          <w:p w:rsidR="003472B6" w:rsidRDefault="004240CE">
            <w:pPr>
              <w:pStyle w:val="ConsPlusNormal"/>
            </w:pPr>
            <w:r>
              <w:t>ГОСТ Р 53814-2010</w:t>
            </w:r>
          </w:p>
        </w:tc>
        <w:tc>
          <w:tcPr>
            <w:tcW w:w="3685" w:type="dxa"/>
            <w:tcMar>
              <w:top w:w="62" w:type="dxa"/>
              <w:left w:w="102" w:type="dxa"/>
              <w:bottom w:w="102" w:type="dxa"/>
              <w:right w:w="62" w:type="dxa"/>
            </w:tcMar>
          </w:tcPr>
          <w:p w:rsidR="003472B6" w:rsidRDefault="004240CE">
            <w:pPr>
              <w:pStyle w:val="ConsPlusNormal"/>
            </w:pPr>
            <w:r>
              <w:t>"Автомобили для перевозки денежной выручки и ценных грузов.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131.</w:t>
            </w:r>
          </w:p>
        </w:tc>
        <w:tc>
          <w:tcPr>
            <w:tcW w:w="4819" w:type="dxa"/>
            <w:tcMar>
              <w:top w:w="62" w:type="dxa"/>
              <w:left w:w="102" w:type="dxa"/>
              <w:bottom w:w="102" w:type="dxa"/>
              <w:right w:w="62" w:type="dxa"/>
            </w:tcMar>
          </w:tcPr>
          <w:p w:rsidR="003472B6" w:rsidRDefault="00A0336D">
            <w:pPr>
              <w:pStyle w:val="ConsPlusNormal"/>
            </w:pPr>
            <w:hyperlink w:anchor="Par7668" w:tooltip="Ссылка на текущий документ" w:history="1">
              <w:r w:rsidR="004240CE">
                <w:rPr>
                  <w:color w:val="0000FF"/>
                </w:rPr>
                <w:t>Приложение N 10, пункт 89</w:t>
              </w:r>
            </w:hyperlink>
            <w:r w:rsidR="004240CE">
              <w:t>. Демпфирующие элементы подвески и рулевого привода</w:t>
            </w:r>
          </w:p>
        </w:tc>
        <w:tc>
          <w:tcPr>
            <w:tcW w:w="3118" w:type="dxa"/>
            <w:tcMar>
              <w:top w:w="62" w:type="dxa"/>
              <w:left w:w="102" w:type="dxa"/>
              <w:bottom w:w="102" w:type="dxa"/>
              <w:right w:w="62" w:type="dxa"/>
            </w:tcMar>
          </w:tcPr>
          <w:p w:rsidR="003472B6" w:rsidRDefault="004240CE">
            <w:pPr>
              <w:pStyle w:val="ConsPlusNormal"/>
            </w:pPr>
            <w:r>
              <w:t>ГОСТ Р 53816-2010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Амортизаторы гидравлические телескопические.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132.</w:t>
            </w:r>
          </w:p>
        </w:tc>
        <w:tc>
          <w:tcPr>
            <w:tcW w:w="4819" w:type="dxa"/>
            <w:tcMar>
              <w:top w:w="62" w:type="dxa"/>
              <w:left w:w="102" w:type="dxa"/>
              <w:bottom w:w="102" w:type="dxa"/>
              <w:right w:w="62" w:type="dxa"/>
            </w:tcMar>
          </w:tcPr>
          <w:p w:rsidR="003472B6" w:rsidRDefault="00A0336D">
            <w:pPr>
              <w:pStyle w:val="ConsPlusNormal"/>
            </w:pPr>
            <w:hyperlink w:anchor="Par7307" w:tooltip="Ссылка на текущий документ" w:history="1">
              <w:r w:rsidR="004240CE">
                <w:rPr>
                  <w:color w:val="0000FF"/>
                </w:rPr>
                <w:t>Приложение N 10, пункт 26</w:t>
              </w:r>
            </w:hyperlink>
            <w:r w:rsidR="004240CE">
              <w:t>. Гидравлические опрокидывающие механизмы автосамосвалов</w:t>
            </w:r>
          </w:p>
        </w:tc>
        <w:tc>
          <w:tcPr>
            <w:tcW w:w="3118" w:type="dxa"/>
            <w:tcMar>
              <w:top w:w="62" w:type="dxa"/>
              <w:left w:w="102" w:type="dxa"/>
              <w:bottom w:w="102" w:type="dxa"/>
              <w:right w:w="62" w:type="dxa"/>
            </w:tcMar>
          </w:tcPr>
          <w:p w:rsidR="003472B6" w:rsidRDefault="004240CE">
            <w:pPr>
              <w:pStyle w:val="ConsPlusNormal"/>
            </w:pPr>
            <w:r>
              <w:t>ГОСТ Р 53817-2010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133.</w:t>
            </w:r>
          </w:p>
        </w:tc>
        <w:tc>
          <w:tcPr>
            <w:tcW w:w="4819" w:type="dxa"/>
            <w:tcMar>
              <w:top w:w="62" w:type="dxa"/>
              <w:left w:w="102" w:type="dxa"/>
              <w:bottom w:w="102" w:type="dxa"/>
              <w:right w:w="62" w:type="dxa"/>
            </w:tcMar>
          </w:tcPr>
          <w:p w:rsidR="003472B6" w:rsidRDefault="00A0336D">
            <w:pPr>
              <w:pStyle w:val="ConsPlusNormal"/>
            </w:pPr>
            <w:hyperlink w:anchor="Par7685" w:tooltip="Ссылка на текущий документ" w:history="1">
              <w:r w:rsidR="004240CE">
                <w:rPr>
                  <w:color w:val="0000FF"/>
                </w:rPr>
                <w:t>Приложение N 10, пункт 91</w:t>
              </w:r>
            </w:hyperlink>
            <w:r w:rsidR="004240CE">
              <w:t>. Колпаки ступиц. Элементы крепления колес. Грузы балансировочные колес.</w:t>
            </w:r>
          </w:p>
        </w:tc>
        <w:tc>
          <w:tcPr>
            <w:tcW w:w="3118" w:type="dxa"/>
            <w:tcMar>
              <w:top w:w="62" w:type="dxa"/>
              <w:left w:w="102" w:type="dxa"/>
              <w:bottom w:w="102" w:type="dxa"/>
              <w:right w:w="62" w:type="dxa"/>
            </w:tcMar>
          </w:tcPr>
          <w:p w:rsidR="003472B6" w:rsidRDefault="004240CE">
            <w:pPr>
              <w:pStyle w:val="ConsPlusNormal"/>
            </w:pPr>
            <w:r>
              <w:t>ГОСТ Р 53818-2010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Грузы балансировочные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134.</w:t>
            </w:r>
          </w:p>
        </w:tc>
        <w:tc>
          <w:tcPr>
            <w:tcW w:w="4819" w:type="dxa"/>
            <w:tcMar>
              <w:top w:w="62" w:type="dxa"/>
              <w:left w:w="102" w:type="dxa"/>
              <w:bottom w:w="102" w:type="dxa"/>
              <w:right w:w="62" w:type="dxa"/>
            </w:tcMar>
          </w:tcPr>
          <w:p w:rsidR="003472B6" w:rsidRDefault="00A0336D">
            <w:pPr>
              <w:pStyle w:val="ConsPlusNormal"/>
            </w:pPr>
            <w:hyperlink w:anchor="Par7685" w:tooltip="Ссылка на текущий документ" w:history="1">
              <w:r w:rsidR="004240CE">
                <w:rPr>
                  <w:color w:val="0000FF"/>
                </w:rPr>
                <w:t>Приложение N 10, пункт 91</w:t>
              </w:r>
            </w:hyperlink>
            <w:r w:rsidR="004240CE">
              <w:t>. Колпаки ступиц. Элементы крепления колес. Грузы балансировочные колес.</w:t>
            </w:r>
          </w:p>
        </w:tc>
        <w:tc>
          <w:tcPr>
            <w:tcW w:w="3118" w:type="dxa"/>
            <w:tcMar>
              <w:top w:w="62" w:type="dxa"/>
              <w:left w:w="102" w:type="dxa"/>
              <w:bottom w:w="102" w:type="dxa"/>
              <w:right w:w="62" w:type="dxa"/>
            </w:tcMar>
          </w:tcPr>
          <w:p w:rsidR="003472B6" w:rsidRDefault="004240CE">
            <w:pPr>
              <w:pStyle w:val="ConsPlusNormal"/>
            </w:pPr>
            <w:r>
              <w:t>ГОСТ Р 53819-2010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Детали крепления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135.</w:t>
            </w:r>
          </w:p>
        </w:tc>
        <w:tc>
          <w:tcPr>
            <w:tcW w:w="4819" w:type="dxa"/>
            <w:tcMar>
              <w:top w:w="62" w:type="dxa"/>
              <w:left w:w="102" w:type="dxa"/>
              <w:bottom w:w="102" w:type="dxa"/>
              <w:right w:w="62" w:type="dxa"/>
            </w:tcMar>
          </w:tcPr>
          <w:p w:rsidR="003472B6" w:rsidRDefault="00A0336D">
            <w:pPr>
              <w:pStyle w:val="ConsPlusNormal"/>
            </w:pPr>
            <w:hyperlink w:anchor="Par7754" w:tooltip="Ссылка на текущий документ" w:history="1">
              <w:r w:rsidR="004240CE">
                <w:rPr>
                  <w:color w:val="0000FF"/>
                </w:rPr>
                <w:t>Приложение N 10, пункт 100</w:t>
              </w:r>
            </w:hyperlink>
            <w:r w:rsidR="004240CE">
              <w:t xml:space="preserve">. Детали защитные резиновые и </w:t>
            </w:r>
            <w:proofErr w:type="spellStart"/>
            <w:r w:rsidR="004240CE">
              <w:t>резино</w:t>
            </w:r>
            <w:proofErr w:type="spellEnd"/>
            <w:r w:rsidR="004240CE">
              <w:t>-металлические</w:t>
            </w:r>
          </w:p>
        </w:tc>
        <w:tc>
          <w:tcPr>
            <w:tcW w:w="3118" w:type="dxa"/>
            <w:tcMar>
              <w:top w:w="62" w:type="dxa"/>
              <w:left w:w="102" w:type="dxa"/>
              <w:bottom w:w="102" w:type="dxa"/>
              <w:right w:w="62" w:type="dxa"/>
            </w:tcMar>
          </w:tcPr>
          <w:p w:rsidR="003472B6" w:rsidRDefault="004240CE">
            <w:pPr>
              <w:pStyle w:val="ConsPlusNormal"/>
            </w:pPr>
            <w:r>
              <w:t>ГОСТ Р 53820-2010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Детали уплотнительные и </w:t>
            </w:r>
            <w:r>
              <w:lastRenderedPageBreak/>
              <w:t>защитные.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136.</w:t>
            </w:r>
          </w:p>
        </w:tc>
        <w:tc>
          <w:tcPr>
            <w:tcW w:w="4819" w:type="dxa"/>
            <w:tcMar>
              <w:top w:w="62" w:type="dxa"/>
              <w:left w:w="102" w:type="dxa"/>
              <w:bottom w:w="102" w:type="dxa"/>
              <w:right w:w="62" w:type="dxa"/>
            </w:tcMar>
          </w:tcPr>
          <w:p w:rsidR="003472B6" w:rsidRDefault="00A0336D">
            <w:pPr>
              <w:pStyle w:val="ConsPlusNormal"/>
            </w:pPr>
            <w:hyperlink w:anchor="Par7800" w:tooltip="Ссылка на текущий документ" w:history="1">
              <w:r w:rsidR="004240CE">
                <w:rPr>
                  <w:color w:val="0000FF"/>
                </w:rPr>
                <w:t>Приложение N 10, пункт 108</w:t>
              </w:r>
            </w:hyperlink>
            <w:r w:rsidR="004240CE">
              <w:t>. Диафрагмы и мембраны резинотканевые тарельчатые для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53821-2010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Диафрагмы и мембраны тарельчатые.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137.</w:t>
            </w:r>
          </w:p>
        </w:tc>
        <w:tc>
          <w:tcPr>
            <w:tcW w:w="4819" w:type="dxa"/>
            <w:tcMar>
              <w:top w:w="62" w:type="dxa"/>
              <w:left w:w="102" w:type="dxa"/>
              <w:bottom w:w="102" w:type="dxa"/>
              <w:right w:w="62" w:type="dxa"/>
            </w:tcMar>
          </w:tcPr>
          <w:p w:rsidR="003472B6" w:rsidRDefault="00A0336D">
            <w:pPr>
              <w:pStyle w:val="ConsPlusNormal"/>
            </w:pPr>
            <w:hyperlink w:anchor="Par7784" w:tooltip="Ссылка на текущий документ" w:history="1">
              <w:r w:rsidR="004240CE">
                <w:rPr>
                  <w:color w:val="0000FF"/>
                </w:rPr>
                <w:t>Приложение N 10, пункт 105</w:t>
              </w:r>
            </w:hyperlink>
            <w:r w:rsidR="004240CE">
              <w:t>. Домкраты гидравлические, механические</w:t>
            </w:r>
          </w:p>
        </w:tc>
        <w:tc>
          <w:tcPr>
            <w:tcW w:w="3118" w:type="dxa"/>
            <w:tcMar>
              <w:top w:w="62" w:type="dxa"/>
              <w:left w:w="102" w:type="dxa"/>
              <w:bottom w:w="102" w:type="dxa"/>
              <w:right w:w="62" w:type="dxa"/>
            </w:tcMar>
          </w:tcPr>
          <w:p w:rsidR="003472B6" w:rsidRDefault="004240CE">
            <w:pPr>
              <w:pStyle w:val="ConsPlusNormal"/>
            </w:pPr>
            <w:r>
              <w:t>ГОСТ Р 53822-2010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Домкраты гидравлические.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138.</w:t>
            </w:r>
          </w:p>
        </w:tc>
        <w:tc>
          <w:tcPr>
            <w:tcW w:w="4819" w:type="dxa"/>
            <w:tcMar>
              <w:top w:w="62" w:type="dxa"/>
              <w:left w:w="102" w:type="dxa"/>
              <w:bottom w:w="102" w:type="dxa"/>
              <w:right w:w="62" w:type="dxa"/>
            </w:tcMar>
          </w:tcPr>
          <w:p w:rsidR="003472B6" w:rsidRDefault="00A0336D">
            <w:pPr>
              <w:pStyle w:val="ConsPlusNormal"/>
            </w:pPr>
            <w:hyperlink w:anchor="Par7512" w:tooltip="Ссылка на текущий документ" w:history="1">
              <w:r w:rsidR="004240CE">
                <w:rPr>
                  <w:color w:val="0000FF"/>
                </w:rPr>
                <w:t>Приложение N 10, пункт 66</w:t>
              </w:r>
            </w:hyperlink>
            <w:r w:rsidR="004240CE">
              <w:t>. Системы тревожной сигнализации, противоугонные и охранные устройства для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53823-2010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Дополнительные противоугонные устройства.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139.</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53824-2010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Колеса неразборные.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140.</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ГОСТ Р 53825-2010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w:t>
            </w:r>
            <w:proofErr w:type="spellStart"/>
            <w:r>
              <w:t>Пневморессоры</w:t>
            </w:r>
            <w:proofErr w:type="spellEnd"/>
            <w:r>
              <w:t>.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141.</w:t>
            </w:r>
          </w:p>
        </w:tc>
        <w:tc>
          <w:tcPr>
            <w:tcW w:w="4819" w:type="dxa"/>
            <w:tcMar>
              <w:top w:w="62" w:type="dxa"/>
              <w:left w:w="102" w:type="dxa"/>
              <w:bottom w:w="102" w:type="dxa"/>
              <w:right w:w="62" w:type="dxa"/>
            </w:tcMar>
          </w:tcPr>
          <w:p w:rsidR="003472B6" w:rsidRDefault="00A0336D">
            <w:pPr>
              <w:pStyle w:val="ConsPlusNormal"/>
            </w:pPr>
            <w:hyperlink w:anchor="Par7548" w:tooltip="Ссылка на текущий документ" w:history="1">
              <w:r w:rsidR="004240CE">
                <w:rPr>
                  <w:color w:val="0000FF"/>
                </w:rPr>
                <w:t>Приложение N 10, пункт 73</w:t>
              </w:r>
            </w:hyperlink>
            <w:r w:rsidR="004240CE">
              <w:t>. Высоковольтные провода системы зажигания</w:t>
            </w:r>
          </w:p>
        </w:tc>
        <w:tc>
          <w:tcPr>
            <w:tcW w:w="3118" w:type="dxa"/>
            <w:tcMar>
              <w:top w:w="62" w:type="dxa"/>
              <w:left w:w="102" w:type="dxa"/>
              <w:bottom w:w="102" w:type="dxa"/>
              <w:right w:w="62" w:type="dxa"/>
            </w:tcMar>
          </w:tcPr>
          <w:p w:rsidR="003472B6" w:rsidRDefault="004240CE">
            <w:pPr>
              <w:pStyle w:val="ConsPlusNormal"/>
            </w:pPr>
            <w:r>
              <w:t>ГОСТ Р 53826-2010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Провода высоковольтные.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142.</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ГОСТ Р 53827-2010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143.</w:t>
            </w:r>
          </w:p>
        </w:tc>
        <w:tc>
          <w:tcPr>
            <w:tcW w:w="4819" w:type="dxa"/>
            <w:tcMar>
              <w:top w:w="62" w:type="dxa"/>
              <w:left w:w="102" w:type="dxa"/>
              <w:bottom w:w="102" w:type="dxa"/>
              <w:right w:w="62" w:type="dxa"/>
            </w:tcMar>
          </w:tcPr>
          <w:p w:rsidR="003472B6" w:rsidRDefault="00A0336D">
            <w:pPr>
              <w:pStyle w:val="ConsPlusNormal"/>
            </w:pPr>
            <w:hyperlink w:anchor="Par7775" w:tooltip="Ссылка на текущий документ" w:history="1">
              <w:r w:rsidR="004240CE">
                <w:rPr>
                  <w:color w:val="0000FF"/>
                </w:rPr>
                <w:t>Приложение N 10, пункт 103</w:t>
              </w:r>
            </w:hyperlink>
            <w:r w:rsidR="004240CE">
              <w:t xml:space="preserve">. Воздушно-жидкостные </w:t>
            </w:r>
            <w:proofErr w:type="spellStart"/>
            <w:r w:rsidR="004240CE">
              <w:t>отопители</w:t>
            </w:r>
            <w:proofErr w:type="spellEnd"/>
            <w:r w:rsidR="004240CE">
              <w:t xml:space="preserve">; интегральные охладители, </w:t>
            </w:r>
            <w:proofErr w:type="spellStart"/>
            <w:r w:rsidR="004240CE">
              <w:t>отопители</w:t>
            </w:r>
            <w:proofErr w:type="spellEnd"/>
            <w:r w:rsidR="004240CE">
              <w:t>-охладители</w:t>
            </w:r>
          </w:p>
        </w:tc>
        <w:tc>
          <w:tcPr>
            <w:tcW w:w="3118" w:type="dxa"/>
            <w:tcMar>
              <w:top w:w="62" w:type="dxa"/>
              <w:left w:w="102" w:type="dxa"/>
              <w:bottom w:w="102" w:type="dxa"/>
              <w:right w:w="62" w:type="dxa"/>
            </w:tcMar>
          </w:tcPr>
          <w:p w:rsidR="003472B6" w:rsidRDefault="004240CE">
            <w:pPr>
              <w:pStyle w:val="ConsPlusNormal"/>
            </w:pPr>
            <w:r>
              <w:t>ГОСТ Р 53828-2010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Система обеспечения микроклимата.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144.</w:t>
            </w:r>
          </w:p>
        </w:tc>
        <w:tc>
          <w:tcPr>
            <w:tcW w:w="4819" w:type="dxa"/>
            <w:tcMar>
              <w:top w:w="62" w:type="dxa"/>
              <w:left w:w="102" w:type="dxa"/>
              <w:bottom w:w="102" w:type="dxa"/>
              <w:right w:w="62" w:type="dxa"/>
            </w:tcMar>
          </w:tcPr>
          <w:p w:rsidR="003472B6" w:rsidRDefault="00A0336D">
            <w:pPr>
              <w:pStyle w:val="ConsPlusNormal"/>
            </w:pPr>
            <w:hyperlink w:anchor="Par7728" w:tooltip="Ссылка на текущий документ" w:history="1">
              <w:r w:rsidR="004240CE">
                <w:rPr>
                  <w:color w:val="0000FF"/>
                </w:rPr>
                <w:t>Приложение N 10, пункт 95</w:t>
              </w:r>
            </w:hyperlink>
            <w:r w:rsidR="004240CE">
              <w:t>. Стартеры, приводы и реле стартеров</w:t>
            </w:r>
          </w:p>
        </w:tc>
        <w:tc>
          <w:tcPr>
            <w:tcW w:w="3118" w:type="dxa"/>
            <w:tcMar>
              <w:top w:w="62" w:type="dxa"/>
              <w:left w:w="102" w:type="dxa"/>
              <w:bottom w:w="102" w:type="dxa"/>
              <w:right w:w="62" w:type="dxa"/>
            </w:tcMar>
          </w:tcPr>
          <w:p w:rsidR="003472B6" w:rsidRDefault="004240CE">
            <w:pPr>
              <w:pStyle w:val="ConsPlusNormal"/>
            </w:pPr>
            <w:r>
              <w:t>ГОСТ Р 53829-2010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Стартеры электрические.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145.</w:t>
            </w:r>
          </w:p>
        </w:tc>
        <w:tc>
          <w:tcPr>
            <w:tcW w:w="4819" w:type="dxa"/>
            <w:tcMar>
              <w:top w:w="62" w:type="dxa"/>
              <w:left w:w="102" w:type="dxa"/>
              <w:bottom w:w="102" w:type="dxa"/>
              <w:right w:w="62" w:type="dxa"/>
            </w:tcMar>
          </w:tcPr>
          <w:p w:rsidR="003472B6" w:rsidRDefault="00A0336D">
            <w:pPr>
              <w:pStyle w:val="ConsPlusNormal"/>
            </w:pPr>
            <w:hyperlink w:anchor="Par7653" w:tooltip="Ссылка на текущий документ" w:history="1">
              <w:r w:rsidR="004240CE">
                <w:rPr>
                  <w:color w:val="0000FF"/>
                </w:rPr>
                <w:t>Приложение N 10, пункт 87</w:t>
              </w:r>
            </w:hyperlink>
            <w:r w:rsidR="004240CE">
              <w:t xml:space="preserve">. Мосты ведущие с дифференциалом в сборе, полуоси; </w:t>
            </w:r>
            <w:hyperlink w:anchor="Par7767" w:tooltip="Ссылка на текущий документ" w:history="1">
              <w:r w:rsidR="004240CE">
                <w:rPr>
                  <w:color w:val="0000FF"/>
                </w:rPr>
                <w:t>пункт 102</w:t>
              </w:r>
            </w:hyperlink>
            <w:r w:rsidR="004240CE">
              <w:t>. Муфты выключения сцеплений, ступицы колес, полуоси колес</w:t>
            </w:r>
          </w:p>
        </w:tc>
        <w:tc>
          <w:tcPr>
            <w:tcW w:w="3118" w:type="dxa"/>
            <w:tcMar>
              <w:top w:w="62" w:type="dxa"/>
              <w:left w:w="102" w:type="dxa"/>
              <w:bottom w:w="102" w:type="dxa"/>
              <w:right w:w="62" w:type="dxa"/>
            </w:tcMar>
          </w:tcPr>
          <w:p w:rsidR="003472B6" w:rsidRDefault="004240CE">
            <w:pPr>
              <w:pStyle w:val="ConsPlusNormal"/>
            </w:pPr>
            <w:r>
              <w:t>ГОСТ Р 53830-2010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Ступицы и полуоси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146.</w:t>
            </w:r>
          </w:p>
        </w:tc>
        <w:tc>
          <w:tcPr>
            <w:tcW w:w="4819" w:type="dxa"/>
            <w:tcMar>
              <w:top w:w="62" w:type="dxa"/>
              <w:left w:w="102" w:type="dxa"/>
              <w:bottom w:w="102" w:type="dxa"/>
              <w:right w:w="62" w:type="dxa"/>
            </w:tcMar>
          </w:tcPr>
          <w:p w:rsidR="003472B6" w:rsidRDefault="00A0336D">
            <w:pPr>
              <w:pStyle w:val="ConsPlusNormal"/>
            </w:pPr>
            <w:hyperlink w:anchor="Par7506" w:tooltip="Ссылка на текущий документ" w:history="1">
              <w:r w:rsidR="004240CE">
                <w:rPr>
                  <w:color w:val="0000FF"/>
                </w:rPr>
                <w:t>Приложение N 10, пункт 65</w:t>
              </w:r>
            </w:hyperlink>
            <w:r w:rsidR="004240CE">
              <w:t>. Технические средства контроля соблюдения водителями режимов движения, труда и отдыха (</w:t>
            </w:r>
            <w:proofErr w:type="spellStart"/>
            <w:r w:rsidR="004240CE">
              <w:t>тахографы</w:t>
            </w:r>
            <w:proofErr w:type="spellEnd"/>
            <w:r w:rsidR="004240CE">
              <w:t>)</w:t>
            </w:r>
          </w:p>
        </w:tc>
        <w:tc>
          <w:tcPr>
            <w:tcW w:w="3118" w:type="dxa"/>
            <w:tcMar>
              <w:top w:w="62" w:type="dxa"/>
              <w:left w:w="102" w:type="dxa"/>
              <w:bottom w:w="102" w:type="dxa"/>
              <w:right w:w="62" w:type="dxa"/>
            </w:tcMar>
          </w:tcPr>
          <w:p w:rsidR="003472B6" w:rsidRDefault="004240CE">
            <w:pPr>
              <w:pStyle w:val="ConsPlusNormal"/>
            </w:pPr>
            <w:r>
              <w:t>ГОСТ Р 53831-2010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w:t>
            </w:r>
            <w:proofErr w:type="spellStart"/>
            <w:r>
              <w:t>Тахографы</w:t>
            </w:r>
            <w:proofErr w:type="spellEnd"/>
            <w:r>
              <w:t>. Технические требования к установке"</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147.</w:t>
            </w:r>
          </w:p>
        </w:tc>
        <w:tc>
          <w:tcPr>
            <w:tcW w:w="4819" w:type="dxa"/>
            <w:tcMar>
              <w:top w:w="62" w:type="dxa"/>
              <w:left w:w="102" w:type="dxa"/>
              <w:bottom w:w="102" w:type="dxa"/>
              <w:right w:w="62" w:type="dxa"/>
            </w:tcMar>
          </w:tcPr>
          <w:p w:rsidR="003472B6" w:rsidRDefault="00A0336D">
            <w:pPr>
              <w:pStyle w:val="ConsPlusNormal"/>
            </w:pPr>
            <w:hyperlink w:anchor="Par7614" w:tooltip="Ссылка на текущий документ" w:history="1">
              <w:r w:rsidR="004240CE">
                <w:rPr>
                  <w:color w:val="0000FF"/>
                </w:rPr>
                <w:t>Приложение N 10, пункт 83</w:t>
              </w:r>
            </w:hyperlink>
            <w:r w:rsidR="004240CE">
              <w:t>. Теплообменники и термостаты</w:t>
            </w:r>
          </w:p>
        </w:tc>
        <w:tc>
          <w:tcPr>
            <w:tcW w:w="3118" w:type="dxa"/>
            <w:tcMar>
              <w:top w:w="62" w:type="dxa"/>
              <w:left w:w="102" w:type="dxa"/>
              <w:bottom w:w="102" w:type="dxa"/>
              <w:right w:w="62" w:type="dxa"/>
            </w:tcMar>
          </w:tcPr>
          <w:p w:rsidR="003472B6" w:rsidRDefault="004240CE">
            <w:pPr>
              <w:pStyle w:val="ConsPlusNormal"/>
            </w:pPr>
            <w:r>
              <w:t>ГОСТ Р 53832-2010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Теплообменники и термостаты.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148.</w:t>
            </w:r>
          </w:p>
        </w:tc>
        <w:tc>
          <w:tcPr>
            <w:tcW w:w="4819" w:type="dxa"/>
            <w:tcMar>
              <w:top w:w="62" w:type="dxa"/>
              <w:left w:w="102" w:type="dxa"/>
              <w:bottom w:w="102" w:type="dxa"/>
              <w:right w:w="62" w:type="dxa"/>
            </w:tcMar>
          </w:tcPr>
          <w:p w:rsidR="003472B6" w:rsidRDefault="00A0336D">
            <w:pPr>
              <w:pStyle w:val="ConsPlusNormal"/>
            </w:pPr>
            <w:hyperlink w:anchor="Par7779" w:tooltip="Ссылка на текущий документ" w:history="1">
              <w:r w:rsidR="004240CE">
                <w:rPr>
                  <w:color w:val="0000FF"/>
                </w:rPr>
                <w:t>Приложение N 10, пункт 104</w:t>
              </w:r>
            </w:hyperlink>
            <w:r w:rsidR="004240CE">
              <w:t>. Независимые воздушные и жидкостные подогреватели-</w:t>
            </w:r>
            <w:proofErr w:type="spellStart"/>
            <w:r w:rsidR="004240CE">
              <w:t>отопители</w:t>
            </w:r>
            <w:proofErr w:type="spellEnd"/>
            <w:r w:rsidR="004240CE">
              <w:t xml:space="preserve"> автоматического действия</w:t>
            </w:r>
          </w:p>
        </w:tc>
        <w:tc>
          <w:tcPr>
            <w:tcW w:w="3118" w:type="dxa"/>
            <w:tcMar>
              <w:top w:w="62" w:type="dxa"/>
              <w:left w:w="102" w:type="dxa"/>
              <w:bottom w:w="102" w:type="dxa"/>
              <w:right w:w="62" w:type="dxa"/>
            </w:tcMar>
          </w:tcPr>
          <w:p w:rsidR="003472B6" w:rsidRDefault="004240CE">
            <w:pPr>
              <w:pStyle w:val="ConsPlusNormal"/>
            </w:pPr>
            <w:r>
              <w:t>ГОСТ Р 53833-2010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Установки </w:t>
            </w:r>
            <w:proofErr w:type="spellStart"/>
            <w:r>
              <w:t>подогревательно</w:t>
            </w:r>
            <w:proofErr w:type="spellEnd"/>
            <w:r>
              <w:t>-отопительные независимые.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149.</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Р 53834-2010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Шланги для гидравлических систем.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150.</w:t>
            </w:r>
          </w:p>
        </w:tc>
        <w:tc>
          <w:tcPr>
            <w:tcW w:w="4819" w:type="dxa"/>
            <w:tcMar>
              <w:top w:w="62" w:type="dxa"/>
              <w:left w:w="102" w:type="dxa"/>
              <w:bottom w:w="102" w:type="dxa"/>
              <w:right w:w="62" w:type="dxa"/>
            </w:tcMar>
          </w:tcPr>
          <w:p w:rsidR="003472B6" w:rsidRDefault="00A0336D">
            <w:pPr>
              <w:pStyle w:val="ConsPlusNormal"/>
            </w:pPr>
            <w:hyperlink w:anchor="Par7231" w:tooltip="Ссылка на текущий документ" w:history="1">
              <w:r w:rsidR="004240CE">
                <w:rPr>
                  <w:color w:val="0000FF"/>
                </w:rPr>
                <w:t>Приложение N 10, пункт 16</w:t>
              </w:r>
            </w:hyperlink>
            <w:r w:rsidR="004240CE">
              <w:t xml:space="preserve">. Узлы и детали рулевого управления автомобилей; </w:t>
            </w:r>
            <w:hyperlink w:anchor="Par7678" w:tooltip="Ссылка на текущий документ" w:history="1">
              <w:r w:rsidR="004240CE">
                <w:rPr>
                  <w:color w:val="0000FF"/>
                </w:rPr>
                <w:t>Пункт 90</w:t>
              </w:r>
            </w:hyperlink>
            <w:r w:rsidR="004240CE">
              <w:t>. Детали направляющего аппарата подвески</w:t>
            </w:r>
          </w:p>
        </w:tc>
        <w:tc>
          <w:tcPr>
            <w:tcW w:w="3118" w:type="dxa"/>
            <w:tcMar>
              <w:top w:w="62" w:type="dxa"/>
              <w:left w:w="102" w:type="dxa"/>
              <w:bottom w:w="102" w:type="dxa"/>
              <w:right w:w="62" w:type="dxa"/>
            </w:tcMar>
          </w:tcPr>
          <w:p w:rsidR="003472B6" w:rsidRDefault="004240CE">
            <w:pPr>
              <w:pStyle w:val="ConsPlusNormal"/>
            </w:pPr>
            <w:r>
              <w:t>ГОСТ Р 53835-2010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151.</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53836-2010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Вкладыши тонкостенные коренных и шатунных подшипников.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152.</w:t>
            </w:r>
          </w:p>
        </w:tc>
        <w:tc>
          <w:tcPr>
            <w:tcW w:w="4819" w:type="dxa"/>
            <w:tcMar>
              <w:top w:w="62" w:type="dxa"/>
              <w:left w:w="102" w:type="dxa"/>
              <w:bottom w:w="102" w:type="dxa"/>
              <w:right w:w="62" w:type="dxa"/>
            </w:tcMar>
          </w:tcPr>
          <w:p w:rsidR="003472B6" w:rsidRDefault="00A0336D">
            <w:pPr>
              <w:pStyle w:val="ConsPlusNormal"/>
            </w:pPr>
            <w:hyperlink w:anchor="Par7574" w:tooltip="Ссылка на текущий документ" w:history="1">
              <w:r w:rsidR="004240CE">
                <w:rPr>
                  <w:color w:val="0000FF"/>
                </w:rPr>
                <w:t>Приложение N 10, пункт 78</w:t>
              </w:r>
            </w:hyperlink>
            <w:r w:rsidR="004240CE">
              <w:t>. Воздухоочистители для двигателей внутреннего сгорания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53837-2010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Воздухоочистители.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153.</w:t>
            </w:r>
          </w:p>
        </w:tc>
        <w:tc>
          <w:tcPr>
            <w:tcW w:w="4819" w:type="dxa"/>
            <w:tcMar>
              <w:top w:w="62" w:type="dxa"/>
              <w:left w:w="102" w:type="dxa"/>
              <w:bottom w:w="102" w:type="dxa"/>
              <w:right w:w="62" w:type="dxa"/>
            </w:tcMar>
          </w:tcPr>
          <w:p w:rsidR="003472B6" w:rsidRDefault="00A0336D">
            <w:pPr>
              <w:pStyle w:val="ConsPlusNormal"/>
            </w:pPr>
            <w:hyperlink w:anchor="Par7076" w:tooltip="Ссылка на текущий документ" w:history="1">
              <w:r w:rsidR="004240CE">
                <w:rPr>
                  <w:color w:val="0000FF"/>
                </w:rPr>
                <w:t>Приложение N 10, пункт 1</w:t>
              </w:r>
            </w:hyperlink>
            <w:r w:rsidR="004240CE">
              <w:t xml:space="preserve">. Двигатели с принудительным зажиганием; пункт </w:t>
            </w:r>
            <w:hyperlink w:anchor="Par7109" w:tooltip="Ссылка на текущий документ" w:history="1">
              <w:r w:rsidR="004240CE">
                <w:rPr>
                  <w:color w:val="0000FF"/>
                </w:rPr>
                <w:t>2</w:t>
              </w:r>
            </w:hyperlink>
            <w:r w:rsidR="004240CE">
              <w:t>. Двигатели с воспламенением от сжатия</w:t>
            </w:r>
          </w:p>
        </w:tc>
        <w:tc>
          <w:tcPr>
            <w:tcW w:w="3118" w:type="dxa"/>
            <w:tcMar>
              <w:top w:w="62" w:type="dxa"/>
              <w:left w:w="102" w:type="dxa"/>
              <w:bottom w:w="102" w:type="dxa"/>
              <w:right w:w="62" w:type="dxa"/>
            </w:tcMar>
          </w:tcPr>
          <w:p w:rsidR="003472B6" w:rsidRDefault="004240CE">
            <w:pPr>
              <w:pStyle w:val="ConsPlusNormal"/>
            </w:pPr>
            <w:r>
              <w:t>ГОСТ Р 53838-2010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Допустимые уровни шума и методы измерения"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154.</w:t>
            </w:r>
          </w:p>
        </w:tc>
        <w:tc>
          <w:tcPr>
            <w:tcW w:w="4819" w:type="dxa"/>
            <w:tcMar>
              <w:top w:w="62" w:type="dxa"/>
              <w:left w:w="102" w:type="dxa"/>
              <w:bottom w:w="102" w:type="dxa"/>
              <w:right w:w="62" w:type="dxa"/>
            </w:tcMar>
          </w:tcPr>
          <w:p w:rsidR="003472B6" w:rsidRDefault="00A0336D">
            <w:pPr>
              <w:pStyle w:val="ConsPlusNormal"/>
            </w:pPr>
            <w:hyperlink w:anchor="Par7630" w:tooltip="Ссылка на текущий документ" w:history="1">
              <w:r w:rsidR="004240CE">
                <w:rPr>
                  <w:color w:val="0000FF"/>
                </w:rPr>
                <w:t>Приложение N 10, пункт 84</w:t>
              </w:r>
            </w:hyperlink>
            <w:r w:rsidR="004240CE">
              <w:t>. Насосы жидкостных систем охлаждения</w:t>
            </w:r>
          </w:p>
        </w:tc>
        <w:tc>
          <w:tcPr>
            <w:tcW w:w="3118" w:type="dxa"/>
            <w:tcMar>
              <w:top w:w="62" w:type="dxa"/>
              <w:left w:w="102" w:type="dxa"/>
              <w:bottom w:w="102" w:type="dxa"/>
              <w:right w:w="62" w:type="dxa"/>
            </w:tcMar>
          </w:tcPr>
          <w:p w:rsidR="003472B6" w:rsidRDefault="004240CE">
            <w:pPr>
              <w:pStyle w:val="ConsPlusNormal"/>
            </w:pPr>
            <w:r>
              <w:t>ГОСТ Р 53839-2010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Насосы жидкостные систем охлаждения.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155.</w:t>
            </w:r>
          </w:p>
        </w:tc>
        <w:tc>
          <w:tcPr>
            <w:tcW w:w="4819" w:type="dxa"/>
            <w:tcMar>
              <w:top w:w="62" w:type="dxa"/>
              <w:left w:w="102" w:type="dxa"/>
              <w:bottom w:w="102" w:type="dxa"/>
              <w:right w:w="62" w:type="dxa"/>
            </w:tcMar>
          </w:tcPr>
          <w:p w:rsidR="003472B6" w:rsidRDefault="00A0336D">
            <w:pPr>
              <w:pStyle w:val="ConsPlusNormal"/>
            </w:pPr>
            <w:hyperlink w:anchor="Par7076" w:tooltip="Ссылка на текущий документ" w:history="1">
              <w:r w:rsidR="004240CE">
                <w:rPr>
                  <w:color w:val="0000FF"/>
                </w:rPr>
                <w:t>Приложение N 10, пункт 1</w:t>
              </w:r>
            </w:hyperlink>
            <w:r w:rsidR="004240CE">
              <w:t xml:space="preserve">. Двигатели с принудительным зажиганием; пункт </w:t>
            </w:r>
            <w:hyperlink w:anchor="Par7109" w:tooltip="Ссылка на текущий документ" w:history="1">
              <w:r w:rsidR="004240CE">
                <w:rPr>
                  <w:color w:val="0000FF"/>
                </w:rPr>
                <w:t>2</w:t>
              </w:r>
            </w:hyperlink>
            <w:r w:rsidR="004240CE">
              <w:t>. Двигатели с воспламенением от сжатия</w:t>
            </w:r>
          </w:p>
        </w:tc>
        <w:tc>
          <w:tcPr>
            <w:tcW w:w="3118" w:type="dxa"/>
            <w:tcMar>
              <w:top w:w="62" w:type="dxa"/>
              <w:left w:w="102" w:type="dxa"/>
              <w:bottom w:w="102" w:type="dxa"/>
              <w:right w:w="62" w:type="dxa"/>
            </w:tcMar>
          </w:tcPr>
          <w:p w:rsidR="003472B6" w:rsidRDefault="004240CE">
            <w:pPr>
              <w:pStyle w:val="ConsPlusNormal"/>
            </w:pPr>
            <w:r>
              <w:t>ГОСТ Р 53840-2010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Пусковые качества.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156.</w:t>
            </w:r>
          </w:p>
        </w:tc>
        <w:tc>
          <w:tcPr>
            <w:tcW w:w="4819" w:type="dxa"/>
            <w:tcMar>
              <w:top w:w="62" w:type="dxa"/>
              <w:left w:w="102" w:type="dxa"/>
              <w:bottom w:w="102" w:type="dxa"/>
              <w:right w:w="62" w:type="dxa"/>
            </w:tcMar>
          </w:tcPr>
          <w:p w:rsidR="003472B6" w:rsidRDefault="00A0336D">
            <w:pPr>
              <w:pStyle w:val="ConsPlusNormal"/>
            </w:pPr>
            <w:hyperlink w:anchor="Par7794" w:tooltip="Ссылка на текущий документ" w:history="1">
              <w:r w:rsidR="004240CE">
                <w:rPr>
                  <w:color w:val="0000FF"/>
                </w:rPr>
                <w:t>Приложение N 10, пункт 107</w:t>
              </w:r>
            </w:hyperlink>
            <w:r w:rsidR="004240CE">
              <w:t xml:space="preserve">. Ремни </w:t>
            </w:r>
            <w:proofErr w:type="spellStart"/>
            <w:r w:rsidR="004240CE">
              <w:t>вентиляторные</w:t>
            </w:r>
            <w:proofErr w:type="spellEnd"/>
            <w:r w:rsidR="004240CE">
              <w:t xml:space="preserve"> клиновые и синхронизирующие </w:t>
            </w:r>
            <w:proofErr w:type="spellStart"/>
            <w:r w:rsidR="004240CE">
              <w:t>поликлиновые</w:t>
            </w:r>
            <w:proofErr w:type="spellEnd"/>
            <w:r w:rsidR="004240CE">
              <w:t xml:space="preserve"> для двигателей автомобилей, ремни зубчатые газораспределительного механизма двигателей автомобилей</w:t>
            </w:r>
          </w:p>
        </w:tc>
        <w:tc>
          <w:tcPr>
            <w:tcW w:w="3118" w:type="dxa"/>
            <w:tcMar>
              <w:top w:w="62" w:type="dxa"/>
              <w:left w:w="102" w:type="dxa"/>
              <w:bottom w:w="102" w:type="dxa"/>
              <w:right w:w="62" w:type="dxa"/>
            </w:tcMar>
          </w:tcPr>
          <w:p w:rsidR="003472B6" w:rsidRDefault="004240CE">
            <w:pPr>
              <w:pStyle w:val="ConsPlusNormal"/>
            </w:pPr>
            <w:r>
              <w:t>ГОСТ Р 53841-2010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Ремни приводные.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157.</w:t>
            </w:r>
          </w:p>
        </w:tc>
        <w:tc>
          <w:tcPr>
            <w:tcW w:w="4819" w:type="dxa"/>
            <w:tcMar>
              <w:top w:w="62" w:type="dxa"/>
              <w:left w:w="102" w:type="dxa"/>
              <w:bottom w:w="102" w:type="dxa"/>
              <w:right w:w="62" w:type="dxa"/>
            </w:tcMar>
          </w:tcPr>
          <w:p w:rsidR="003472B6" w:rsidRDefault="00A0336D">
            <w:pPr>
              <w:pStyle w:val="ConsPlusNormal"/>
            </w:pPr>
            <w:hyperlink w:anchor="Par7706" w:tooltip="Ссылка на текущий документ" w:history="1">
              <w:r w:rsidR="004240CE">
                <w:rPr>
                  <w:color w:val="0000FF"/>
                </w:rPr>
                <w:t>Приложение N 10, пункт 93</w:t>
              </w:r>
            </w:hyperlink>
            <w:r w:rsidR="004240CE">
              <w:t>. Свечи зажигания искровые, свечи накаливания</w:t>
            </w:r>
          </w:p>
        </w:tc>
        <w:tc>
          <w:tcPr>
            <w:tcW w:w="3118" w:type="dxa"/>
            <w:tcMar>
              <w:top w:w="62" w:type="dxa"/>
              <w:left w:w="102" w:type="dxa"/>
              <w:bottom w:w="102" w:type="dxa"/>
              <w:right w:w="62" w:type="dxa"/>
            </w:tcMar>
          </w:tcPr>
          <w:p w:rsidR="003472B6" w:rsidRDefault="004240CE">
            <w:pPr>
              <w:pStyle w:val="ConsPlusNormal"/>
            </w:pPr>
            <w:r>
              <w:t>ГОСТ Р 53842-2010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Свечи зажигания искровые.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158.</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53843-2010</w:t>
            </w:r>
          </w:p>
        </w:tc>
        <w:tc>
          <w:tcPr>
            <w:tcW w:w="3685" w:type="dxa"/>
            <w:tcMar>
              <w:top w:w="62" w:type="dxa"/>
              <w:left w:w="102" w:type="dxa"/>
              <w:bottom w:w="102" w:type="dxa"/>
              <w:right w:w="62" w:type="dxa"/>
            </w:tcMar>
          </w:tcPr>
          <w:p w:rsidR="003472B6" w:rsidRDefault="004240CE">
            <w:pPr>
              <w:pStyle w:val="ConsPlusNormal"/>
            </w:pPr>
            <w:r>
              <w:t>"Двигатели автотранспортных средств. Кольца поршневые.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159.</w:t>
            </w:r>
          </w:p>
        </w:tc>
        <w:tc>
          <w:tcPr>
            <w:tcW w:w="4819" w:type="dxa"/>
            <w:tcMar>
              <w:top w:w="62" w:type="dxa"/>
              <w:left w:w="102" w:type="dxa"/>
              <w:bottom w:w="102" w:type="dxa"/>
              <w:right w:w="62" w:type="dxa"/>
            </w:tcMar>
          </w:tcPr>
          <w:p w:rsidR="003472B6" w:rsidRDefault="00A0336D">
            <w:pPr>
              <w:pStyle w:val="ConsPlusNormal"/>
            </w:pPr>
            <w:hyperlink w:anchor="Par7581" w:tooltip="Ссылка на текущий документ" w:history="1">
              <w:r w:rsidR="004240CE">
                <w:rPr>
                  <w:color w:val="0000FF"/>
                </w:rPr>
                <w:t>Приложение N 10, пункт 79</w:t>
              </w:r>
            </w:hyperlink>
            <w:r w:rsidR="004240CE">
              <w:t>. Фильтры очистки масла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53844-2010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Фильтры тонкой очистки масла автомобильных, тракторных и </w:t>
            </w:r>
            <w:r>
              <w:lastRenderedPageBreak/>
              <w:t>комбайновых двигателей.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lastRenderedPageBreak/>
              <w:t>159.1</w:t>
            </w:r>
          </w:p>
        </w:tc>
        <w:tc>
          <w:tcPr>
            <w:tcW w:w="4819" w:type="dxa"/>
            <w:tcMar>
              <w:top w:w="62" w:type="dxa"/>
              <w:left w:w="102" w:type="dxa"/>
              <w:bottom w:w="102" w:type="dxa"/>
              <w:right w:w="62" w:type="dxa"/>
            </w:tcMar>
          </w:tcPr>
          <w:p w:rsidR="003472B6" w:rsidRDefault="004240CE">
            <w:pPr>
              <w:pStyle w:val="ConsPlusNormal"/>
            </w:pPr>
            <w:r>
              <w:t>Приложение N 3, пункт 16. Требования к транспортным средствам в отношении установки устройства вызова экстренных оперативных служб; пункт 17. Требования к транспортным средствам в отношении установки системы вызова экстренных оперативных служб; 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54619-2011</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Протоколы обмена данными автомобильной системы/устройства вызова экстренных оперативных служб с инфраструктурой системы экстренного реагирования при авариях"</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159.1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159.2</w:t>
            </w:r>
          </w:p>
        </w:tc>
        <w:tc>
          <w:tcPr>
            <w:tcW w:w="4819" w:type="dxa"/>
            <w:tcMar>
              <w:top w:w="62" w:type="dxa"/>
              <w:left w:w="102" w:type="dxa"/>
              <w:bottom w:w="102" w:type="dxa"/>
              <w:right w:w="62" w:type="dxa"/>
            </w:tcMar>
          </w:tcPr>
          <w:p w:rsidR="003472B6" w:rsidRDefault="004240CE">
            <w:pPr>
              <w:pStyle w:val="ConsPlusNormal"/>
            </w:pPr>
            <w:r>
              <w:t>Приложение N 3, пункт 16. Требования к транспортным средствам в отношении установки устройства вызова экстренных оперативных служб; пункт 17. Требования к транспортным средствам в отношении установки системы вызова экстренных оперативных служб; 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54620-2011 (за исключением пункта 8.1.17 и раздела И.2 приложения И)</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Автомобильная система/устройство вызова экстренных оперативных служб.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159.2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159.3</w:t>
            </w:r>
          </w:p>
        </w:tc>
        <w:tc>
          <w:tcPr>
            <w:tcW w:w="4819" w:type="dxa"/>
            <w:tcMar>
              <w:top w:w="62" w:type="dxa"/>
              <w:left w:w="102" w:type="dxa"/>
              <w:bottom w:w="102" w:type="dxa"/>
              <w:right w:w="62" w:type="dxa"/>
            </w:tcMar>
          </w:tcPr>
          <w:p w:rsidR="003472B6" w:rsidRDefault="004240CE">
            <w:pPr>
              <w:pStyle w:val="ConsPlusNormal"/>
            </w:pPr>
            <w:r>
              <w:t>Приложение N 8, пункт 9.1. Требования в отношении выбросов</w:t>
            </w:r>
          </w:p>
        </w:tc>
        <w:tc>
          <w:tcPr>
            <w:tcW w:w="3118" w:type="dxa"/>
            <w:tcMar>
              <w:top w:w="62" w:type="dxa"/>
              <w:left w:w="102" w:type="dxa"/>
              <w:bottom w:w="102" w:type="dxa"/>
              <w:right w:w="62" w:type="dxa"/>
            </w:tcMar>
          </w:tcPr>
          <w:p w:rsidR="003472B6" w:rsidRDefault="004240CE">
            <w:pPr>
              <w:pStyle w:val="ConsPlusNormal"/>
            </w:pPr>
            <w:r>
              <w:t>ГОСТ Р 54942-2012</w:t>
            </w:r>
          </w:p>
        </w:tc>
        <w:tc>
          <w:tcPr>
            <w:tcW w:w="3685" w:type="dxa"/>
            <w:tcMar>
              <w:top w:w="62" w:type="dxa"/>
              <w:left w:w="102" w:type="dxa"/>
              <w:bottom w:w="102" w:type="dxa"/>
              <w:right w:w="62" w:type="dxa"/>
            </w:tcMar>
          </w:tcPr>
          <w:p w:rsidR="003472B6" w:rsidRDefault="004240CE">
            <w:pPr>
              <w:pStyle w:val="ConsPlusNormal"/>
            </w:pPr>
            <w: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159.3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pPr>
            <w:r>
              <w:t>160.</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xml:space="preserve">. Требования к </w:t>
            </w:r>
            <w:r w:rsidR="004240CE">
              <w:lastRenderedPageBreak/>
              <w:t>пожарным автомобилям</w:t>
            </w:r>
          </w:p>
        </w:tc>
        <w:tc>
          <w:tcPr>
            <w:tcW w:w="3118" w:type="dxa"/>
            <w:tcMar>
              <w:top w:w="62" w:type="dxa"/>
              <w:left w:w="102" w:type="dxa"/>
              <w:bottom w:w="102" w:type="dxa"/>
              <w:right w:w="62" w:type="dxa"/>
            </w:tcMar>
          </w:tcPr>
          <w:p w:rsidR="003472B6" w:rsidRDefault="004240CE">
            <w:pPr>
              <w:pStyle w:val="ConsPlusNormal"/>
            </w:pPr>
            <w:r>
              <w:lastRenderedPageBreak/>
              <w:t>НПБ 101-2005</w:t>
            </w:r>
          </w:p>
        </w:tc>
        <w:tc>
          <w:tcPr>
            <w:tcW w:w="3685" w:type="dxa"/>
            <w:tcMar>
              <w:top w:w="62" w:type="dxa"/>
              <w:left w:w="102" w:type="dxa"/>
              <w:bottom w:w="102" w:type="dxa"/>
              <w:right w:w="62" w:type="dxa"/>
            </w:tcMar>
          </w:tcPr>
          <w:p w:rsidR="003472B6" w:rsidRDefault="004240CE">
            <w:pPr>
              <w:pStyle w:val="ConsPlusNormal"/>
            </w:pPr>
            <w:r>
              <w:t xml:space="preserve">"Нормы пожарной безопасности </w:t>
            </w:r>
            <w:r>
              <w:lastRenderedPageBreak/>
              <w:t>Республики Беларусь. Основные пожарные автомобили. Общие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161.</w:t>
            </w:r>
          </w:p>
        </w:tc>
        <w:tc>
          <w:tcPr>
            <w:tcW w:w="4819" w:type="dxa"/>
            <w:tcMar>
              <w:top w:w="62" w:type="dxa"/>
              <w:left w:w="102" w:type="dxa"/>
              <w:bottom w:w="102" w:type="dxa"/>
              <w:right w:w="62" w:type="dxa"/>
            </w:tcMar>
          </w:tcPr>
          <w:p w:rsidR="003472B6" w:rsidRDefault="00A0336D">
            <w:pPr>
              <w:pStyle w:val="ConsPlusNormal"/>
            </w:pPr>
            <w:hyperlink w:anchor="Par4533" w:tooltip="Ссылка на текущий документ" w:history="1">
              <w:r w:rsidR="004240CE">
                <w:rPr>
                  <w:color w:val="0000FF"/>
                </w:rPr>
                <w:t>Приложение N 6, пункт 1.15</w:t>
              </w:r>
            </w:hyperlink>
            <w:r w:rsidR="004240CE">
              <w:t>. Требования к транспортным средствам, предназначенным для перевозки денежных средств и ценных грузов</w:t>
            </w:r>
          </w:p>
        </w:tc>
        <w:tc>
          <w:tcPr>
            <w:tcW w:w="3118" w:type="dxa"/>
            <w:tcMar>
              <w:top w:w="62" w:type="dxa"/>
              <w:left w:w="102" w:type="dxa"/>
              <w:bottom w:w="102" w:type="dxa"/>
              <w:right w:w="62" w:type="dxa"/>
            </w:tcMar>
          </w:tcPr>
          <w:p w:rsidR="003472B6" w:rsidRDefault="004240CE">
            <w:pPr>
              <w:pStyle w:val="ConsPlusNormal"/>
            </w:pPr>
            <w:r>
              <w:t>СТБ 51.3.01-96</w:t>
            </w:r>
          </w:p>
        </w:tc>
        <w:tc>
          <w:tcPr>
            <w:tcW w:w="3685" w:type="dxa"/>
            <w:tcMar>
              <w:top w:w="62" w:type="dxa"/>
              <w:left w:w="102" w:type="dxa"/>
              <w:bottom w:w="102" w:type="dxa"/>
              <w:right w:w="62" w:type="dxa"/>
            </w:tcMar>
          </w:tcPr>
          <w:p w:rsidR="003472B6" w:rsidRDefault="004240CE">
            <w:pPr>
              <w:pStyle w:val="ConsPlusNormal"/>
            </w:pPr>
            <w:r>
              <w:t>"Оборудование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162.</w:t>
            </w:r>
          </w:p>
        </w:tc>
        <w:tc>
          <w:tcPr>
            <w:tcW w:w="4819" w:type="dxa"/>
            <w:tcMar>
              <w:top w:w="62" w:type="dxa"/>
              <w:left w:w="102" w:type="dxa"/>
              <w:bottom w:w="102" w:type="dxa"/>
              <w:right w:w="62" w:type="dxa"/>
            </w:tcMar>
          </w:tcPr>
          <w:p w:rsidR="003472B6" w:rsidRDefault="00A0336D">
            <w:pPr>
              <w:pStyle w:val="ConsPlusNormal"/>
            </w:pPr>
            <w:hyperlink w:anchor="Par5402" w:tooltip="Ссылка на текущий документ" w:history="1">
              <w:r w:rsidR="004240CE">
                <w:rPr>
                  <w:color w:val="0000FF"/>
                </w:rPr>
                <w:t>Приложение N 7, пункт 4</w:t>
              </w:r>
            </w:hyperlink>
            <w:r w:rsidR="004240CE">
              <w:t>. Обеспечение возможности идентификации транспортных средств по государственным регистрационным знакам</w:t>
            </w:r>
          </w:p>
        </w:tc>
        <w:tc>
          <w:tcPr>
            <w:tcW w:w="3118" w:type="dxa"/>
            <w:tcMar>
              <w:top w:w="62" w:type="dxa"/>
              <w:left w:w="102" w:type="dxa"/>
              <w:bottom w:w="102" w:type="dxa"/>
              <w:right w:w="62" w:type="dxa"/>
            </w:tcMar>
          </w:tcPr>
          <w:p w:rsidR="003472B6" w:rsidRDefault="004240CE">
            <w:pPr>
              <w:pStyle w:val="ConsPlusNormal"/>
            </w:pPr>
            <w:r>
              <w:t>СТБ 914-99</w:t>
            </w:r>
          </w:p>
        </w:tc>
        <w:tc>
          <w:tcPr>
            <w:tcW w:w="3685" w:type="dxa"/>
            <w:tcMar>
              <w:top w:w="62" w:type="dxa"/>
              <w:left w:w="102" w:type="dxa"/>
              <w:bottom w:w="102" w:type="dxa"/>
              <w:right w:w="62" w:type="dxa"/>
            </w:tcMar>
          </w:tcPr>
          <w:p w:rsidR="003472B6" w:rsidRDefault="004240CE">
            <w:pPr>
              <w:pStyle w:val="ConsPlusNormal"/>
            </w:pPr>
            <w:r>
              <w:t>"Знаки регистрационные и знак отличительный транспортных средств. Типы и основные размеры,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163.</w:t>
            </w:r>
          </w:p>
        </w:tc>
        <w:tc>
          <w:tcPr>
            <w:tcW w:w="4819" w:type="dxa"/>
            <w:tcMar>
              <w:top w:w="62" w:type="dxa"/>
              <w:left w:w="102" w:type="dxa"/>
              <w:bottom w:w="102" w:type="dxa"/>
              <w:right w:w="62" w:type="dxa"/>
            </w:tcMar>
          </w:tcPr>
          <w:p w:rsidR="003472B6" w:rsidRDefault="00A0336D">
            <w:pPr>
              <w:pStyle w:val="ConsPlusNormal"/>
            </w:pPr>
            <w:hyperlink w:anchor="Par5247" w:tooltip="Ссылка на текущий документ" w:history="1">
              <w:r w:rsidR="004240CE">
                <w:rPr>
                  <w:color w:val="0000FF"/>
                </w:rPr>
                <w:t>Приложение N 7, пункт 1</w:t>
              </w:r>
            </w:hyperlink>
            <w:r w:rsidR="004240CE">
              <w:t xml:space="preserve">. Требования к маркировке транспортных средств (шасси) идентификационным номером; </w:t>
            </w:r>
            <w:hyperlink w:anchor="Par5372" w:tooltip="Ссылка на текущий документ" w:history="1">
              <w:r w:rsidR="004240CE">
                <w:rPr>
                  <w:color w:val="0000FF"/>
                </w:rPr>
                <w:t>пункт 2</w:t>
              </w:r>
            </w:hyperlink>
            <w:r w:rsidR="004240CE">
              <w:t>. Требования к табличкам изготовителя транспортных средств (шасси), оценка соответствия которых проводится в форме одобрения типа</w:t>
            </w:r>
          </w:p>
        </w:tc>
        <w:tc>
          <w:tcPr>
            <w:tcW w:w="3118" w:type="dxa"/>
            <w:tcMar>
              <w:top w:w="62" w:type="dxa"/>
              <w:left w:w="102" w:type="dxa"/>
              <w:bottom w:w="102" w:type="dxa"/>
              <w:right w:w="62" w:type="dxa"/>
            </w:tcMar>
          </w:tcPr>
          <w:p w:rsidR="003472B6" w:rsidRDefault="004240CE">
            <w:pPr>
              <w:pStyle w:val="ConsPlusNormal"/>
            </w:pPr>
            <w:r>
              <w:t>СТБ 984-2009</w:t>
            </w:r>
          </w:p>
        </w:tc>
        <w:tc>
          <w:tcPr>
            <w:tcW w:w="3685" w:type="dxa"/>
            <w:tcMar>
              <w:top w:w="62" w:type="dxa"/>
              <w:left w:w="102" w:type="dxa"/>
              <w:bottom w:w="102" w:type="dxa"/>
              <w:right w:w="62" w:type="dxa"/>
            </w:tcMar>
          </w:tcPr>
          <w:p w:rsidR="003472B6" w:rsidRDefault="004240CE">
            <w:pPr>
              <w:pStyle w:val="ConsPlusNormal"/>
            </w:pPr>
            <w:r>
              <w:t>"Средства транспортные. Маркировка.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164.</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СТБ 1274-2001</w:t>
            </w:r>
          </w:p>
        </w:tc>
        <w:tc>
          <w:tcPr>
            <w:tcW w:w="3685" w:type="dxa"/>
            <w:tcMar>
              <w:top w:w="62" w:type="dxa"/>
              <w:left w:w="102" w:type="dxa"/>
              <w:bottom w:w="102" w:type="dxa"/>
              <w:right w:w="62" w:type="dxa"/>
            </w:tcMar>
          </w:tcPr>
          <w:p w:rsidR="003472B6" w:rsidRDefault="004240CE">
            <w:pPr>
              <w:pStyle w:val="ConsPlusNormal"/>
            </w:pPr>
            <w:r>
              <w:t>"Рессоры листовые дорожных транспортных средств.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165.</w:t>
            </w:r>
          </w:p>
        </w:tc>
        <w:tc>
          <w:tcPr>
            <w:tcW w:w="4819" w:type="dxa"/>
            <w:tcMar>
              <w:top w:w="62" w:type="dxa"/>
              <w:left w:w="102" w:type="dxa"/>
              <w:bottom w:w="102" w:type="dxa"/>
              <w:right w:w="62" w:type="dxa"/>
            </w:tcMar>
          </w:tcPr>
          <w:p w:rsidR="003472B6" w:rsidRDefault="00A0336D">
            <w:pPr>
              <w:pStyle w:val="ConsPlusNormal"/>
            </w:pPr>
            <w:hyperlink w:anchor="Par7784" w:tooltip="Ссылка на текущий документ" w:history="1">
              <w:r w:rsidR="004240CE">
                <w:rPr>
                  <w:color w:val="0000FF"/>
                </w:rPr>
                <w:t>Приложение N 10, пункт 105</w:t>
              </w:r>
            </w:hyperlink>
            <w:r w:rsidR="004240CE">
              <w:t>. Домкраты гидравлические, механические</w:t>
            </w:r>
          </w:p>
        </w:tc>
        <w:tc>
          <w:tcPr>
            <w:tcW w:w="3118" w:type="dxa"/>
            <w:tcMar>
              <w:top w:w="62" w:type="dxa"/>
              <w:left w:w="102" w:type="dxa"/>
              <w:bottom w:w="102" w:type="dxa"/>
              <w:right w:w="62" w:type="dxa"/>
            </w:tcMar>
          </w:tcPr>
          <w:p w:rsidR="003472B6" w:rsidRDefault="004240CE">
            <w:pPr>
              <w:pStyle w:val="ConsPlusNormal"/>
            </w:pPr>
            <w:r>
              <w:t>СТБ 1275-2001</w:t>
            </w:r>
          </w:p>
        </w:tc>
        <w:tc>
          <w:tcPr>
            <w:tcW w:w="3685" w:type="dxa"/>
            <w:tcMar>
              <w:top w:w="62" w:type="dxa"/>
              <w:left w:w="102" w:type="dxa"/>
              <w:bottom w:w="102" w:type="dxa"/>
              <w:right w:w="62" w:type="dxa"/>
            </w:tcMar>
          </w:tcPr>
          <w:p w:rsidR="003472B6" w:rsidRDefault="004240CE">
            <w:pPr>
              <w:pStyle w:val="ConsPlusNormal"/>
            </w:pPr>
            <w:r>
              <w:t>"Домкраты гидравлические.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166.</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СТБ 1686-2006</w:t>
            </w:r>
          </w:p>
        </w:tc>
        <w:tc>
          <w:tcPr>
            <w:tcW w:w="3685" w:type="dxa"/>
            <w:tcMar>
              <w:top w:w="62" w:type="dxa"/>
              <w:left w:w="102" w:type="dxa"/>
              <w:bottom w:w="102" w:type="dxa"/>
              <w:right w:w="62" w:type="dxa"/>
            </w:tcMar>
          </w:tcPr>
          <w:p w:rsidR="003472B6" w:rsidRDefault="004240CE">
            <w:pPr>
              <w:pStyle w:val="ConsPlusNormal"/>
            </w:pPr>
            <w:r>
              <w:t>"Транспорт дорожный. Передачи карданные автомобилей с шарнирами неравных угловых скоростей.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167.</w:t>
            </w:r>
          </w:p>
        </w:tc>
        <w:tc>
          <w:tcPr>
            <w:tcW w:w="4819" w:type="dxa"/>
            <w:tcMar>
              <w:top w:w="62" w:type="dxa"/>
              <w:left w:w="102" w:type="dxa"/>
              <w:bottom w:w="102" w:type="dxa"/>
              <w:right w:w="62" w:type="dxa"/>
            </w:tcMar>
          </w:tcPr>
          <w:p w:rsidR="003472B6" w:rsidRDefault="00A0336D">
            <w:pPr>
              <w:pStyle w:val="ConsPlusNormal"/>
            </w:pPr>
            <w:hyperlink w:anchor="Par5003" w:tooltip="Ссылка на текущий документ" w:history="1">
              <w:r w:rsidR="004240CE">
                <w:rPr>
                  <w:color w:val="0000FF"/>
                </w:rPr>
                <w:t>Приложение N 6, пункт 2.4</w:t>
              </w:r>
            </w:hyperlink>
            <w:r w:rsidR="004240CE">
              <w:t xml:space="preserve">. Требования к </w:t>
            </w:r>
            <w:proofErr w:type="spellStart"/>
            <w:r w:rsidR="004240CE">
              <w:t>цветографическим</w:t>
            </w:r>
            <w:proofErr w:type="spellEnd"/>
            <w:r w:rsidR="004240CE">
              <w:t xml:space="preserve"> схемам, опознавательным знакам, надписям, специальным световым и звуковым сигналам транспортных средств оперативных служб</w:t>
            </w:r>
          </w:p>
        </w:tc>
        <w:tc>
          <w:tcPr>
            <w:tcW w:w="3118" w:type="dxa"/>
            <w:tcMar>
              <w:top w:w="62" w:type="dxa"/>
              <w:left w:w="102" w:type="dxa"/>
              <w:bottom w:w="102" w:type="dxa"/>
              <w:right w:w="62" w:type="dxa"/>
            </w:tcMar>
          </w:tcPr>
          <w:p w:rsidR="003472B6" w:rsidRDefault="004240CE">
            <w:pPr>
              <w:pStyle w:val="ConsPlusNormal"/>
            </w:pPr>
            <w:r>
              <w:t>СТБ 1738-2007</w:t>
            </w:r>
          </w:p>
        </w:tc>
        <w:tc>
          <w:tcPr>
            <w:tcW w:w="3685" w:type="dxa"/>
            <w:tcMar>
              <w:top w:w="62" w:type="dxa"/>
              <w:left w:w="102" w:type="dxa"/>
              <w:bottom w:w="102" w:type="dxa"/>
              <w:right w:w="62" w:type="dxa"/>
            </w:tcMar>
          </w:tcPr>
          <w:p w:rsidR="003472B6" w:rsidRDefault="004240CE">
            <w:pPr>
              <w:pStyle w:val="ConsPlusNormal"/>
            </w:pPr>
            <w:r>
              <w:t xml:space="preserve">"Транспортные средства оперативного назначения. </w:t>
            </w:r>
            <w:proofErr w:type="spellStart"/>
            <w:r>
              <w:t>Цветографическая</w:t>
            </w:r>
            <w:proofErr w:type="spellEnd"/>
            <w:r>
              <w:t xml:space="preserve"> окраска, опознавательные знаки, специальные световые и звуковые сигналы.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168.</w:t>
            </w:r>
          </w:p>
        </w:tc>
        <w:tc>
          <w:tcPr>
            <w:tcW w:w="4819" w:type="dxa"/>
            <w:tcMar>
              <w:top w:w="62" w:type="dxa"/>
              <w:left w:w="102" w:type="dxa"/>
              <w:bottom w:w="102" w:type="dxa"/>
              <w:right w:w="62" w:type="dxa"/>
            </w:tcMar>
          </w:tcPr>
          <w:p w:rsidR="003472B6" w:rsidRDefault="00A0336D">
            <w:pPr>
              <w:pStyle w:val="ConsPlusNormal"/>
            </w:pPr>
            <w:hyperlink w:anchor="Par5003" w:tooltip="Ссылка на текущий документ" w:history="1">
              <w:r w:rsidR="004240CE">
                <w:rPr>
                  <w:color w:val="0000FF"/>
                </w:rPr>
                <w:t>Приложение N 6, пункт 2.4</w:t>
              </w:r>
            </w:hyperlink>
            <w:r w:rsidR="004240CE">
              <w:t xml:space="preserve">. Требования к </w:t>
            </w:r>
            <w:proofErr w:type="spellStart"/>
            <w:r w:rsidR="004240CE">
              <w:t>цветографическим</w:t>
            </w:r>
            <w:proofErr w:type="spellEnd"/>
            <w:r w:rsidR="004240CE">
              <w:t xml:space="preserve"> схемам, опознавательным знакам, надписям, специальным световым и звуковым сигналам транспортных средств оперативных служб</w:t>
            </w:r>
          </w:p>
        </w:tc>
        <w:tc>
          <w:tcPr>
            <w:tcW w:w="3118" w:type="dxa"/>
            <w:tcMar>
              <w:top w:w="62" w:type="dxa"/>
              <w:left w:w="102" w:type="dxa"/>
              <w:bottom w:w="102" w:type="dxa"/>
              <w:right w:w="62" w:type="dxa"/>
            </w:tcMar>
          </w:tcPr>
          <w:p w:rsidR="003472B6" w:rsidRDefault="004240CE">
            <w:pPr>
              <w:pStyle w:val="ConsPlusNormal"/>
            </w:pPr>
            <w:r>
              <w:t>СТБ 1835-2008</w:t>
            </w:r>
          </w:p>
        </w:tc>
        <w:tc>
          <w:tcPr>
            <w:tcW w:w="3685" w:type="dxa"/>
            <w:tcMar>
              <w:top w:w="62" w:type="dxa"/>
              <w:left w:w="102" w:type="dxa"/>
              <w:bottom w:w="102" w:type="dxa"/>
              <w:right w:w="62" w:type="dxa"/>
            </w:tcMar>
          </w:tcPr>
          <w:p w:rsidR="003472B6" w:rsidRDefault="004240CE">
            <w:pPr>
              <w:pStyle w:val="ConsPlusNormal"/>
            </w:pPr>
            <w:r>
              <w:t xml:space="preserve">"Транспортные средства оперативного назначения органов внутренних дел и внутренних войск Министерства внутренних дел Республики Беларусь. Требования к </w:t>
            </w:r>
            <w:proofErr w:type="spellStart"/>
            <w:r>
              <w:t>цветографическим</w:t>
            </w:r>
            <w:proofErr w:type="spellEnd"/>
            <w:r>
              <w:t xml:space="preserve"> схемам, надписям, световым и звуковым сигналам транспортных средств"</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169.</w:t>
            </w:r>
          </w:p>
        </w:tc>
        <w:tc>
          <w:tcPr>
            <w:tcW w:w="4819" w:type="dxa"/>
            <w:tcMar>
              <w:top w:w="62" w:type="dxa"/>
              <w:left w:w="102" w:type="dxa"/>
              <w:bottom w:w="102" w:type="dxa"/>
              <w:right w:w="62" w:type="dxa"/>
            </w:tcMar>
          </w:tcPr>
          <w:p w:rsidR="003472B6" w:rsidRDefault="00A0336D">
            <w:pPr>
              <w:pStyle w:val="ConsPlusNormal"/>
            </w:pPr>
            <w:hyperlink w:anchor="Par5003" w:tooltip="Ссылка на текущий документ" w:history="1">
              <w:r w:rsidR="004240CE">
                <w:rPr>
                  <w:color w:val="0000FF"/>
                </w:rPr>
                <w:t>Приложение N 6, пункт 2.4</w:t>
              </w:r>
            </w:hyperlink>
            <w:r w:rsidR="004240CE">
              <w:t xml:space="preserve">. Требования к </w:t>
            </w:r>
            <w:proofErr w:type="spellStart"/>
            <w:r w:rsidR="004240CE">
              <w:t>цветографическим</w:t>
            </w:r>
            <w:proofErr w:type="spellEnd"/>
            <w:r w:rsidR="004240CE">
              <w:t xml:space="preserve"> схемам, опознавательным знакам, надписям, специальным световым и звуковым сигналам транспортных средств оперативных служб</w:t>
            </w:r>
          </w:p>
        </w:tc>
        <w:tc>
          <w:tcPr>
            <w:tcW w:w="3118" w:type="dxa"/>
            <w:tcMar>
              <w:top w:w="62" w:type="dxa"/>
              <w:left w:w="102" w:type="dxa"/>
              <w:bottom w:w="102" w:type="dxa"/>
              <w:right w:w="62" w:type="dxa"/>
            </w:tcMar>
          </w:tcPr>
          <w:p w:rsidR="003472B6" w:rsidRDefault="004240CE">
            <w:pPr>
              <w:pStyle w:val="ConsPlusNormal"/>
            </w:pPr>
            <w:r>
              <w:t>СТБ 1840-2009</w:t>
            </w:r>
          </w:p>
        </w:tc>
        <w:tc>
          <w:tcPr>
            <w:tcW w:w="3685" w:type="dxa"/>
            <w:tcMar>
              <w:top w:w="62" w:type="dxa"/>
              <w:left w:w="102" w:type="dxa"/>
              <w:bottom w:w="102" w:type="dxa"/>
              <w:right w:w="62" w:type="dxa"/>
            </w:tcMar>
          </w:tcPr>
          <w:p w:rsidR="003472B6" w:rsidRDefault="004240CE">
            <w:pPr>
              <w:pStyle w:val="ConsPlusNormal"/>
            </w:pPr>
            <w:r>
              <w:t xml:space="preserve">"Транспортные средства оперативного назначения военной автомобильной инспекции вооруженных сил Республики Беларусь. Требования к </w:t>
            </w:r>
            <w:proofErr w:type="spellStart"/>
            <w:r>
              <w:t>цветографическим</w:t>
            </w:r>
            <w:proofErr w:type="spellEnd"/>
            <w:r>
              <w:t xml:space="preserve"> схемам, надписям, световым и звуковым сигналам транспортных средств"</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170.</w:t>
            </w:r>
          </w:p>
        </w:tc>
        <w:tc>
          <w:tcPr>
            <w:tcW w:w="4819" w:type="dxa"/>
            <w:tcMar>
              <w:top w:w="62" w:type="dxa"/>
              <w:left w:w="102" w:type="dxa"/>
              <w:bottom w:w="102" w:type="dxa"/>
              <w:right w:w="62" w:type="dxa"/>
            </w:tcMar>
          </w:tcPr>
          <w:p w:rsidR="003472B6" w:rsidRDefault="00A0336D">
            <w:pPr>
              <w:pStyle w:val="ConsPlusNormal"/>
            </w:pPr>
            <w:hyperlink w:anchor="Par2852" w:tooltip="Ссылка на текущий документ" w:history="1">
              <w:r w:rsidR="004240CE">
                <w:rPr>
                  <w:color w:val="0000FF"/>
                </w:rPr>
                <w:t>Приложение N 3, пункт 14</w:t>
              </w:r>
            </w:hyperlink>
            <w:r w:rsidR="004240CE">
              <w:t>. Весовые ограничения, действующие в отношении транспортных средств</w:t>
            </w:r>
          </w:p>
        </w:tc>
        <w:tc>
          <w:tcPr>
            <w:tcW w:w="3118" w:type="dxa"/>
            <w:tcMar>
              <w:top w:w="62" w:type="dxa"/>
              <w:left w:w="102" w:type="dxa"/>
              <w:bottom w:w="102" w:type="dxa"/>
              <w:right w:w="62" w:type="dxa"/>
            </w:tcMar>
          </w:tcPr>
          <w:p w:rsidR="003472B6" w:rsidRDefault="004240CE">
            <w:pPr>
              <w:pStyle w:val="ConsPlusNormal"/>
            </w:pPr>
            <w:r>
              <w:t>СТБ 1877-2008</w:t>
            </w:r>
          </w:p>
        </w:tc>
        <w:tc>
          <w:tcPr>
            <w:tcW w:w="3685" w:type="dxa"/>
            <w:tcMar>
              <w:top w:w="62" w:type="dxa"/>
              <w:left w:w="102" w:type="dxa"/>
              <w:bottom w:w="102" w:type="dxa"/>
              <w:right w:w="62" w:type="dxa"/>
            </w:tcMar>
          </w:tcPr>
          <w:p w:rsidR="003472B6" w:rsidRDefault="004240CE">
            <w:pPr>
              <w:pStyle w:val="ConsPlusNormal"/>
            </w:pPr>
            <w:r>
              <w:t>"Транспорт дорожный. Массы и размеры.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171.</w:t>
            </w:r>
          </w:p>
        </w:tc>
        <w:tc>
          <w:tcPr>
            <w:tcW w:w="4819" w:type="dxa"/>
            <w:tcMar>
              <w:top w:w="62" w:type="dxa"/>
              <w:left w:w="102" w:type="dxa"/>
              <w:bottom w:w="102" w:type="dxa"/>
              <w:right w:w="62" w:type="dxa"/>
            </w:tcMar>
          </w:tcPr>
          <w:p w:rsidR="003472B6" w:rsidRDefault="00A0336D">
            <w:pPr>
              <w:pStyle w:val="ConsPlusNormal"/>
            </w:pPr>
            <w:hyperlink w:anchor="Par2617" w:tooltip="Ссылка на текущий документ" w:history="1">
              <w:r w:rsidR="004240CE">
                <w:rPr>
                  <w:color w:val="0000FF"/>
                </w:rPr>
                <w:t>Приложение N 3, пункт 9</w:t>
              </w:r>
            </w:hyperlink>
            <w:r w:rsidR="004240CE">
              <w:t xml:space="preserve">. Требования к транспортным средствам категорий N и O в отношении защиты от разбрызгивания из-под колес; </w:t>
            </w:r>
            <w:hyperlink w:anchor="Par7833" w:tooltip="Ссылка на текущий документ" w:history="1">
              <w:r w:rsidR="004240CE">
                <w:rPr>
                  <w:color w:val="0000FF"/>
                </w:rPr>
                <w:t>Приложение N 10, пункт 115</w:t>
              </w:r>
            </w:hyperlink>
            <w:r w:rsidR="004240CE">
              <w:t>. Устройства для уменьшения разбрызгивания из-под колес</w:t>
            </w:r>
          </w:p>
        </w:tc>
        <w:tc>
          <w:tcPr>
            <w:tcW w:w="3118" w:type="dxa"/>
            <w:tcMar>
              <w:top w:w="62" w:type="dxa"/>
              <w:left w:w="102" w:type="dxa"/>
              <w:bottom w:w="102" w:type="dxa"/>
              <w:right w:w="62" w:type="dxa"/>
            </w:tcMar>
          </w:tcPr>
          <w:p w:rsidR="003472B6" w:rsidRDefault="004240CE">
            <w:pPr>
              <w:pStyle w:val="ConsPlusNormal"/>
            </w:pPr>
            <w:r>
              <w:t>СТБ 2022-2009</w:t>
            </w:r>
          </w:p>
        </w:tc>
        <w:tc>
          <w:tcPr>
            <w:tcW w:w="3685" w:type="dxa"/>
            <w:tcMar>
              <w:top w:w="62" w:type="dxa"/>
              <w:left w:w="102" w:type="dxa"/>
              <w:bottom w:w="102" w:type="dxa"/>
              <w:right w:w="62" w:type="dxa"/>
            </w:tcMar>
          </w:tcPr>
          <w:p w:rsidR="003472B6" w:rsidRDefault="004240CE">
            <w:pPr>
              <w:pStyle w:val="ConsPlusNormal"/>
            </w:pPr>
            <w:r>
              <w:t>"Автомобили грузовые и прицепы. Системы защиты от разбрызгивания.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172.</w:t>
            </w:r>
          </w:p>
        </w:tc>
        <w:tc>
          <w:tcPr>
            <w:tcW w:w="4819" w:type="dxa"/>
            <w:tcMar>
              <w:top w:w="62" w:type="dxa"/>
              <w:left w:w="102" w:type="dxa"/>
              <w:bottom w:w="102" w:type="dxa"/>
              <w:right w:w="62" w:type="dxa"/>
            </w:tcMar>
          </w:tcPr>
          <w:p w:rsidR="003472B6" w:rsidRDefault="00A0336D">
            <w:pPr>
              <w:pStyle w:val="ConsPlusNormal"/>
            </w:pPr>
            <w:hyperlink w:anchor="Par4597" w:tooltip="Ссылка на текущий документ" w:history="1">
              <w:r w:rsidR="004240CE">
                <w:rPr>
                  <w:color w:val="0000FF"/>
                </w:rPr>
                <w:t>Приложение N 6, пункт 1.16</w:t>
              </w:r>
            </w:hyperlink>
            <w:r w:rsidR="004240CE">
              <w:t>. Требования к транспортным средствам для перевозки детей в возрасте от 6 до 16 лет</w:t>
            </w:r>
          </w:p>
        </w:tc>
        <w:tc>
          <w:tcPr>
            <w:tcW w:w="3118" w:type="dxa"/>
            <w:tcMar>
              <w:top w:w="62" w:type="dxa"/>
              <w:left w:w="102" w:type="dxa"/>
              <w:bottom w:w="102" w:type="dxa"/>
              <w:right w:w="62" w:type="dxa"/>
            </w:tcMar>
          </w:tcPr>
          <w:p w:rsidR="003472B6" w:rsidRDefault="004240CE">
            <w:pPr>
              <w:pStyle w:val="ConsPlusNormal"/>
            </w:pPr>
            <w:r>
              <w:t>СТБ 2025-2009</w:t>
            </w:r>
          </w:p>
        </w:tc>
        <w:tc>
          <w:tcPr>
            <w:tcW w:w="3685" w:type="dxa"/>
            <w:tcMar>
              <w:top w:w="62" w:type="dxa"/>
              <w:left w:w="102" w:type="dxa"/>
              <w:bottom w:w="102" w:type="dxa"/>
              <w:right w:w="62" w:type="dxa"/>
            </w:tcMar>
          </w:tcPr>
          <w:p w:rsidR="003472B6" w:rsidRDefault="004240CE">
            <w:pPr>
              <w:pStyle w:val="ConsPlusNormal"/>
            </w:pPr>
            <w:r>
              <w:t>"Автобусы для перевозки детей.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173.</w:t>
            </w:r>
          </w:p>
        </w:tc>
        <w:tc>
          <w:tcPr>
            <w:tcW w:w="4819" w:type="dxa"/>
            <w:tcMar>
              <w:top w:w="62" w:type="dxa"/>
              <w:left w:w="102" w:type="dxa"/>
              <w:bottom w:w="102" w:type="dxa"/>
              <w:right w:w="62" w:type="dxa"/>
            </w:tcMar>
          </w:tcPr>
          <w:p w:rsidR="003472B6" w:rsidRDefault="00A0336D">
            <w:pPr>
              <w:pStyle w:val="ConsPlusNormal"/>
            </w:pPr>
            <w:hyperlink w:anchor="Par2548" w:tooltip="Ссылка на текущий документ" w:history="1">
              <w:r w:rsidR="004240CE">
                <w:rPr>
                  <w:color w:val="0000FF"/>
                </w:rPr>
                <w:t>Приложение N 3, пункт 6</w:t>
              </w:r>
            </w:hyperlink>
            <w:r w:rsidR="004240CE">
              <w:t>. Требования к транспортным средствам в отношении вентиляции, отопления и кондиционирования обитаемых помещений</w:t>
            </w:r>
          </w:p>
        </w:tc>
        <w:tc>
          <w:tcPr>
            <w:tcW w:w="3118" w:type="dxa"/>
            <w:tcMar>
              <w:top w:w="62" w:type="dxa"/>
              <w:left w:w="102" w:type="dxa"/>
              <w:bottom w:w="102" w:type="dxa"/>
              <w:right w:w="62" w:type="dxa"/>
            </w:tcMar>
          </w:tcPr>
          <w:p w:rsidR="003472B6" w:rsidRDefault="004240CE">
            <w:pPr>
              <w:pStyle w:val="ConsPlusNormal"/>
            </w:pPr>
            <w:r>
              <w:t>СТБ ГОСТ Р 50993-2003</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Системы отопления, вентиляции и кондиционирования. Требования к эффективности и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174.</w:t>
            </w:r>
          </w:p>
        </w:tc>
        <w:tc>
          <w:tcPr>
            <w:tcW w:w="4819" w:type="dxa"/>
            <w:tcMar>
              <w:top w:w="62" w:type="dxa"/>
              <w:left w:w="102" w:type="dxa"/>
              <w:bottom w:w="102" w:type="dxa"/>
              <w:right w:w="62" w:type="dxa"/>
            </w:tcMar>
          </w:tcPr>
          <w:p w:rsidR="003472B6" w:rsidRDefault="00A0336D">
            <w:pPr>
              <w:pStyle w:val="ConsPlusNormal"/>
            </w:pPr>
            <w:hyperlink w:anchor="Par2248" w:tooltip="Ссылка на текущий документ" w:history="1">
              <w:r w:rsidR="004240CE">
                <w:rPr>
                  <w:color w:val="0000FF"/>
                </w:rPr>
                <w:t>Приложение N 3, пункт 5</w:t>
              </w:r>
            </w:hyperlink>
            <w:r w:rsidR="004240CE">
              <w:t>. Требования к транспортным средствам в отношении их передней обзорности</w:t>
            </w:r>
          </w:p>
        </w:tc>
        <w:tc>
          <w:tcPr>
            <w:tcW w:w="3118" w:type="dxa"/>
            <w:tcMar>
              <w:top w:w="62" w:type="dxa"/>
              <w:left w:w="102" w:type="dxa"/>
              <w:bottom w:w="102" w:type="dxa"/>
              <w:right w:w="62" w:type="dxa"/>
            </w:tcMar>
          </w:tcPr>
          <w:p w:rsidR="003472B6" w:rsidRDefault="004240CE">
            <w:pPr>
              <w:pStyle w:val="ConsPlusNormal"/>
            </w:pPr>
            <w:r>
              <w:t>СТБ ГОСТ Р 51266-2003</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Обзорность с места водителя.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175.</w:t>
            </w:r>
          </w:p>
        </w:tc>
        <w:tc>
          <w:tcPr>
            <w:tcW w:w="13606" w:type="dxa"/>
            <w:gridSpan w:val="4"/>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r w:rsidR="003472B6">
        <w:tc>
          <w:tcPr>
            <w:tcW w:w="850" w:type="dxa"/>
            <w:tcMar>
              <w:top w:w="62" w:type="dxa"/>
              <w:left w:w="102" w:type="dxa"/>
              <w:bottom w:w="102" w:type="dxa"/>
              <w:right w:w="62" w:type="dxa"/>
            </w:tcMar>
          </w:tcPr>
          <w:p w:rsidR="003472B6" w:rsidRDefault="004240CE">
            <w:pPr>
              <w:pStyle w:val="ConsPlusNormal"/>
            </w:pPr>
            <w:r>
              <w:t>176.</w:t>
            </w:r>
          </w:p>
        </w:tc>
        <w:tc>
          <w:tcPr>
            <w:tcW w:w="4819" w:type="dxa"/>
            <w:tcMar>
              <w:top w:w="62" w:type="dxa"/>
              <w:left w:w="102" w:type="dxa"/>
              <w:bottom w:w="102" w:type="dxa"/>
              <w:right w:w="62" w:type="dxa"/>
            </w:tcMar>
          </w:tcPr>
          <w:p w:rsidR="003472B6" w:rsidRDefault="00A0336D">
            <w:pPr>
              <w:pStyle w:val="ConsPlusNormal"/>
            </w:pPr>
            <w:hyperlink w:anchor="Par5402" w:tooltip="Ссылка на текущий документ" w:history="1">
              <w:r w:rsidR="004240CE">
                <w:rPr>
                  <w:color w:val="0000FF"/>
                </w:rPr>
                <w:t>Приложение N 7, пункт 4</w:t>
              </w:r>
            </w:hyperlink>
            <w:r w:rsidR="004240CE">
              <w:t>. Обеспечение возможности идентификации транспортных средств по государственным регистрационным знакам</w:t>
            </w:r>
          </w:p>
        </w:tc>
        <w:tc>
          <w:tcPr>
            <w:tcW w:w="3118" w:type="dxa"/>
            <w:tcMar>
              <w:top w:w="62" w:type="dxa"/>
              <w:left w:w="102" w:type="dxa"/>
              <w:bottom w:w="102" w:type="dxa"/>
              <w:right w:w="62" w:type="dxa"/>
            </w:tcMar>
          </w:tcPr>
          <w:p w:rsidR="003472B6" w:rsidRDefault="004240CE">
            <w:pPr>
              <w:pStyle w:val="ConsPlusNormal"/>
            </w:pPr>
            <w:r>
              <w:t>СТ РК 986-2003</w:t>
            </w:r>
          </w:p>
        </w:tc>
        <w:tc>
          <w:tcPr>
            <w:tcW w:w="3685" w:type="dxa"/>
            <w:tcMar>
              <w:top w:w="62" w:type="dxa"/>
              <w:left w:w="102" w:type="dxa"/>
              <w:bottom w:w="102" w:type="dxa"/>
              <w:right w:w="62" w:type="dxa"/>
            </w:tcMar>
          </w:tcPr>
          <w:p w:rsidR="003472B6" w:rsidRDefault="004240CE">
            <w:pPr>
              <w:pStyle w:val="ConsPlusNormal"/>
            </w:pPr>
            <w:r>
              <w:t>"Знаки государственные, регистрационные со светоотражающим покрытием для транспортных средств и их прицепов"</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177.</w:t>
            </w:r>
          </w:p>
        </w:tc>
        <w:tc>
          <w:tcPr>
            <w:tcW w:w="13606" w:type="dxa"/>
            <w:gridSpan w:val="4"/>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r w:rsidR="003472B6">
        <w:tc>
          <w:tcPr>
            <w:tcW w:w="850" w:type="dxa"/>
            <w:tcMar>
              <w:top w:w="62" w:type="dxa"/>
              <w:left w:w="102" w:type="dxa"/>
              <w:bottom w:w="102" w:type="dxa"/>
              <w:right w:w="62" w:type="dxa"/>
            </w:tcMar>
          </w:tcPr>
          <w:p w:rsidR="003472B6" w:rsidRDefault="004240CE">
            <w:pPr>
              <w:pStyle w:val="ConsPlusNormal"/>
            </w:pPr>
            <w:r>
              <w:t>178.</w:t>
            </w:r>
          </w:p>
        </w:tc>
        <w:tc>
          <w:tcPr>
            <w:tcW w:w="4819" w:type="dxa"/>
            <w:tcMar>
              <w:top w:w="62" w:type="dxa"/>
              <w:left w:w="102" w:type="dxa"/>
              <w:bottom w:w="102" w:type="dxa"/>
              <w:right w:w="62" w:type="dxa"/>
            </w:tcMar>
          </w:tcPr>
          <w:p w:rsidR="003472B6" w:rsidRDefault="00A0336D">
            <w:pPr>
              <w:pStyle w:val="ConsPlusNormal"/>
            </w:pPr>
            <w:hyperlink w:anchor="Par4678" w:tooltip="Ссылка на текущий документ" w:history="1">
              <w:r w:rsidR="004240CE">
                <w:rPr>
                  <w:color w:val="0000FF"/>
                </w:rPr>
                <w:t>Приложение N 6, пункт 1.18</w:t>
              </w:r>
            </w:hyperlink>
            <w:r w:rsidR="004240CE">
              <w:t>. Требования к транспортным средствам для перевозки нефтепродуктов</w:t>
            </w:r>
          </w:p>
        </w:tc>
        <w:tc>
          <w:tcPr>
            <w:tcW w:w="3118" w:type="dxa"/>
            <w:tcMar>
              <w:top w:w="62" w:type="dxa"/>
              <w:left w:w="102" w:type="dxa"/>
              <w:bottom w:w="102" w:type="dxa"/>
              <w:right w:w="62" w:type="dxa"/>
            </w:tcMar>
          </w:tcPr>
          <w:p w:rsidR="003472B6" w:rsidRDefault="004240CE">
            <w:pPr>
              <w:pStyle w:val="ConsPlusNormal"/>
            </w:pPr>
            <w:r>
              <w:t>СТ РК 1420-2005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Borders>
              <w:bottom w:val="single" w:sz="4" w:space="0" w:color="auto"/>
            </w:tcBorders>
            <w:tcMar>
              <w:top w:w="62" w:type="dxa"/>
              <w:left w:w="102" w:type="dxa"/>
              <w:bottom w:w="102" w:type="dxa"/>
              <w:right w:w="62" w:type="dxa"/>
            </w:tcMar>
          </w:tcPr>
          <w:p w:rsidR="003472B6" w:rsidRDefault="004240CE">
            <w:pPr>
              <w:pStyle w:val="ConsPlusNormal"/>
            </w:pPr>
            <w:r>
              <w:t>179.</w:t>
            </w:r>
          </w:p>
        </w:tc>
        <w:tc>
          <w:tcPr>
            <w:tcW w:w="4819" w:type="dxa"/>
            <w:tcBorders>
              <w:bottom w:val="single" w:sz="4" w:space="0" w:color="auto"/>
            </w:tcBorders>
            <w:tcMar>
              <w:top w:w="62" w:type="dxa"/>
              <w:left w:w="102" w:type="dxa"/>
              <w:bottom w:w="102" w:type="dxa"/>
              <w:right w:w="62" w:type="dxa"/>
            </w:tcMar>
          </w:tcPr>
          <w:p w:rsidR="003472B6" w:rsidRDefault="00A0336D">
            <w:pPr>
              <w:pStyle w:val="ConsPlusNormal"/>
            </w:pPr>
            <w:hyperlink w:anchor="Par5003" w:tooltip="Ссылка на текущий документ" w:history="1">
              <w:r w:rsidR="004240CE">
                <w:rPr>
                  <w:color w:val="0000FF"/>
                </w:rPr>
                <w:t>Приложение N 6, пункт 2.4</w:t>
              </w:r>
            </w:hyperlink>
            <w:r w:rsidR="004240CE">
              <w:t xml:space="preserve">. Требования к </w:t>
            </w:r>
            <w:proofErr w:type="spellStart"/>
            <w:r w:rsidR="004240CE">
              <w:t>цветографическим</w:t>
            </w:r>
            <w:proofErr w:type="spellEnd"/>
            <w:r w:rsidR="004240CE">
              <w:t xml:space="preserve"> схемам, опознавательным знакам, надписям, специальным световым и звуковым сигналам транспортных средств оперативных служб</w:t>
            </w:r>
          </w:p>
        </w:tc>
        <w:tc>
          <w:tcPr>
            <w:tcW w:w="3118" w:type="dxa"/>
            <w:tcBorders>
              <w:bottom w:val="single" w:sz="4" w:space="0" w:color="auto"/>
            </w:tcBorders>
            <w:tcMar>
              <w:top w:w="62" w:type="dxa"/>
              <w:left w:w="102" w:type="dxa"/>
              <w:bottom w:w="102" w:type="dxa"/>
              <w:right w:w="62" w:type="dxa"/>
            </w:tcMar>
          </w:tcPr>
          <w:p w:rsidR="003472B6" w:rsidRDefault="004240CE">
            <w:pPr>
              <w:pStyle w:val="ConsPlusNormal"/>
            </w:pPr>
            <w:r>
              <w:t>СТ РК 1863-2008</w:t>
            </w:r>
          </w:p>
        </w:tc>
        <w:tc>
          <w:tcPr>
            <w:tcW w:w="3685" w:type="dxa"/>
            <w:tcBorders>
              <w:bottom w:val="single" w:sz="4" w:space="0" w:color="auto"/>
            </w:tcBorders>
            <w:tcMar>
              <w:top w:w="62" w:type="dxa"/>
              <w:left w:w="102" w:type="dxa"/>
              <w:bottom w:w="102" w:type="dxa"/>
              <w:right w:w="62" w:type="dxa"/>
            </w:tcMar>
          </w:tcPr>
          <w:p w:rsidR="003472B6" w:rsidRDefault="004240CE">
            <w:pPr>
              <w:pStyle w:val="ConsPlusNormal"/>
            </w:pPr>
            <w:r>
              <w:t xml:space="preserve">"Автомобили, автобусы и мотоциклы оперативных и специальных служб. </w:t>
            </w:r>
            <w:proofErr w:type="spellStart"/>
            <w:r>
              <w:t>Цветографические</w:t>
            </w:r>
            <w:proofErr w:type="spellEnd"/>
            <w:r>
              <w:t xml:space="preserve"> схемы, опознавательные знаки, надписи, специальные световые и звуковые сигналы".</w:t>
            </w:r>
          </w:p>
        </w:tc>
        <w:tc>
          <w:tcPr>
            <w:tcW w:w="1984" w:type="dxa"/>
            <w:tcBorders>
              <w:bottom w:val="single" w:sz="4" w:space="0" w:color="auto"/>
            </w:tcBorders>
            <w:tcMar>
              <w:top w:w="62" w:type="dxa"/>
              <w:left w:w="102" w:type="dxa"/>
              <w:bottom w:w="102" w:type="dxa"/>
              <w:right w:w="62" w:type="dxa"/>
            </w:tcMar>
          </w:tcPr>
          <w:p w:rsidR="003472B6" w:rsidRDefault="003472B6">
            <w:pPr>
              <w:pStyle w:val="ConsPlusNormal"/>
              <w:jc w:val="both"/>
            </w:pPr>
          </w:p>
        </w:tc>
      </w:tr>
    </w:tbl>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3472B6">
      <w:pPr>
        <w:pStyle w:val="ConsPlusNormal"/>
        <w:jc w:val="both"/>
      </w:pPr>
    </w:p>
    <w:p w:rsidR="003472B6" w:rsidRDefault="004240CE">
      <w:pPr>
        <w:pStyle w:val="ConsPlusNormal"/>
        <w:jc w:val="right"/>
        <w:outlineLvl w:val="0"/>
      </w:pPr>
      <w:bookmarkStart w:id="671" w:name="Par10414"/>
      <w:bookmarkEnd w:id="671"/>
      <w:r>
        <w:t>Утвержден</w:t>
      </w:r>
    </w:p>
    <w:p w:rsidR="003472B6" w:rsidRDefault="004240CE">
      <w:pPr>
        <w:pStyle w:val="ConsPlusNormal"/>
        <w:jc w:val="right"/>
      </w:pPr>
      <w:r>
        <w:t>Решением Комиссии Таможенного союза</w:t>
      </w:r>
    </w:p>
    <w:p w:rsidR="003472B6" w:rsidRDefault="004240CE">
      <w:pPr>
        <w:pStyle w:val="ConsPlusNormal"/>
        <w:jc w:val="right"/>
      </w:pPr>
      <w:r>
        <w:t>от 9 декабря 2011 г. N 877</w:t>
      </w:r>
    </w:p>
    <w:p w:rsidR="003472B6" w:rsidRDefault="003472B6">
      <w:pPr>
        <w:pStyle w:val="ConsPlusNormal"/>
        <w:ind w:firstLine="540"/>
        <w:jc w:val="both"/>
      </w:pPr>
    </w:p>
    <w:p w:rsidR="003472B6" w:rsidRDefault="004240CE">
      <w:pPr>
        <w:pStyle w:val="ConsPlusNormal"/>
        <w:jc w:val="center"/>
        <w:rPr>
          <w:b/>
          <w:bCs/>
          <w:sz w:val="16"/>
          <w:szCs w:val="16"/>
        </w:rPr>
      </w:pPr>
      <w:bookmarkStart w:id="672" w:name="Par10418"/>
      <w:bookmarkEnd w:id="672"/>
      <w:r>
        <w:rPr>
          <w:b/>
          <w:bCs/>
          <w:sz w:val="16"/>
          <w:szCs w:val="16"/>
        </w:rPr>
        <w:t>ПЕРЕЧЕНЬ</w:t>
      </w:r>
    </w:p>
    <w:p w:rsidR="003472B6" w:rsidRDefault="004240CE">
      <w:pPr>
        <w:pStyle w:val="ConsPlusNormal"/>
        <w:jc w:val="center"/>
        <w:rPr>
          <w:b/>
          <w:bCs/>
          <w:sz w:val="16"/>
          <w:szCs w:val="16"/>
        </w:rPr>
      </w:pPr>
      <w:r>
        <w:rPr>
          <w:b/>
          <w:bCs/>
          <w:sz w:val="16"/>
          <w:szCs w:val="16"/>
        </w:rPr>
        <w:t>СТАНДАРТОВ, СОДЕРЖАЩИХ ПРАВИЛА И МЕТОДЫ ИССЛЕДОВАНИЙ</w:t>
      </w:r>
    </w:p>
    <w:p w:rsidR="003472B6" w:rsidRDefault="004240CE">
      <w:pPr>
        <w:pStyle w:val="ConsPlusNormal"/>
        <w:jc w:val="center"/>
        <w:rPr>
          <w:b/>
          <w:bCs/>
          <w:sz w:val="16"/>
          <w:szCs w:val="16"/>
        </w:rPr>
      </w:pPr>
      <w:r>
        <w:rPr>
          <w:b/>
          <w:bCs/>
          <w:sz w:val="16"/>
          <w:szCs w:val="16"/>
        </w:rPr>
        <w:t>(ИСПЫТАНИЙ) И ИЗМЕРЕНИЙ, В ТОМ ЧИСЛЕ ПРАВИЛА ОТБОРА</w:t>
      </w:r>
    </w:p>
    <w:p w:rsidR="003472B6" w:rsidRDefault="004240CE">
      <w:pPr>
        <w:pStyle w:val="ConsPlusNormal"/>
        <w:jc w:val="center"/>
        <w:rPr>
          <w:b/>
          <w:bCs/>
          <w:sz w:val="16"/>
          <w:szCs w:val="16"/>
        </w:rPr>
      </w:pPr>
      <w:r>
        <w:rPr>
          <w:b/>
          <w:bCs/>
          <w:sz w:val="16"/>
          <w:szCs w:val="16"/>
        </w:rPr>
        <w:t>ОБРАЗЦОВ, НЕОБХОДИМЫЕ ДЛЯ ПРИМЕНЕНИЯ И ИСПОЛНЕНИЯ</w:t>
      </w:r>
    </w:p>
    <w:p w:rsidR="003472B6" w:rsidRDefault="004240CE">
      <w:pPr>
        <w:pStyle w:val="ConsPlusNormal"/>
        <w:jc w:val="center"/>
        <w:rPr>
          <w:b/>
          <w:bCs/>
          <w:sz w:val="16"/>
          <w:szCs w:val="16"/>
        </w:rPr>
      </w:pPr>
      <w:r>
        <w:rPr>
          <w:b/>
          <w:bCs/>
          <w:sz w:val="16"/>
          <w:szCs w:val="16"/>
        </w:rPr>
        <w:t>ТРЕБОВАНИЙ ТЕХНИЧЕСКОГО РЕГЛАМЕНТА ТАМОЖЕННОГО СОЮЗА</w:t>
      </w:r>
    </w:p>
    <w:p w:rsidR="003472B6" w:rsidRDefault="004240CE">
      <w:pPr>
        <w:pStyle w:val="ConsPlusNormal"/>
        <w:jc w:val="center"/>
        <w:rPr>
          <w:b/>
          <w:bCs/>
          <w:sz w:val="16"/>
          <w:szCs w:val="16"/>
        </w:rPr>
      </w:pPr>
      <w:r>
        <w:rPr>
          <w:b/>
          <w:bCs/>
          <w:sz w:val="16"/>
          <w:szCs w:val="16"/>
        </w:rPr>
        <w:t>"О БЕЗОПАСНОСТИ КОЛЕСНЫХ ТРАНСПОРТНЫХ СРЕДСТВ"</w:t>
      </w:r>
    </w:p>
    <w:p w:rsidR="003472B6" w:rsidRDefault="004240CE">
      <w:pPr>
        <w:pStyle w:val="ConsPlusNormal"/>
        <w:jc w:val="center"/>
        <w:rPr>
          <w:b/>
          <w:bCs/>
          <w:sz w:val="16"/>
          <w:szCs w:val="16"/>
        </w:rPr>
      </w:pPr>
      <w:r>
        <w:rPr>
          <w:b/>
          <w:bCs/>
          <w:sz w:val="16"/>
          <w:szCs w:val="16"/>
        </w:rPr>
        <w:t>И ОСУЩЕСТВЛЕНИЯ ОЦЕНКИ (ПОДТВЕРЖДЕНИЯ)</w:t>
      </w:r>
    </w:p>
    <w:p w:rsidR="003472B6" w:rsidRDefault="004240CE">
      <w:pPr>
        <w:pStyle w:val="ConsPlusNormal"/>
        <w:jc w:val="center"/>
        <w:rPr>
          <w:b/>
          <w:bCs/>
          <w:sz w:val="16"/>
          <w:szCs w:val="16"/>
        </w:rPr>
      </w:pPr>
      <w:r>
        <w:rPr>
          <w:b/>
          <w:bCs/>
          <w:sz w:val="16"/>
          <w:szCs w:val="16"/>
        </w:rPr>
        <w:t>СООТВЕТСТВИЯ ПРОДУКЦИИ</w:t>
      </w:r>
    </w:p>
    <w:p w:rsidR="003472B6" w:rsidRDefault="003472B6">
      <w:pPr>
        <w:pStyle w:val="ConsPlusNormal"/>
        <w:jc w:val="center"/>
      </w:pPr>
    </w:p>
    <w:p w:rsidR="003472B6" w:rsidRDefault="004240CE">
      <w:pPr>
        <w:pStyle w:val="ConsPlusNormal"/>
        <w:jc w:val="center"/>
      </w:pPr>
      <w:r>
        <w:t>Список изменяющих документов</w:t>
      </w:r>
    </w:p>
    <w:p w:rsidR="003472B6" w:rsidRDefault="004240CE">
      <w:pPr>
        <w:pStyle w:val="ConsPlusNormal"/>
        <w:jc w:val="center"/>
      </w:pPr>
      <w:r>
        <w:t>(в ред. решения Коллегии Евразийской экономической комиссии</w:t>
      </w:r>
    </w:p>
    <w:p w:rsidR="003472B6" w:rsidRDefault="004240CE">
      <w:pPr>
        <w:pStyle w:val="ConsPlusNormal"/>
        <w:jc w:val="center"/>
      </w:pPr>
      <w:r>
        <w:t>от 02.12.2014 N 223)</w:t>
      </w:r>
    </w:p>
    <w:p w:rsidR="003472B6" w:rsidRDefault="003472B6">
      <w:pPr>
        <w:pStyle w:val="ConsPlusNormal"/>
        <w:jc w:val="both"/>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50"/>
        <w:gridCol w:w="4819"/>
        <w:gridCol w:w="3118"/>
        <w:gridCol w:w="3685"/>
        <w:gridCol w:w="1984"/>
      </w:tblGrid>
      <w:tr w:rsidR="003472B6">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 xml:space="preserve">N </w:t>
            </w:r>
            <w:proofErr w:type="spellStart"/>
            <w:r>
              <w:t>пп</w:t>
            </w:r>
            <w:proofErr w:type="spellEnd"/>
          </w:p>
        </w:tc>
        <w:tc>
          <w:tcPr>
            <w:tcW w:w="4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Элементы технического регламента Таможенного союза</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Обозначение стандарта. Информация об изменении</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Наименование стандарта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472B6" w:rsidRDefault="004240CE">
            <w:pPr>
              <w:pStyle w:val="ConsPlusNormal"/>
              <w:jc w:val="center"/>
            </w:pPr>
            <w:r>
              <w:t>Примечание</w:t>
            </w:r>
          </w:p>
        </w:tc>
      </w:tr>
      <w:tr w:rsidR="003472B6">
        <w:tc>
          <w:tcPr>
            <w:tcW w:w="850" w:type="dxa"/>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4819" w:type="dxa"/>
            <w:tcBorders>
              <w:top w:val="single" w:sz="4" w:space="0" w:color="auto"/>
            </w:tcBorders>
            <w:tcMar>
              <w:top w:w="62" w:type="dxa"/>
              <w:left w:w="102" w:type="dxa"/>
              <w:bottom w:w="102" w:type="dxa"/>
              <w:right w:w="62" w:type="dxa"/>
            </w:tcMar>
          </w:tcPr>
          <w:p w:rsidR="003472B6" w:rsidRDefault="003472B6">
            <w:pPr>
              <w:pStyle w:val="ConsPlusNormal"/>
              <w:jc w:val="both"/>
            </w:pPr>
          </w:p>
        </w:tc>
        <w:tc>
          <w:tcPr>
            <w:tcW w:w="6803" w:type="dxa"/>
            <w:gridSpan w:val="2"/>
            <w:tcBorders>
              <w:top w:val="single" w:sz="4" w:space="0" w:color="auto"/>
            </w:tcBorders>
            <w:tcMar>
              <w:top w:w="62" w:type="dxa"/>
              <w:left w:w="102" w:type="dxa"/>
              <w:bottom w:w="102" w:type="dxa"/>
              <w:right w:w="62" w:type="dxa"/>
            </w:tcMar>
          </w:tcPr>
          <w:p w:rsidR="003472B6" w:rsidRDefault="004240CE">
            <w:pPr>
              <w:pStyle w:val="ConsPlusNormal"/>
              <w:jc w:val="center"/>
              <w:outlineLvl w:val="1"/>
            </w:pPr>
            <w:bookmarkStart w:id="673" w:name="Par10438"/>
            <w:bookmarkEnd w:id="673"/>
            <w:r>
              <w:t>Правила ЕЭК ООН</w:t>
            </w:r>
          </w:p>
        </w:tc>
        <w:tc>
          <w:tcPr>
            <w:tcW w:w="1984" w:type="dxa"/>
            <w:tcBorders>
              <w:top w:val="single" w:sz="4" w:space="0" w:color="auto"/>
            </w:tcBorders>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xml:space="preserve">. Требования к пожарным автомобилям </w:t>
            </w:r>
            <w:hyperlink w:anchor="Par4355" w:tooltip="Ссылка на текущий документ" w:history="1">
              <w:r w:rsidR="004240CE">
                <w:rPr>
                  <w:color w:val="0000FF"/>
                </w:rPr>
                <w:t>(подпункт 1.11.3)</w:t>
              </w:r>
            </w:hyperlink>
            <w:r w:rsidR="004240CE">
              <w:t xml:space="preserve">; </w:t>
            </w:r>
            <w:hyperlink w:anchor="Par4967" w:tooltip="Ссылка на текущий документ" w:history="1">
              <w:r w:rsidR="004240CE">
                <w:rPr>
                  <w:color w:val="0000FF"/>
                </w:rPr>
                <w:t>пункт 2.2</w:t>
              </w:r>
            </w:hyperlink>
            <w:r w:rsidR="004240CE">
              <w:t xml:space="preserve">. Требования к охране труда и эргономике </w:t>
            </w:r>
            <w:hyperlink w:anchor="Par4986" w:tooltip="Ссылка на текущий документ" w:history="1">
              <w:r w:rsidR="004240CE">
                <w:rPr>
                  <w:color w:val="0000FF"/>
                </w:rPr>
                <w:t>(подпункт 2.2.17)</w:t>
              </w:r>
            </w:hyperlink>
          </w:p>
        </w:tc>
        <w:tc>
          <w:tcPr>
            <w:tcW w:w="3118" w:type="dxa"/>
            <w:tcMar>
              <w:top w:w="62" w:type="dxa"/>
              <w:left w:w="102" w:type="dxa"/>
              <w:bottom w:w="102" w:type="dxa"/>
              <w:right w:w="62" w:type="dxa"/>
            </w:tcMar>
          </w:tcPr>
          <w:p w:rsidR="003472B6" w:rsidRDefault="004240CE">
            <w:pPr>
              <w:pStyle w:val="ConsPlusNormal"/>
            </w:pPr>
            <w:r>
              <w:t>Правила ЕЭК ООН N 13</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транспортных средств категорий M, N и O в отношении торможения"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w:t>
            </w:r>
          </w:p>
        </w:tc>
        <w:tc>
          <w:tcPr>
            <w:tcW w:w="4819" w:type="dxa"/>
            <w:tcMar>
              <w:top w:w="62" w:type="dxa"/>
              <w:left w:w="102" w:type="dxa"/>
              <w:bottom w:w="102" w:type="dxa"/>
              <w:right w:w="62" w:type="dxa"/>
            </w:tcMar>
          </w:tcPr>
          <w:p w:rsidR="003472B6" w:rsidRDefault="00A0336D">
            <w:pPr>
              <w:pStyle w:val="ConsPlusNormal"/>
            </w:pPr>
            <w:hyperlink w:anchor="Par4597" w:tooltip="Ссылка на текущий документ" w:history="1">
              <w:r w:rsidR="004240CE">
                <w:rPr>
                  <w:color w:val="0000FF"/>
                </w:rPr>
                <w:t>Пункт 1.16</w:t>
              </w:r>
            </w:hyperlink>
            <w:r w:rsidR="004240CE">
              <w:t xml:space="preserve">. Требования к транспортным средствам для перевозки детей </w:t>
            </w:r>
            <w:hyperlink w:anchor="Par4644" w:tooltip="Ссылка на текущий документ" w:history="1">
              <w:r w:rsidR="004240CE">
                <w:rPr>
                  <w:color w:val="0000FF"/>
                </w:rPr>
                <w:t>(подпункт 1.16.3.12)</w:t>
              </w:r>
            </w:hyperlink>
          </w:p>
        </w:tc>
        <w:tc>
          <w:tcPr>
            <w:tcW w:w="3118" w:type="dxa"/>
            <w:tcMar>
              <w:top w:w="62" w:type="dxa"/>
              <w:left w:w="102" w:type="dxa"/>
              <w:bottom w:w="102" w:type="dxa"/>
              <w:right w:w="62" w:type="dxa"/>
            </w:tcMar>
          </w:tcPr>
          <w:p w:rsidR="003472B6" w:rsidRDefault="004240CE">
            <w:pPr>
              <w:pStyle w:val="ConsPlusNormal"/>
            </w:pPr>
            <w:r>
              <w:t>Правила ЕЭК ООН N 14</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транспортных средств в отношении креплений ремней безопасности, систем креплений ISOFIX и креплений верхнего страховочного троса ISOFIX"</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w:t>
            </w:r>
          </w:p>
        </w:tc>
        <w:tc>
          <w:tcPr>
            <w:tcW w:w="4819" w:type="dxa"/>
            <w:tcMar>
              <w:top w:w="62" w:type="dxa"/>
              <w:left w:w="102" w:type="dxa"/>
              <w:bottom w:w="102" w:type="dxa"/>
              <w:right w:w="62" w:type="dxa"/>
            </w:tcMar>
          </w:tcPr>
          <w:p w:rsidR="003472B6" w:rsidRDefault="00A0336D">
            <w:pPr>
              <w:pStyle w:val="ConsPlusNormal"/>
            </w:pPr>
            <w:hyperlink w:anchor="Par4597" w:tooltip="Ссылка на текущий документ" w:history="1">
              <w:r w:rsidR="004240CE">
                <w:rPr>
                  <w:color w:val="0000FF"/>
                </w:rPr>
                <w:t>Пункт 1.16</w:t>
              </w:r>
            </w:hyperlink>
            <w:r w:rsidR="004240CE">
              <w:t xml:space="preserve">. Требования к транспортным средствам для перевозки детей </w:t>
            </w:r>
            <w:hyperlink w:anchor="Par4644" w:tooltip="Ссылка на текущий документ" w:history="1">
              <w:r w:rsidR="004240CE">
                <w:rPr>
                  <w:color w:val="0000FF"/>
                </w:rPr>
                <w:t>(подпункт 1.16.3.12)</w:t>
              </w:r>
            </w:hyperlink>
          </w:p>
        </w:tc>
        <w:tc>
          <w:tcPr>
            <w:tcW w:w="3118" w:type="dxa"/>
            <w:tcMar>
              <w:top w:w="62" w:type="dxa"/>
              <w:left w:w="102" w:type="dxa"/>
              <w:bottom w:w="102" w:type="dxa"/>
              <w:right w:w="62" w:type="dxa"/>
            </w:tcMar>
          </w:tcPr>
          <w:p w:rsidR="003472B6" w:rsidRDefault="004240CE">
            <w:pPr>
              <w:pStyle w:val="ConsPlusNormal"/>
            </w:pPr>
            <w:r>
              <w:t>Правила ЕЭК ООН N 16</w:t>
            </w:r>
          </w:p>
        </w:tc>
        <w:tc>
          <w:tcPr>
            <w:tcW w:w="3685" w:type="dxa"/>
            <w:tcMar>
              <w:top w:w="62" w:type="dxa"/>
              <w:left w:w="102" w:type="dxa"/>
              <w:bottom w:w="102" w:type="dxa"/>
              <w:right w:w="62" w:type="dxa"/>
            </w:tcMar>
          </w:tcPr>
          <w:p w:rsidR="003472B6" w:rsidRDefault="004240CE">
            <w:pPr>
              <w:pStyle w:val="ConsPlusNormal"/>
            </w:pPr>
            <w:r>
              <w:t xml:space="preserve">"Единообразные предписания, касающиеся официального утверждения: I. Ремней безопасности, удерживающих систем, детских удерживающих систем и детских удерживающих систем ISOFIX, предназначенных для </w:t>
            </w:r>
            <w:r>
              <w:lastRenderedPageBreak/>
              <w:t xml:space="preserve">лиц, находящихся в механических транспортных средствах; II. Транспортных средств, оснащенных ремнями безопасности, сигнализаторами </w:t>
            </w:r>
            <w:proofErr w:type="spellStart"/>
            <w:r>
              <w:t>непристегнутых</w:t>
            </w:r>
            <w:proofErr w:type="spellEnd"/>
            <w:r>
              <w:t xml:space="preserve"> ремней безопасности, удерживающими системами, детскими удерживающими системами и детскими удерживающими системами ISOFIX"</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4.</w:t>
            </w:r>
          </w:p>
        </w:tc>
        <w:tc>
          <w:tcPr>
            <w:tcW w:w="4819" w:type="dxa"/>
            <w:tcMar>
              <w:top w:w="62" w:type="dxa"/>
              <w:left w:w="102" w:type="dxa"/>
              <w:bottom w:w="102" w:type="dxa"/>
              <w:right w:w="62" w:type="dxa"/>
            </w:tcMar>
          </w:tcPr>
          <w:p w:rsidR="003472B6" w:rsidRDefault="00A0336D">
            <w:pPr>
              <w:pStyle w:val="ConsPlusNormal"/>
            </w:pPr>
            <w:hyperlink w:anchor="Par4131" w:tooltip="Ссылка на текущий документ" w:history="1">
              <w:r w:rsidR="004240CE">
                <w:rPr>
                  <w:color w:val="0000FF"/>
                </w:rPr>
                <w:t>Приложение N 6, пункты 1.6.18</w:t>
              </w:r>
            </w:hyperlink>
            <w:r w:rsidR="004240CE">
              <w:t xml:space="preserve"> (Закругление краев открытых поверхностей полок); </w:t>
            </w:r>
            <w:hyperlink w:anchor="Par4137" w:tooltip="Ссылка на текущий документ" w:history="1">
              <w:r w:rsidR="004240CE">
                <w:rPr>
                  <w:color w:val="0000FF"/>
                </w:rPr>
                <w:t>1.6.22</w:t>
              </w:r>
            </w:hyperlink>
            <w:r w:rsidR="004240CE">
              <w:t xml:space="preserve">, </w:t>
            </w:r>
            <w:hyperlink w:anchor="Par4140" w:tooltip="Ссылка на текущий документ" w:history="1">
              <w:r w:rsidR="004240CE">
                <w:rPr>
                  <w:color w:val="0000FF"/>
                </w:rPr>
                <w:t>1.6.25</w:t>
              </w:r>
            </w:hyperlink>
            <w:r w:rsidR="004240CE">
              <w:t xml:space="preserve">. (Выступание элементов крепления) автомобилей скорой медицинской помощи; </w:t>
            </w:r>
            <w:hyperlink w:anchor="Par4351" w:tooltip="Ссылка на текущий документ" w:history="1">
              <w:r w:rsidR="004240CE">
                <w:rPr>
                  <w:color w:val="0000FF"/>
                </w:rPr>
                <w:t>Пункт 1.11</w:t>
              </w:r>
            </w:hyperlink>
            <w:r w:rsidR="004240CE">
              <w:t xml:space="preserve">. Требования к пожарным автомобилям (подпункт </w:t>
            </w:r>
            <w:hyperlink w:anchor="Par4367" w:tooltip="Ссылка на текущий документ" w:history="1">
              <w:r w:rsidR="004240CE">
                <w:rPr>
                  <w:color w:val="0000FF"/>
                </w:rPr>
                <w:t>1.11.9.6</w:t>
              </w:r>
            </w:hyperlink>
            <w:r w:rsidR="004240CE">
              <w:t>)</w:t>
            </w:r>
          </w:p>
        </w:tc>
        <w:tc>
          <w:tcPr>
            <w:tcW w:w="3118" w:type="dxa"/>
            <w:tcMar>
              <w:top w:w="62" w:type="dxa"/>
              <w:left w:w="102" w:type="dxa"/>
              <w:bottom w:w="102" w:type="dxa"/>
              <w:right w:w="62" w:type="dxa"/>
            </w:tcMar>
          </w:tcPr>
          <w:p w:rsidR="003472B6" w:rsidRDefault="004240CE">
            <w:pPr>
              <w:pStyle w:val="ConsPlusNormal"/>
            </w:pPr>
            <w:r>
              <w:t>Правила ЕЭК ООН N 21</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транспортных средств в отношении их внутреннего оборудования"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w:t>
            </w:r>
          </w:p>
        </w:tc>
        <w:tc>
          <w:tcPr>
            <w:tcW w:w="4819" w:type="dxa"/>
            <w:tcMar>
              <w:top w:w="62" w:type="dxa"/>
              <w:left w:w="102" w:type="dxa"/>
              <w:bottom w:w="102" w:type="dxa"/>
              <w:right w:w="62" w:type="dxa"/>
            </w:tcMar>
          </w:tcPr>
          <w:p w:rsidR="003472B6" w:rsidRDefault="00A0336D">
            <w:pPr>
              <w:pStyle w:val="ConsPlusNormal"/>
            </w:pPr>
            <w:hyperlink w:anchor="Par5003" w:tooltip="Ссылка на текущий документ" w:history="1">
              <w:r w:rsidR="004240CE">
                <w:rPr>
                  <w:color w:val="0000FF"/>
                </w:rPr>
                <w:t>Приложение N 6, пункт 2.4</w:t>
              </w:r>
            </w:hyperlink>
            <w:r w:rsidR="004240CE">
              <w:t xml:space="preserve">. Требования к </w:t>
            </w:r>
            <w:proofErr w:type="spellStart"/>
            <w:r w:rsidR="004240CE">
              <w:t>цветографическим</w:t>
            </w:r>
            <w:proofErr w:type="spellEnd"/>
            <w:r w:rsidR="004240CE">
              <w:t xml:space="preserve"> схемам, опознавательным знакам, надписям, специальным световым и звуковым сигналам транспортных средств оперативных служб (подпункты </w:t>
            </w:r>
            <w:hyperlink w:anchor="Par5035" w:tooltip="Ссылка на текущий документ" w:history="1">
              <w:r w:rsidR="004240CE">
                <w:rPr>
                  <w:color w:val="0000FF"/>
                </w:rPr>
                <w:t>2.4.3.1.7</w:t>
              </w:r>
            </w:hyperlink>
            <w:r w:rsidR="004240CE">
              <w:t xml:space="preserve">, </w:t>
            </w:r>
            <w:hyperlink w:anchor="Par5040" w:tooltip="Ссылка на текущий документ" w:history="1">
              <w:r w:rsidR="004240CE">
                <w:rPr>
                  <w:color w:val="0000FF"/>
                </w:rPr>
                <w:t>2.4.3.3.1</w:t>
              </w:r>
            </w:hyperlink>
            <w:r w:rsidR="004240CE">
              <w:t xml:space="preserve"> - </w:t>
            </w:r>
            <w:hyperlink w:anchor="Par5042" w:tooltip="Ссылка на текущий документ" w:history="1">
              <w:r w:rsidR="004240CE">
                <w:rPr>
                  <w:color w:val="0000FF"/>
                </w:rPr>
                <w:t>2.4.3.3.3</w:t>
              </w:r>
            </w:hyperlink>
            <w:r w:rsidR="004240CE">
              <w:t>)</w:t>
            </w:r>
          </w:p>
        </w:tc>
        <w:tc>
          <w:tcPr>
            <w:tcW w:w="3118" w:type="dxa"/>
            <w:tcMar>
              <w:top w:w="62" w:type="dxa"/>
              <w:left w:w="102" w:type="dxa"/>
              <w:bottom w:w="102" w:type="dxa"/>
              <w:right w:w="62" w:type="dxa"/>
            </w:tcMar>
          </w:tcPr>
          <w:p w:rsidR="003472B6" w:rsidRDefault="004240CE">
            <w:pPr>
              <w:pStyle w:val="ConsPlusNormal"/>
            </w:pPr>
            <w:r>
              <w:t>Правила ЕЭК ООН N 28</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звуковых сигнальных приборов и автомобилей в отношении их звуковой сигнализации"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w:t>
            </w:r>
          </w:p>
        </w:tc>
        <w:tc>
          <w:tcPr>
            <w:tcW w:w="4819" w:type="dxa"/>
            <w:tcMar>
              <w:top w:w="62" w:type="dxa"/>
              <w:left w:w="102" w:type="dxa"/>
              <w:bottom w:w="102" w:type="dxa"/>
              <w:right w:w="62" w:type="dxa"/>
            </w:tcMar>
          </w:tcPr>
          <w:p w:rsidR="003472B6" w:rsidRDefault="00A0336D">
            <w:pPr>
              <w:pStyle w:val="ConsPlusNormal"/>
            </w:pPr>
            <w:hyperlink w:anchor="Par4056" w:tooltip="Ссылка на текущий документ" w:history="1">
              <w:r w:rsidR="004240CE">
                <w:rPr>
                  <w:color w:val="0000FF"/>
                </w:rPr>
                <w:t>Приложение N 6, пункт 1.6.14.4</w:t>
              </w:r>
            </w:hyperlink>
            <w:r w:rsidR="004240CE">
              <w:t xml:space="preserve">. Требования к перегородке автомобилей скорой медицинской помощи; пункт </w:t>
            </w:r>
            <w:hyperlink w:anchor="Par4351" w:tooltip="Ссылка на текущий документ" w:history="1">
              <w:r w:rsidR="004240CE">
                <w:rPr>
                  <w:color w:val="0000FF"/>
                </w:rPr>
                <w:t>1.11</w:t>
              </w:r>
            </w:hyperlink>
            <w:r w:rsidR="004240CE">
              <w:t>. Требования к пожарным автомобилям (</w:t>
            </w:r>
            <w:hyperlink w:anchor="Par4354" w:tooltip="Ссылка на текущий документ" w:history="1">
              <w:r w:rsidR="004240CE">
                <w:rPr>
                  <w:color w:val="0000FF"/>
                </w:rPr>
                <w:t>подпункты 1.11.2</w:t>
              </w:r>
            </w:hyperlink>
            <w:r w:rsidR="004240CE">
              <w:t xml:space="preserve">, </w:t>
            </w:r>
            <w:hyperlink w:anchor="Par4366" w:tooltip="Ссылка на текущий документ" w:history="1">
              <w:r w:rsidR="004240CE">
                <w:rPr>
                  <w:color w:val="0000FF"/>
                </w:rPr>
                <w:t>1.11.9.5</w:t>
              </w:r>
            </w:hyperlink>
            <w:r w:rsidR="004240CE">
              <w:t>)</w:t>
            </w:r>
          </w:p>
        </w:tc>
        <w:tc>
          <w:tcPr>
            <w:tcW w:w="3118" w:type="dxa"/>
            <w:tcMar>
              <w:top w:w="62" w:type="dxa"/>
              <w:left w:w="102" w:type="dxa"/>
              <w:bottom w:w="102" w:type="dxa"/>
              <w:right w:w="62" w:type="dxa"/>
            </w:tcMar>
          </w:tcPr>
          <w:p w:rsidR="003472B6" w:rsidRDefault="004240CE">
            <w:pPr>
              <w:pStyle w:val="ConsPlusNormal"/>
            </w:pPr>
            <w:r>
              <w:t>Правила ЕЭК ООН N 29</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w:t>
            </w:r>
          </w:p>
        </w:tc>
        <w:tc>
          <w:tcPr>
            <w:tcW w:w="4819" w:type="dxa"/>
            <w:tcMar>
              <w:top w:w="62" w:type="dxa"/>
              <w:left w:w="102" w:type="dxa"/>
              <w:bottom w:w="102" w:type="dxa"/>
              <w:right w:w="62" w:type="dxa"/>
            </w:tcMar>
          </w:tcPr>
          <w:p w:rsidR="003472B6" w:rsidRDefault="00A0336D">
            <w:pPr>
              <w:pStyle w:val="ConsPlusNormal"/>
            </w:pPr>
            <w:hyperlink w:anchor="Par4138" w:tooltip="Ссылка на текущий документ" w:history="1">
              <w:r w:rsidR="004240CE">
                <w:rPr>
                  <w:color w:val="0000FF"/>
                </w:rPr>
                <w:t>Приложение N 6, пункт 1.6.23</w:t>
              </w:r>
            </w:hyperlink>
            <w:r w:rsidR="004240CE">
              <w:t>. Оснащение люком потолка медицинского салона автомобилей скорой медицинской помощи.</w:t>
            </w:r>
          </w:p>
        </w:tc>
        <w:tc>
          <w:tcPr>
            <w:tcW w:w="3118" w:type="dxa"/>
            <w:tcMar>
              <w:top w:w="62" w:type="dxa"/>
              <w:left w:w="102" w:type="dxa"/>
              <w:bottom w:w="102" w:type="dxa"/>
              <w:right w:w="62" w:type="dxa"/>
            </w:tcMar>
          </w:tcPr>
          <w:p w:rsidR="003472B6" w:rsidRDefault="004240CE">
            <w:pPr>
              <w:pStyle w:val="ConsPlusNormal"/>
            </w:pPr>
            <w:r>
              <w:t>Правила ЕЭК ООН N 43</w:t>
            </w:r>
          </w:p>
        </w:tc>
        <w:tc>
          <w:tcPr>
            <w:tcW w:w="3685" w:type="dxa"/>
            <w:tcMar>
              <w:top w:w="62" w:type="dxa"/>
              <w:left w:w="102" w:type="dxa"/>
              <w:bottom w:w="102" w:type="dxa"/>
              <w:right w:w="62" w:type="dxa"/>
            </w:tcMar>
          </w:tcPr>
          <w:p w:rsidR="003472B6" w:rsidRDefault="004240CE">
            <w:pPr>
              <w:pStyle w:val="ConsPlusNormal"/>
            </w:pPr>
            <w:r>
              <w:t xml:space="preserve">"Единообразные предписания, касающиеся официального утверждения безопасных </w:t>
            </w:r>
            <w:proofErr w:type="spellStart"/>
            <w:r>
              <w:t>стекловых</w:t>
            </w:r>
            <w:proofErr w:type="spellEnd"/>
            <w:r>
              <w:t xml:space="preserve"> материалов и их установки на транспортных средствах"</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w:t>
            </w:r>
          </w:p>
        </w:tc>
        <w:tc>
          <w:tcPr>
            <w:tcW w:w="4819" w:type="dxa"/>
            <w:tcMar>
              <w:top w:w="62" w:type="dxa"/>
              <w:left w:w="102" w:type="dxa"/>
              <w:bottom w:w="102" w:type="dxa"/>
              <w:right w:w="62" w:type="dxa"/>
            </w:tcMar>
          </w:tcPr>
          <w:p w:rsidR="003472B6" w:rsidRDefault="00A0336D">
            <w:pPr>
              <w:pStyle w:val="ConsPlusNormal"/>
            </w:pPr>
            <w:hyperlink w:anchor="Par2813" w:tooltip="Ссылка на текущий документ" w:history="1">
              <w:r w:rsidR="004240CE">
                <w:rPr>
                  <w:color w:val="0000FF"/>
                </w:rPr>
                <w:t>Приложение N 3, пункт 13</w:t>
              </w:r>
            </w:hyperlink>
            <w:r w:rsidR="004240CE">
              <w:t xml:space="preserve">. Требования к </w:t>
            </w:r>
            <w:r w:rsidR="004240CE">
              <w:lastRenderedPageBreak/>
              <w:t>выбросам гибридных транспортных средств с контрольной массой более 2610 кг и устанавливаемых на них энергетических установок</w:t>
            </w:r>
          </w:p>
        </w:tc>
        <w:tc>
          <w:tcPr>
            <w:tcW w:w="3118" w:type="dxa"/>
            <w:tcMar>
              <w:top w:w="62" w:type="dxa"/>
              <w:left w:w="102" w:type="dxa"/>
              <w:bottom w:w="102" w:type="dxa"/>
              <w:right w:w="62" w:type="dxa"/>
            </w:tcMar>
          </w:tcPr>
          <w:p w:rsidR="003472B6" w:rsidRDefault="004240CE">
            <w:pPr>
              <w:pStyle w:val="ConsPlusNormal"/>
            </w:pPr>
            <w:r>
              <w:lastRenderedPageBreak/>
              <w:t>Правила ЕЭК ООН N 49</w:t>
            </w:r>
          </w:p>
        </w:tc>
        <w:tc>
          <w:tcPr>
            <w:tcW w:w="3685" w:type="dxa"/>
            <w:tcMar>
              <w:top w:w="62" w:type="dxa"/>
              <w:left w:w="102" w:type="dxa"/>
              <w:bottom w:w="102" w:type="dxa"/>
              <w:right w:w="62" w:type="dxa"/>
            </w:tcMar>
          </w:tcPr>
          <w:p w:rsidR="003472B6" w:rsidRDefault="004240CE">
            <w:pPr>
              <w:pStyle w:val="ConsPlusNormal"/>
            </w:pPr>
            <w:r>
              <w:t xml:space="preserve">"Единообразные предписания, </w:t>
            </w:r>
            <w:r>
              <w:lastRenderedPageBreak/>
              <w:t>касающиеся подлежащих принятию мер по ограничению выбросов загрязняющих газообразных веществ и твердых частиц из двигателей с воспламенением от сжатия, предназначенных для использования на транспортных средствах, а также выбросов загрязняющих газообразных веществ из двигателей с принудительным зажиганием, работающих на природном газе или сжиженном нефтяном газе и предназначенных для использования на транспортных средствах"</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9.</w:t>
            </w:r>
          </w:p>
        </w:tc>
        <w:tc>
          <w:tcPr>
            <w:tcW w:w="4819" w:type="dxa"/>
            <w:tcMar>
              <w:top w:w="62" w:type="dxa"/>
              <w:left w:w="102" w:type="dxa"/>
              <w:bottom w:w="102" w:type="dxa"/>
              <w:right w:w="62" w:type="dxa"/>
            </w:tcMar>
          </w:tcPr>
          <w:p w:rsidR="003472B6" w:rsidRDefault="00A0336D">
            <w:pPr>
              <w:pStyle w:val="ConsPlusNormal"/>
            </w:pPr>
            <w:hyperlink w:anchor="Par4597" w:tooltip="Ссылка на текущий документ" w:history="1">
              <w:r w:rsidR="004240CE">
                <w:rPr>
                  <w:color w:val="0000FF"/>
                </w:rPr>
                <w:t>Приложение N 6, пункт 1.16</w:t>
              </w:r>
            </w:hyperlink>
            <w:r w:rsidR="004240CE">
              <w:t xml:space="preserve">. Требования к транспортным средствам для перевозки детей (подпункт </w:t>
            </w:r>
            <w:hyperlink w:anchor="Par4602" w:tooltip="Ссылка на текущий документ" w:history="1">
              <w:r w:rsidR="004240CE">
                <w:rPr>
                  <w:color w:val="0000FF"/>
                </w:rPr>
                <w:t>1.16.1.2</w:t>
              </w:r>
            </w:hyperlink>
            <w:r w:rsidR="004240CE">
              <w:t>)</w:t>
            </w:r>
          </w:p>
        </w:tc>
        <w:tc>
          <w:tcPr>
            <w:tcW w:w="3118" w:type="dxa"/>
            <w:tcMar>
              <w:top w:w="62" w:type="dxa"/>
              <w:left w:w="102" w:type="dxa"/>
              <w:bottom w:w="102" w:type="dxa"/>
              <w:right w:w="62" w:type="dxa"/>
            </w:tcMar>
          </w:tcPr>
          <w:p w:rsidR="003472B6" w:rsidRDefault="004240CE">
            <w:pPr>
              <w:pStyle w:val="ConsPlusNormal"/>
            </w:pPr>
            <w:r>
              <w:t>Правила ЕЭК ООН N 89</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I. Транспортных средств в отношении ограничения их максимальной скорости или их регулируемой функции ограничения скорости; II. 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 III. Устройств ограничения скорости (УОС) и регулируемого устройства ограничения скорости (РУОС)"</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w:t>
            </w:r>
          </w:p>
        </w:tc>
        <w:tc>
          <w:tcPr>
            <w:tcW w:w="4819" w:type="dxa"/>
            <w:tcMar>
              <w:top w:w="62" w:type="dxa"/>
              <w:left w:w="102" w:type="dxa"/>
              <w:bottom w:w="102" w:type="dxa"/>
              <w:right w:w="62" w:type="dxa"/>
            </w:tcMar>
          </w:tcPr>
          <w:p w:rsidR="003472B6" w:rsidRDefault="00A0336D">
            <w:pPr>
              <w:pStyle w:val="ConsPlusNormal"/>
            </w:pPr>
            <w:hyperlink w:anchor="Par3357" w:tooltip="Ссылка на текущий документ" w:history="1">
              <w:r w:rsidR="004240CE">
                <w:rPr>
                  <w:color w:val="0000FF"/>
                </w:rPr>
                <w:t>Приложение N 4, пункт 1.4.15.1</w:t>
              </w:r>
            </w:hyperlink>
            <w:r w:rsidR="004240CE">
              <w:t xml:space="preserve">. Обеспечение доступа пассажиров к служебным дверям, запасным дверям, запасным окнам, аварийным люкам в крыше, аварийным люкам в полу; </w:t>
            </w:r>
            <w:hyperlink w:anchor="Par3969" w:tooltip="Ссылка на текущий документ" w:history="1">
              <w:r w:rsidR="004240CE">
                <w:rPr>
                  <w:color w:val="0000FF"/>
                </w:rPr>
                <w:t>Приложение N 6, пункт 1.6.4</w:t>
              </w:r>
            </w:hyperlink>
            <w:r w:rsidR="004240CE">
              <w:t xml:space="preserve">. Угол поперечной устойчивости автомобилей скорой медицинской помощи; пункт </w:t>
            </w:r>
            <w:hyperlink w:anchor="Par4597" w:tooltip="Ссылка на текущий документ" w:history="1">
              <w:r w:rsidR="004240CE">
                <w:rPr>
                  <w:color w:val="0000FF"/>
                </w:rPr>
                <w:t>1.16</w:t>
              </w:r>
            </w:hyperlink>
            <w:r w:rsidR="004240CE">
              <w:t xml:space="preserve">. Требования к транспортным </w:t>
            </w:r>
            <w:r w:rsidR="004240CE">
              <w:lastRenderedPageBreak/>
              <w:t>средствам для перевозки детей (</w:t>
            </w:r>
            <w:hyperlink w:anchor="Par4636" w:tooltip="Ссылка на текущий документ" w:history="1">
              <w:r w:rsidR="004240CE">
                <w:rPr>
                  <w:color w:val="0000FF"/>
                </w:rPr>
                <w:t>подпункты 1.16.3.7</w:t>
              </w:r>
            </w:hyperlink>
            <w:r w:rsidR="004240CE">
              <w:t xml:space="preserve">, </w:t>
            </w:r>
            <w:hyperlink w:anchor="Par4638" w:tooltip="Ссылка на текущий документ" w:history="1">
              <w:r w:rsidR="004240CE">
                <w:rPr>
                  <w:color w:val="0000FF"/>
                </w:rPr>
                <w:t>1.16.3.9</w:t>
              </w:r>
            </w:hyperlink>
            <w:r w:rsidR="004240CE">
              <w:t xml:space="preserve">, </w:t>
            </w:r>
            <w:hyperlink w:anchor="Par4658" w:tooltip="Ссылка на текущий документ" w:history="1">
              <w:r w:rsidR="004240CE">
                <w:rPr>
                  <w:color w:val="0000FF"/>
                </w:rPr>
                <w:t>1.16.4.5.1</w:t>
              </w:r>
            </w:hyperlink>
            <w:r w:rsidR="004240CE">
              <w:t xml:space="preserve">. </w:t>
            </w:r>
            <w:hyperlink w:anchor="Par4668" w:tooltip="Ссылка на текущий документ" w:history="1">
              <w:r w:rsidR="004240CE">
                <w:rPr>
                  <w:color w:val="0000FF"/>
                </w:rPr>
                <w:t>1.16.4.8</w:t>
              </w:r>
            </w:hyperlink>
            <w:r w:rsidR="004240CE">
              <w:t>)</w:t>
            </w:r>
          </w:p>
        </w:tc>
        <w:tc>
          <w:tcPr>
            <w:tcW w:w="3118" w:type="dxa"/>
            <w:tcMar>
              <w:top w:w="62" w:type="dxa"/>
              <w:left w:w="102" w:type="dxa"/>
              <w:bottom w:w="102" w:type="dxa"/>
              <w:right w:w="62" w:type="dxa"/>
            </w:tcMar>
          </w:tcPr>
          <w:p w:rsidR="003472B6" w:rsidRDefault="004240CE">
            <w:pPr>
              <w:pStyle w:val="ConsPlusNormal"/>
            </w:pPr>
            <w:r>
              <w:lastRenderedPageBreak/>
              <w:t>Правила ЕЭК ООН N 107</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официального утверждения транспортных средств категорий M2 и M3 в отношении их общей конструкции"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11.</w:t>
            </w:r>
          </w:p>
        </w:tc>
        <w:tc>
          <w:tcPr>
            <w:tcW w:w="4819" w:type="dxa"/>
            <w:tcMar>
              <w:top w:w="62" w:type="dxa"/>
              <w:left w:w="102" w:type="dxa"/>
              <w:bottom w:w="102" w:type="dxa"/>
              <w:right w:w="62" w:type="dxa"/>
            </w:tcMar>
          </w:tcPr>
          <w:p w:rsidR="003472B6" w:rsidRDefault="00A0336D">
            <w:pPr>
              <w:pStyle w:val="ConsPlusNormal"/>
            </w:pPr>
            <w:hyperlink w:anchor="Par7512" w:tooltip="Ссылка на текущий документ" w:history="1">
              <w:r w:rsidR="004240CE">
                <w:rPr>
                  <w:color w:val="0000FF"/>
                </w:rPr>
                <w:t>Приложение N 10, пункт 66</w:t>
              </w:r>
            </w:hyperlink>
            <w:r w:rsidR="004240CE">
              <w:t>. Системы тревожной сигнализации, противоугонные и охранные устройства для транспортных средств</w:t>
            </w:r>
          </w:p>
        </w:tc>
        <w:tc>
          <w:tcPr>
            <w:tcW w:w="3118" w:type="dxa"/>
            <w:tcMar>
              <w:top w:w="62" w:type="dxa"/>
              <w:left w:w="102" w:type="dxa"/>
              <w:bottom w:w="102" w:type="dxa"/>
              <w:right w:w="62" w:type="dxa"/>
            </w:tcMar>
          </w:tcPr>
          <w:p w:rsidR="003472B6" w:rsidRDefault="004240CE">
            <w:pPr>
              <w:pStyle w:val="ConsPlusNormal"/>
            </w:pPr>
            <w:r>
              <w:t>Правила ЕЭК ООН N 116</w:t>
            </w:r>
          </w:p>
        </w:tc>
        <w:tc>
          <w:tcPr>
            <w:tcW w:w="3685" w:type="dxa"/>
            <w:tcMar>
              <w:top w:w="62" w:type="dxa"/>
              <w:left w:w="102" w:type="dxa"/>
              <w:bottom w:w="102" w:type="dxa"/>
              <w:right w:w="62" w:type="dxa"/>
            </w:tcMar>
          </w:tcPr>
          <w:p w:rsidR="003472B6" w:rsidRDefault="004240CE">
            <w:pPr>
              <w:pStyle w:val="ConsPlusNormal"/>
            </w:pPr>
            <w:r>
              <w:t>"Единообразные предписания, касающиеся защиты автотранспортных средств от несанкционированного использования"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outlineLvl w:val="1"/>
            </w:pPr>
            <w:bookmarkStart w:id="674" w:name="Par10497"/>
            <w:bookmarkEnd w:id="674"/>
            <w:r>
              <w:t>Межгосударственные стандарты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3940-2004</w:t>
            </w:r>
          </w:p>
        </w:tc>
        <w:tc>
          <w:tcPr>
            <w:tcW w:w="3685" w:type="dxa"/>
            <w:tcMar>
              <w:top w:w="62" w:type="dxa"/>
              <w:left w:w="102" w:type="dxa"/>
              <w:bottom w:w="102" w:type="dxa"/>
              <w:right w:w="62" w:type="dxa"/>
            </w:tcMar>
          </w:tcPr>
          <w:p w:rsidR="003472B6" w:rsidRDefault="004240CE">
            <w:pPr>
              <w:pStyle w:val="ConsPlusNormal"/>
            </w:pPr>
            <w:r>
              <w:t>"Электрооборудование автотракторное.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w:t>
            </w:r>
          </w:p>
        </w:tc>
        <w:tc>
          <w:tcPr>
            <w:tcW w:w="4819" w:type="dxa"/>
            <w:tcMar>
              <w:top w:w="62" w:type="dxa"/>
              <w:left w:w="102" w:type="dxa"/>
              <w:bottom w:w="102" w:type="dxa"/>
              <w:right w:w="62" w:type="dxa"/>
            </w:tcMar>
          </w:tcPr>
          <w:p w:rsidR="003472B6" w:rsidRDefault="00A0336D">
            <w:pPr>
              <w:pStyle w:val="ConsPlusNormal"/>
            </w:pPr>
            <w:hyperlink w:anchor="Par7794" w:tooltip="Ссылка на текущий документ" w:history="1">
              <w:r w:rsidR="004240CE">
                <w:rPr>
                  <w:color w:val="0000FF"/>
                </w:rPr>
                <w:t>Приложение N 10, пункт 107</w:t>
              </w:r>
            </w:hyperlink>
            <w:r w:rsidR="004240CE">
              <w:t xml:space="preserve">. Ремни </w:t>
            </w:r>
            <w:proofErr w:type="spellStart"/>
            <w:r w:rsidR="004240CE">
              <w:t>вентиляторные</w:t>
            </w:r>
            <w:proofErr w:type="spellEnd"/>
            <w:r w:rsidR="004240CE">
              <w:t xml:space="preserve"> клиновые и синхронизирующие </w:t>
            </w:r>
            <w:proofErr w:type="spellStart"/>
            <w:r w:rsidR="004240CE">
              <w:t>поликлиновые</w:t>
            </w:r>
            <w:proofErr w:type="spellEnd"/>
            <w:r w:rsidR="004240CE">
              <w:t xml:space="preserve"> для двигателей автомобилей, ремни зубчатые газораспределительного механизма двигателей автомобилей</w:t>
            </w:r>
          </w:p>
        </w:tc>
        <w:tc>
          <w:tcPr>
            <w:tcW w:w="3118" w:type="dxa"/>
            <w:tcMar>
              <w:top w:w="62" w:type="dxa"/>
              <w:left w:w="102" w:type="dxa"/>
              <w:bottom w:w="102" w:type="dxa"/>
              <w:right w:w="62" w:type="dxa"/>
            </w:tcMar>
          </w:tcPr>
          <w:p w:rsidR="003472B6" w:rsidRDefault="004240CE">
            <w:pPr>
              <w:pStyle w:val="ConsPlusNormal"/>
            </w:pPr>
            <w:r>
              <w:t>ГОСТ 5813-93</w:t>
            </w:r>
          </w:p>
        </w:tc>
        <w:tc>
          <w:tcPr>
            <w:tcW w:w="3685" w:type="dxa"/>
            <w:tcMar>
              <w:top w:w="62" w:type="dxa"/>
              <w:left w:w="102" w:type="dxa"/>
              <w:bottom w:w="102" w:type="dxa"/>
              <w:right w:w="62" w:type="dxa"/>
            </w:tcMar>
          </w:tcPr>
          <w:p w:rsidR="003472B6" w:rsidRDefault="004240CE">
            <w:pPr>
              <w:pStyle w:val="ConsPlusNormal"/>
            </w:pPr>
            <w:r>
              <w:t xml:space="preserve">"Ремни </w:t>
            </w:r>
            <w:proofErr w:type="spellStart"/>
            <w:r>
              <w:t>вентиляторные</w:t>
            </w:r>
            <w:proofErr w:type="spellEnd"/>
            <w:r>
              <w:t xml:space="preserve"> клиновые и шкивы для двигателей автомобилей, тракторов и комбайнов.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w:t>
            </w:r>
          </w:p>
        </w:tc>
        <w:tc>
          <w:tcPr>
            <w:tcW w:w="4819" w:type="dxa"/>
            <w:tcMar>
              <w:top w:w="62" w:type="dxa"/>
              <w:left w:w="102" w:type="dxa"/>
              <w:bottom w:w="102" w:type="dxa"/>
              <w:right w:w="62" w:type="dxa"/>
            </w:tcMar>
          </w:tcPr>
          <w:p w:rsidR="003472B6" w:rsidRDefault="00A0336D">
            <w:pPr>
              <w:pStyle w:val="ConsPlusNormal"/>
            </w:pPr>
            <w:hyperlink w:anchor="Par7607" w:tooltip="Ссылка на текущий документ" w:history="1">
              <w:r w:rsidR="004240CE">
                <w:rPr>
                  <w:color w:val="0000FF"/>
                </w:rPr>
                <w:t>Приложение N 10, пункт 82</w:t>
              </w:r>
            </w:hyperlink>
            <w:r w:rsidR="004240CE">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Mar>
              <w:top w:w="62" w:type="dxa"/>
              <w:left w:w="102" w:type="dxa"/>
              <w:bottom w:w="102" w:type="dxa"/>
              <w:right w:w="62" w:type="dxa"/>
            </w:tcMar>
          </w:tcPr>
          <w:p w:rsidR="003472B6" w:rsidRDefault="004240CE">
            <w:pPr>
              <w:pStyle w:val="ConsPlusNormal"/>
            </w:pPr>
            <w:r>
              <w:t>ГОСТ 10578-95</w:t>
            </w:r>
          </w:p>
        </w:tc>
        <w:tc>
          <w:tcPr>
            <w:tcW w:w="3685" w:type="dxa"/>
            <w:tcMar>
              <w:top w:w="62" w:type="dxa"/>
              <w:left w:w="102" w:type="dxa"/>
              <w:bottom w:w="102" w:type="dxa"/>
              <w:right w:w="62" w:type="dxa"/>
            </w:tcMar>
          </w:tcPr>
          <w:p w:rsidR="003472B6" w:rsidRDefault="004240CE">
            <w:pPr>
              <w:pStyle w:val="ConsPlusNormal"/>
            </w:pPr>
            <w:r>
              <w:t>"Насосы топливные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w:t>
            </w:r>
          </w:p>
        </w:tc>
        <w:tc>
          <w:tcPr>
            <w:tcW w:w="4819" w:type="dxa"/>
            <w:tcMar>
              <w:top w:w="62" w:type="dxa"/>
              <w:left w:w="102" w:type="dxa"/>
              <w:bottom w:w="102" w:type="dxa"/>
              <w:right w:w="62" w:type="dxa"/>
            </w:tcMar>
          </w:tcPr>
          <w:p w:rsidR="003472B6" w:rsidRDefault="00A0336D">
            <w:pPr>
              <w:pStyle w:val="ConsPlusNormal"/>
            </w:pPr>
            <w:hyperlink w:anchor="Par7607" w:tooltip="Ссылка на текущий документ" w:history="1">
              <w:r w:rsidR="004240CE">
                <w:rPr>
                  <w:color w:val="0000FF"/>
                </w:rPr>
                <w:t>Приложение N 10, пункт 82</w:t>
              </w:r>
            </w:hyperlink>
            <w:r w:rsidR="004240CE">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Mar>
              <w:top w:w="62" w:type="dxa"/>
              <w:left w:w="102" w:type="dxa"/>
              <w:bottom w:w="102" w:type="dxa"/>
              <w:right w:w="62" w:type="dxa"/>
            </w:tcMar>
          </w:tcPr>
          <w:p w:rsidR="003472B6" w:rsidRDefault="004240CE">
            <w:pPr>
              <w:pStyle w:val="ConsPlusNormal"/>
            </w:pPr>
            <w:r>
              <w:t>ГОСТ 10579-88</w:t>
            </w:r>
          </w:p>
        </w:tc>
        <w:tc>
          <w:tcPr>
            <w:tcW w:w="3685" w:type="dxa"/>
            <w:tcMar>
              <w:top w:w="62" w:type="dxa"/>
              <w:left w:w="102" w:type="dxa"/>
              <w:bottom w:w="102" w:type="dxa"/>
              <w:right w:w="62" w:type="dxa"/>
            </w:tcMar>
          </w:tcPr>
          <w:p w:rsidR="003472B6" w:rsidRDefault="004240CE">
            <w:pPr>
              <w:pStyle w:val="ConsPlusNormal"/>
            </w:pPr>
            <w:r>
              <w:t>"Форсунки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16.</w:t>
            </w:r>
          </w:p>
        </w:tc>
        <w:tc>
          <w:tcPr>
            <w:tcW w:w="4819" w:type="dxa"/>
            <w:tcMar>
              <w:top w:w="62" w:type="dxa"/>
              <w:left w:w="102" w:type="dxa"/>
              <w:bottom w:w="102" w:type="dxa"/>
              <w:right w:w="62" w:type="dxa"/>
            </w:tcMar>
          </w:tcPr>
          <w:p w:rsidR="003472B6" w:rsidRDefault="00A0336D">
            <w:pPr>
              <w:pStyle w:val="ConsPlusNormal"/>
            </w:pPr>
            <w:hyperlink w:anchor="Par7763" w:tooltip="Ссылка на текущий документ" w:history="1">
              <w:r w:rsidR="004240CE">
                <w:rPr>
                  <w:color w:val="0000FF"/>
                </w:rPr>
                <w:t>Приложение N 10, пункт 101</w:t>
              </w:r>
            </w:hyperlink>
            <w:r w:rsidR="004240CE">
              <w:t>. Уплотнители головок блока цилиндров, коллекторов, газобаллонной аппаратуры, уплотнительные кольца</w:t>
            </w:r>
          </w:p>
        </w:tc>
        <w:tc>
          <w:tcPr>
            <w:tcW w:w="3118" w:type="dxa"/>
            <w:tcMar>
              <w:top w:w="62" w:type="dxa"/>
              <w:left w:w="102" w:type="dxa"/>
              <w:bottom w:w="102" w:type="dxa"/>
              <w:right w:w="62" w:type="dxa"/>
            </w:tcMar>
          </w:tcPr>
          <w:p w:rsidR="003472B6" w:rsidRDefault="004240CE">
            <w:pPr>
              <w:pStyle w:val="ConsPlusNormal"/>
            </w:pPr>
            <w:r>
              <w:t>ГОСТ 12856-96</w:t>
            </w:r>
          </w:p>
        </w:tc>
        <w:tc>
          <w:tcPr>
            <w:tcW w:w="3685" w:type="dxa"/>
            <w:tcMar>
              <w:top w:w="62" w:type="dxa"/>
              <w:left w:w="102" w:type="dxa"/>
              <w:bottom w:w="102" w:type="dxa"/>
              <w:right w:w="62" w:type="dxa"/>
            </w:tcMar>
          </w:tcPr>
          <w:p w:rsidR="003472B6" w:rsidRDefault="004240CE">
            <w:pPr>
              <w:pStyle w:val="ConsPlusNormal"/>
            </w:pPr>
            <w:r>
              <w:t xml:space="preserve">"Листы </w:t>
            </w:r>
            <w:proofErr w:type="spellStart"/>
            <w:r>
              <w:t>асбостальные</w:t>
            </w:r>
            <w:proofErr w:type="spellEnd"/>
            <w:r>
              <w:t xml:space="preserve"> и прокладки из них.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17.</w:t>
            </w:r>
          </w:p>
        </w:tc>
        <w:tc>
          <w:tcPr>
            <w:tcW w:w="4819" w:type="dxa"/>
            <w:tcMar>
              <w:top w:w="62" w:type="dxa"/>
              <w:left w:w="102" w:type="dxa"/>
              <w:bottom w:w="102" w:type="dxa"/>
              <w:right w:w="62" w:type="dxa"/>
            </w:tcMar>
          </w:tcPr>
          <w:p w:rsidR="003472B6" w:rsidRDefault="00A0336D">
            <w:pPr>
              <w:pStyle w:val="ConsPlusNormal"/>
            </w:pPr>
            <w:hyperlink w:anchor="Par7790" w:tooltip="Ссылка на текущий документ" w:history="1">
              <w:r w:rsidR="004240CE">
                <w:rPr>
                  <w:color w:val="0000FF"/>
                </w:rPr>
                <w:t>Приложение N 10, пункт 106</w:t>
              </w:r>
            </w:hyperlink>
            <w:r w:rsidR="004240CE">
              <w:t>. Цепи, натяжные устройства цепей для двигателей внутреннего сгорания</w:t>
            </w:r>
          </w:p>
        </w:tc>
        <w:tc>
          <w:tcPr>
            <w:tcW w:w="3118" w:type="dxa"/>
            <w:tcMar>
              <w:top w:w="62" w:type="dxa"/>
              <w:left w:w="102" w:type="dxa"/>
              <w:bottom w:w="102" w:type="dxa"/>
              <w:right w:w="62" w:type="dxa"/>
            </w:tcMar>
          </w:tcPr>
          <w:p w:rsidR="003472B6" w:rsidRDefault="004240CE">
            <w:pPr>
              <w:pStyle w:val="ConsPlusNormal"/>
            </w:pPr>
            <w:r>
              <w:t>ГОСТ 13568-97</w:t>
            </w:r>
          </w:p>
        </w:tc>
        <w:tc>
          <w:tcPr>
            <w:tcW w:w="3685" w:type="dxa"/>
            <w:tcMar>
              <w:top w:w="62" w:type="dxa"/>
              <w:left w:w="102" w:type="dxa"/>
              <w:bottom w:w="102" w:type="dxa"/>
              <w:right w:w="62" w:type="dxa"/>
            </w:tcMar>
          </w:tcPr>
          <w:p w:rsidR="003472B6" w:rsidRDefault="004240CE">
            <w:pPr>
              <w:pStyle w:val="ConsPlusNormal"/>
            </w:pPr>
            <w:r>
              <w:t>"Цепи приводные роликовые и втулочные.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18.</w:t>
            </w:r>
          </w:p>
        </w:tc>
        <w:tc>
          <w:tcPr>
            <w:tcW w:w="4819" w:type="dxa"/>
            <w:tcMar>
              <w:top w:w="62" w:type="dxa"/>
              <w:left w:w="102" w:type="dxa"/>
              <w:bottom w:w="102" w:type="dxa"/>
              <w:right w:w="62" w:type="dxa"/>
            </w:tcMar>
          </w:tcPr>
          <w:p w:rsidR="003472B6" w:rsidRDefault="00A0336D">
            <w:pPr>
              <w:pStyle w:val="ConsPlusNormal"/>
            </w:pPr>
            <w:hyperlink w:anchor="Par5055" w:tooltip="Ссылка на текущий документ" w:history="1">
              <w:r w:rsidR="004240CE">
                <w:rPr>
                  <w:color w:val="0000FF"/>
                </w:rPr>
                <w:t>Приложение N 6, пункт 3.1</w:t>
              </w:r>
            </w:hyperlink>
            <w:r w:rsidR="004240CE">
              <w:t>. Требования к объемным гидроприводам (</w:t>
            </w:r>
            <w:hyperlink w:anchor="Par5058" w:tooltip="Ссылка на текущий документ" w:history="1">
              <w:r w:rsidR="004240CE">
                <w:rPr>
                  <w:color w:val="0000FF"/>
                </w:rPr>
                <w:t>подпункты 3.1.2</w:t>
              </w:r>
            </w:hyperlink>
            <w:r w:rsidR="004240CE">
              <w:t xml:space="preserve">, </w:t>
            </w:r>
            <w:hyperlink w:anchor="Par5059" w:tooltip="Ссылка на текущий документ" w:history="1">
              <w:r w:rsidR="004240CE">
                <w:rPr>
                  <w:color w:val="0000FF"/>
                </w:rPr>
                <w:t>3.1.3</w:t>
              </w:r>
            </w:hyperlink>
            <w:r w:rsidR="004240CE">
              <w:t xml:space="preserve">); Приложение N 10, </w:t>
            </w:r>
            <w:hyperlink w:anchor="Par7307" w:tooltip="Ссылка на текущий документ" w:history="1">
              <w:r w:rsidR="004240CE">
                <w:rPr>
                  <w:color w:val="0000FF"/>
                </w:rPr>
                <w:t>пункт 26</w:t>
              </w:r>
            </w:hyperlink>
            <w:r w:rsidR="004240CE">
              <w:t>. Гидравлические опрокидывающие механизмы автосамосвалов</w:t>
            </w:r>
          </w:p>
        </w:tc>
        <w:tc>
          <w:tcPr>
            <w:tcW w:w="3118" w:type="dxa"/>
            <w:tcMar>
              <w:top w:w="62" w:type="dxa"/>
              <w:left w:w="102" w:type="dxa"/>
              <w:bottom w:w="102" w:type="dxa"/>
              <w:right w:w="62" w:type="dxa"/>
            </w:tcMar>
          </w:tcPr>
          <w:p w:rsidR="003472B6" w:rsidRDefault="004240CE">
            <w:pPr>
              <w:pStyle w:val="ConsPlusNormal"/>
            </w:pPr>
            <w:r>
              <w:t>ГОСТ 18464-96</w:t>
            </w:r>
          </w:p>
        </w:tc>
        <w:tc>
          <w:tcPr>
            <w:tcW w:w="3685" w:type="dxa"/>
            <w:tcMar>
              <w:top w:w="62" w:type="dxa"/>
              <w:left w:w="102" w:type="dxa"/>
              <w:bottom w:w="102" w:type="dxa"/>
              <w:right w:w="62" w:type="dxa"/>
            </w:tcMar>
          </w:tcPr>
          <w:p w:rsidR="003472B6" w:rsidRDefault="004240CE">
            <w:pPr>
              <w:pStyle w:val="ConsPlusNormal"/>
            </w:pPr>
            <w:r>
              <w:t>"Гидроприводы объемные. Гидроцилиндры.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19.</w:t>
            </w:r>
          </w:p>
        </w:tc>
        <w:tc>
          <w:tcPr>
            <w:tcW w:w="4819" w:type="dxa"/>
            <w:tcMar>
              <w:top w:w="62" w:type="dxa"/>
              <w:left w:w="102" w:type="dxa"/>
              <w:bottom w:w="102" w:type="dxa"/>
              <w:right w:w="62" w:type="dxa"/>
            </w:tcMar>
          </w:tcPr>
          <w:p w:rsidR="003472B6" w:rsidRDefault="00A0336D">
            <w:pPr>
              <w:pStyle w:val="ConsPlusNormal"/>
            </w:pPr>
            <w:hyperlink w:anchor="Par4447" w:tooltip="Ссылка на текущий документ" w:history="1">
              <w:r w:rsidR="004240CE">
                <w:rPr>
                  <w:color w:val="0000FF"/>
                </w:rPr>
                <w:t>Приложение N 6, пункт 1.13</w:t>
              </w:r>
            </w:hyperlink>
            <w:r w:rsidR="004240CE">
              <w:t xml:space="preserve">. Требования к транспортным средствам для коммунального хозяйства и содержания дорог </w:t>
            </w:r>
            <w:hyperlink w:anchor="Par4489" w:tooltip="Ссылка на текущий документ" w:history="1">
              <w:r w:rsidR="004240CE">
                <w:rPr>
                  <w:color w:val="0000FF"/>
                </w:rPr>
                <w:t>(подпункт 1.13.9)</w:t>
              </w:r>
            </w:hyperlink>
            <w:r w:rsidR="004240CE">
              <w:t xml:space="preserve">; </w:t>
            </w:r>
            <w:hyperlink w:anchor="Par4504" w:tooltip="Ссылка на текущий документ" w:history="1">
              <w:r w:rsidR="004240CE">
                <w:rPr>
                  <w:color w:val="0000FF"/>
                </w:rPr>
                <w:t>пункт 1.14</w:t>
              </w:r>
            </w:hyperlink>
            <w:r w:rsidR="004240CE">
              <w:t xml:space="preserve">. Требования к транспортным средствам, предназначенным для обслуживания нефтяных и газовых скважин (подпункт </w:t>
            </w:r>
            <w:hyperlink w:anchor="Par4512" w:tooltip="Ссылка на текущий документ" w:history="1">
              <w:r w:rsidR="004240CE">
                <w:rPr>
                  <w:color w:val="0000FF"/>
                </w:rPr>
                <w:t>1.14.5</w:t>
              </w:r>
            </w:hyperlink>
            <w:r w:rsidR="004240CE">
              <w:t xml:space="preserve">); </w:t>
            </w:r>
            <w:hyperlink w:anchor="Par4967" w:tooltip="Ссылка на текущий документ" w:history="1">
              <w:r w:rsidR="004240CE">
                <w:rPr>
                  <w:color w:val="0000FF"/>
                </w:rPr>
                <w:t>пункт 2.2</w:t>
              </w:r>
            </w:hyperlink>
            <w:r w:rsidR="004240CE">
              <w:t xml:space="preserve">. Требования к охране труда и эргономике (подпункт </w:t>
            </w:r>
            <w:hyperlink w:anchor="Par4981" w:tooltip="Ссылка на текущий документ" w:history="1">
              <w:r w:rsidR="004240CE">
                <w:rPr>
                  <w:color w:val="0000FF"/>
                </w:rPr>
                <w:t>2.2.12</w:t>
              </w:r>
            </w:hyperlink>
            <w:r w:rsidR="004240CE">
              <w:t xml:space="preserve">); </w:t>
            </w:r>
            <w:hyperlink w:anchor="Par5145" w:tooltip="Ссылка на текущий документ" w:history="1">
              <w:r w:rsidR="004240CE">
                <w:rPr>
                  <w:color w:val="0000FF"/>
                </w:rPr>
                <w:t>пункт 3.3</w:t>
              </w:r>
            </w:hyperlink>
            <w:r w:rsidR="004240CE">
              <w:t>. Требования к шуму на рабочем месте оператора строительно-дорожных: и других аналогичных машин</w:t>
            </w:r>
          </w:p>
        </w:tc>
        <w:tc>
          <w:tcPr>
            <w:tcW w:w="3118" w:type="dxa"/>
            <w:tcMar>
              <w:top w:w="62" w:type="dxa"/>
              <w:left w:w="102" w:type="dxa"/>
              <w:bottom w:w="102" w:type="dxa"/>
              <w:right w:w="62" w:type="dxa"/>
            </w:tcMar>
          </w:tcPr>
          <w:p w:rsidR="003472B6" w:rsidRDefault="004240CE">
            <w:pPr>
              <w:pStyle w:val="ConsPlusNormal"/>
            </w:pPr>
            <w:r>
              <w:t>ГОСТ 23941-2002</w:t>
            </w:r>
          </w:p>
        </w:tc>
        <w:tc>
          <w:tcPr>
            <w:tcW w:w="3685" w:type="dxa"/>
            <w:tcMar>
              <w:top w:w="62" w:type="dxa"/>
              <w:left w:w="102" w:type="dxa"/>
              <w:bottom w:w="102" w:type="dxa"/>
              <w:right w:w="62" w:type="dxa"/>
            </w:tcMar>
          </w:tcPr>
          <w:p w:rsidR="003472B6" w:rsidRDefault="004240CE">
            <w:pPr>
              <w:pStyle w:val="ConsPlusNormal"/>
            </w:pPr>
            <w:r>
              <w:t>"Шум машин. Методы определения шумовых характеристик. Общие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20.</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28751-90</w:t>
            </w:r>
          </w:p>
        </w:tc>
        <w:tc>
          <w:tcPr>
            <w:tcW w:w="3685" w:type="dxa"/>
            <w:tcMar>
              <w:top w:w="62" w:type="dxa"/>
              <w:left w:w="102" w:type="dxa"/>
              <w:bottom w:w="102" w:type="dxa"/>
              <w:right w:w="62" w:type="dxa"/>
            </w:tcMar>
          </w:tcPr>
          <w:p w:rsidR="003472B6" w:rsidRDefault="004240CE">
            <w:pPr>
              <w:pStyle w:val="ConsPlusNormal"/>
            </w:pPr>
            <w:r>
              <w:t xml:space="preserve">"Электрооборудование автомобилей. Электромагнитная совместимость. </w:t>
            </w:r>
            <w:proofErr w:type="spellStart"/>
            <w:r>
              <w:t>Кондуктивные</w:t>
            </w:r>
            <w:proofErr w:type="spellEnd"/>
            <w:r>
              <w:t xml:space="preserve"> помехи по цепям питания.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21.</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29157-91</w:t>
            </w:r>
          </w:p>
        </w:tc>
        <w:tc>
          <w:tcPr>
            <w:tcW w:w="3685" w:type="dxa"/>
            <w:tcMar>
              <w:top w:w="62" w:type="dxa"/>
              <w:left w:w="102" w:type="dxa"/>
              <w:bottom w:w="102" w:type="dxa"/>
              <w:right w:w="62" w:type="dxa"/>
            </w:tcMar>
          </w:tcPr>
          <w:p w:rsidR="003472B6" w:rsidRDefault="004240CE">
            <w:pPr>
              <w:pStyle w:val="ConsPlusNormal"/>
            </w:pPr>
            <w: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22.</w:t>
            </w:r>
          </w:p>
        </w:tc>
        <w:tc>
          <w:tcPr>
            <w:tcW w:w="4819" w:type="dxa"/>
            <w:tcMar>
              <w:top w:w="62" w:type="dxa"/>
              <w:left w:w="102" w:type="dxa"/>
              <w:bottom w:w="102" w:type="dxa"/>
              <w:right w:w="62" w:type="dxa"/>
            </w:tcMar>
          </w:tcPr>
          <w:p w:rsidR="003472B6" w:rsidRDefault="00A0336D">
            <w:pPr>
              <w:pStyle w:val="ConsPlusNormal"/>
            </w:pPr>
            <w:hyperlink w:anchor="Par3956" w:tooltip="Ссылка на текущий документ" w:history="1">
              <w:r w:rsidR="004240CE">
                <w:rPr>
                  <w:color w:val="0000FF"/>
                </w:rPr>
                <w:t>Приложение N 6, пункт 1.5.5</w:t>
              </w:r>
            </w:hyperlink>
            <w:r w:rsidR="004240CE">
              <w:t xml:space="preserve">. Требования к освещенности погружаемого воза </w:t>
            </w:r>
            <w:proofErr w:type="spellStart"/>
            <w:r w:rsidR="004240CE">
              <w:t>автолесовоза</w:t>
            </w:r>
            <w:proofErr w:type="spellEnd"/>
            <w:r w:rsidR="004240CE">
              <w:t xml:space="preserve">; </w:t>
            </w:r>
            <w:hyperlink w:anchor="Par3961" w:tooltip="Ссылка на текущий документ" w:history="1">
              <w:r w:rsidR="004240CE">
                <w:rPr>
                  <w:color w:val="0000FF"/>
                </w:rPr>
                <w:t>пункт 1.6</w:t>
              </w:r>
            </w:hyperlink>
            <w:r w:rsidR="004240CE">
              <w:t xml:space="preserve">. Требования к автомобилям скорой медицинской помощи (подпункты </w:t>
            </w:r>
            <w:hyperlink w:anchor="Par3971" w:tooltip="Ссылка на текущий документ" w:history="1">
              <w:r w:rsidR="004240CE">
                <w:rPr>
                  <w:color w:val="0000FF"/>
                </w:rPr>
                <w:t>1.6.6</w:t>
              </w:r>
            </w:hyperlink>
            <w:r w:rsidR="004240CE">
              <w:t xml:space="preserve">, </w:t>
            </w:r>
            <w:hyperlink w:anchor="Par4255" w:tooltip="Ссылка на текущий документ" w:history="1">
              <w:r w:rsidR="004240CE">
                <w:rPr>
                  <w:color w:val="0000FF"/>
                </w:rPr>
                <w:t>1.6.43</w:t>
              </w:r>
            </w:hyperlink>
            <w:r w:rsidR="004240CE">
              <w:t xml:space="preserve"> - </w:t>
            </w:r>
            <w:hyperlink w:anchor="Par4294" w:tooltip="Ссылка на текущий документ" w:history="1">
              <w:r w:rsidR="004240CE">
                <w:rPr>
                  <w:color w:val="0000FF"/>
                </w:rPr>
                <w:t>1.6.45</w:t>
              </w:r>
            </w:hyperlink>
            <w:r w:rsidR="004240CE">
              <w:t xml:space="preserve">); </w:t>
            </w:r>
            <w:hyperlink w:anchor="Par4864" w:tooltip="Ссылка на текущий документ" w:history="1">
              <w:r w:rsidR="004240CE">
                <w:rPr>
                  <w:color w:val="0000FF"/>
                </w:rPr>
                <w:t>Пункт 2.1</w:t>
              </w:r>
            </w:hyperlink>
            <w:r w:rsidR="004240CE">
              <w:t xml:space="preserve">. Требования к машинам строительным, дорожным и землеройным (подпункты </w:t>
            </w:r>
            <w:hyperlink w:anchor="Par4940" w:tooltip="Ссылка на текущий документ" w:history="1">
              <w:r w:rsidR="004240CE">
                <w:rPr>
                  <w:color w:val="0000FF"/>
                </w:rPr>
                <w:t>2.1.4.16</w:t>
              </w:r>
            </w:hyperlink>
            <w:r w:rsidR="004240CE">
              <w:t xml:space="preserve">, </w:t>
            </w:r>
            <w:hyperlink w:anchor="Par4957" w:tooltip="Ссылка на текущий документ" w:history="1">
              <w:r w:rsidR="004240CE">
                <w:rPr>
                  <w:color w:val="0000FF"/>
                </w:rPr>
                <w:t>2.1.6.4</w:t>
              </w:r>
            </w:hyperlink>
            <w:r w:rsidR="004240CE">
              <w:t>)</w:t>
            </w:r>
          </w:p>
        </w:tc>
        <w:tc>
          <w:tcPr>
            <w:tcW w:w="3118" w:type="dxa"/>
            <w:tcMar>
              <w:top w:w="62" w:type="dxa"/>
              <w:left w:w="102" w:type="dxa"/>
              <w:bottom w:w="102" w:type="dxa"/>
              <w:right w:w="62" w:type="dxa"/>
            </w:tcMar>
          </w:tcPr>
          <w:p w:rsidR="003472B6" w:rsidRDefault="004240CE">
            <w:pPr>
              <w:pStyle w:val="ConsPlusNormal"/>
            </w:pPr>
            <w:r>
              <w:t>ГОСТ 24940-96</w:t>
            </w:r>
          </w:p>
        </w:tc>
        <w:tc>
          <w:tcPr>
            <w:tcW w:w="3685" w:type="dxa"/>
            <w:tcMar>
              <w:top w:w="62" w:type="dxa"/>
              <w:left w:w="102" w:type="dxa"/>
              <w:bottom w:w="102" w:type="dxa"/>
              <w:right w:w="62" w:type="dxa"/>
            </w:tcMar>
          </w:tcPr>
          <w:p w:rsidR="003472B6" w:rsidRDefault="004240CE">
            <w:pPr>
              <w:pStyle w:val="ConsPlusNormal"/>
            </w:pPr>
            <w:r>
              <w:t>"Здания и сооружения. Методы измерения освещенности"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23.</w:t>
            </w:r>
          </w:p>
        </w:tc>
        <w:tc>
          <w:tcPr>
            <w:tcW w:w="4819" w:type="dxa"/>
            <w:tcMar>
              <w:top w:w="62" w:type="dxa"/>
              <w:left w:w="102" w:type="dxa"/>
              <w:bottom w:w="102" w:type="dxa"/>
              <w:right w:w="62" w:type="dxa"/>
            </w:tcMar>
          </w:tcPr>
          <w:p w:rsidR="003472B6" w:rsidRDefault="00A0336D">
            <w:pPr>
              <w:pStyle w:val="ConsPlusNormal"/>
            </w:pPr>
            <w:hyperlink w:anchor="Par2774" w:tooltip="Ссылка на текущий документ" w:history="1">
              <w:r w:rsidR="004240CE">
                <w:rPr>
                  <w:color w:val="0000FF"/>
                </w:rPr>
                <w:t>Приложение N 3, пункт 11</w:t>
              </w:r>
            </w:hyperlink>
            <w:r w:rsidR="004240CE">
              <w:t>. Требования к электромагнитной совместимости троллейбусов</w:t>
            </w:r>
          </w:p>
        </w:tc>
        <w:tc>
          <w:tcPr>
            <w:tcW w:w="3118" w:type="dxa"/>
            <w:tcMar>
              <w:top w:w="62" w:type="dxa"/>
              <w:left w:w="102" w:type="dxa"/>
              <w:bottom w:w="102" w:type="dxa"/>
              <w:right w:w="62" w:type="dxa"/>
            </w:tcMar>
          </w:tcPr>
          <w:p w:rsidR="003472B6" w:rsidRDefault="004240CE">
            <w:pPr>
              <w:pStyle w:val="ConsPlusNormal"/>
            </w:pPr>
            <w:r>
              <w:t>ГОСТ 29205-91</w:t>
            </w:r>
          </w:p>
        </w:tc>
        <w:tc>
          <w:tcPr>
            <w:tcW w:w="3685" w:type="dxa"/>
            <w:tcMar>
              <w:top w:w="62" w:type="dxa"/>
              <w:left w:w="102" w:type="dxa"/>
              <w:bottom w:w="102" w:type="dxa"/>
              <w:right w:w="62" w:type="dxa"/>
            </w:tcMar>
          </w:tcPr>
          <w:p w:rsidR="003472B6" w:rsidRDefault="004240CE">
            <w:pPr>
              <w:pStyle w:val="ConsPlusNormal"/>
            </w:pPr>
            <w:r>
              <w:t>"Совместимость технических средств электромагнитная. Радиопомехи индустриальные от электротранспорта. Нормы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24.</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30731-2001</w:t>
            </w:r>
          </w:p>
        </w:tc>
        <w:tc>
          <w:tcPr>
            <w:tcW w:w="3685" w:type="dxa"/>
            <w:tcMar>
              <w:top w:w="62" w:type="dxa"/>
              <w:left w:w="102" w:type="dxa"/>
              <w:bottom w:w="102" w:type="dxa"/>
              <w:right w:w="62" w:type="dxa"/>
            </w:tcMar>
          </w:tcPr>
          <w:p w:rsidR="003472B6" w:rsidRDefault="004240CE">
            <w:pPr>
              <w:pStyle w:val="ConsPlusNormal"/>
            </w:pPr>
            <w: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24.1</w:t>
            </w:r>
          </w:p>
        </w:tc>
        <w:tc>
          <w:tcPr>
            <w:tcW w:w="4819" w:type="dxa"/>
            <w:tcMar>
              <w:top w:w="62" w:type="dxa"/>
              <w:left w:w="102" w:type="dxa"/>
              <w:bottom w:w="102" w:type="dxa"/>
              <w:right w:w="62" w:type="dxa"/>
            </w:tcMar>
          </w:tcPr>
          <w:p w:rsidR="003472B6" w:rsidRDefault="004240CE">
            <w:pPr>
              <w:pStyle w:val="ConsPlusNormal"/>
            </w:pPr>
            <w:r>
              <w:t>Приложение N 3, пункт 4. Требования к транспортным средствам в отношении устойчивости</w:t>
            </w:r>
          </w:p>
        </w:tc>
        <w:tc>
          <w:tcPr>
            <w:tcW w:w="3118" w:type="dxa"/>
            <w:tcMar>
              <w:top w:w="62" w:type="dxa"/>
              <w:left w:w="102" w:type="dxa"/>
              <w:bottom w:w="102" w:type="dxa"/>
              <w:right w:w="62" w:type="dxa"/>
            </w:tcMar>
          </w:tcPr>
          <w:p w:rsidR="003472B6" w:rsidRDefault="004240CE">
            <w:pPr>
              <w:pStyle w:val="ConsPlusNormal"/>
            </w:pPr>
            <w:r>
              <w:t>ГОСТ 31507-2012</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Управляемость и устойчивость.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24.1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outlineLvl w:val="1"/>
            </w:pPr>
            <w:bookmarkStart w:id="675" w:name="Par10571"/>
            <w:bookmarkEnd w:id="675"/>
            <w:r>
              <w:t>25.</w:t>
            </w: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pPr>
            <w:r>
              <w:t>Межгосударственные международным стандартам стандарты, идентичные ISO или модифицированные по отношению к ним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26.</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30599-97 (ИСО 3006-76, ИСО 3894-77, ИСО 7141-81)</w:t>
            </w:r>
          </w:p>
        </w:tc>
        <w:tc>
          <w:tcPr>
            <w:tcW w:w="3685" w:type="dxa"/>
            <w:tcMar>
              <w:top w:w="62" w:type="dxa"/>
              <w:left w:w="102" w:type="dxa"/>
              <w:bottom w:w="102" w:type="dxa"/>
              <w:right w:w="62" w:type="dxa"/>
            </w:tcMar>
          </w:tcPr>
          <w:p w:rsidR="003472B6" w:rsidRDefault="004240CE">
            <w:pPr>
              <w:pStyle w:val="ConsPlusNormal"/>
            </w:pPr>
            <w:r>
              <w:t>"Колеса из легких сплавов для пневматических шин.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outlineLvl w:val="1"/>
            </w:pPr>
            <w:bookmarkStart w:id="676" w:name="Par10580"/>
            <w:bookmarkEnd w:id="676"/>
            <w:r>
              <w:t>27.</w:t>
            </w: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pPr>
            <w:r>
              <w:t>Национальные (государственные) стандарты, идентичные международным стандартам ISO или модифицированные по отношению к ним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28.</w:t>
            </w:r>
          </w:p>
        </w:tc>
        <w:tc>
          <w:tcPr>
            <w:tcW w:w="4819" w:type="dxa"/>
            <w:tcMar>
              <w:top w:w="62" w:type="dxa"/>
              <w:left w:w="102" w:type="dxa"/>
              <w:bottom w:w="102" w:type="dxa"/>
              <w:right w:w="62" w:type="dxa"/>
            </w:tcMar>
          </w:tcPr>
          <w:p w:rsidR="003472B6" w:rsidRDefault="00A0336D">
            <w:pPr>
              <w:pStyle w:val="ConsPlusNormal"/>
            </w:pPr>
            <w:hyperlink w:anchor="Par7212" w:tooltip="Ссылка на текущий документ" w:history="1">
              <w:r w:rsidR="004240CE">
                <w:rPr>
                  <w:color w:val="0000FF"/>
                </w:rPr>
                <w:t>Приложение N 10, пункт 13</w:t>
              </w:r>
            </w:hyperlink>
            <w:r w:rsidR="004240CE">
              <w:t>. Аппараты пневматического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СТБ ISO 1728-2010</w:t>
            </w:r>
          </w:p>
        </w:tc>
        <w:tc>
          <w:tcPr>
            <w:tcW w:w="3685" w:type="dxa"/>
            <w:tcMar>
              <w:top w:w="62" w:type="dxa"/>
              <w:left w:w="102" w:type="dxa"/>
              <w:bottom w:w="102" w:type="dxa"/>
              <w:right w:w="62" w:type="dxa"/>
            </w:tcMar>
          </w:tcPr>
          <w:p w:rsidR="003472B6" w:rsidRDefault="004240CE">
            <w:pPr>
              <w:pStyle w:val="ConsPlusNormal"/>
            </w:pPr>
            <w: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29.</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xml:space="preserve">. Генераторы электрические, </w:t>
            </w:r>
            <w:r w:rsidR="004240CE">
              <w:lastRenderedPageBreak/>
              <w:t>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lastRenderedPageBreak/>
              <w:t>СТБ ISO 7637-1-2008</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Помехи </w:t>
            </w:r>
            <w:proofErr w:type="spellStart"/>
            <w:r>
              <w:t>кондуктивные</w:t>
            </w:r>
            <w:proofErr w:type="spellEnd"/>
            <w:r>
              <w:t xml:space="preserve">, емкостные и индуктивные. Часть 1. Термины, </w:t>
            </w:r>
            <w:r>
              <w:lastRenderedPageBreak/>
              <w:t>определения и общие положения"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30.</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СТБ ISO 7637-2-2008</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Помехи </w:t>
            </w:r>
            <w:proofErr w:type="spellStart"/>
            <w:r>
              <w:t>кондуктивные</w:t>
            </w:r>
            <w:proofErr w:type="spellEnd"/>
            <w:r>
              <w:t xml:space="preserve">, емкостные и индуктивные. Часть 2. </w:t>
            </w:r>
            <w:proofErr w:type="spellStart"/>
            <w:r>
              <w:t>Кондуктивные</w:t>
            </w:r>
            <w:proofErr w:type="spellEnd"/>
            <w:r>
              <w:t xml:space="preserve"> импульсные помехи в цепях питания"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31.</w:t>
            </w:r>
          </w:p>
        </w:tc>
        <w:tc>
          <w:tcPr>
            <w:tcW w:w="4819" w:type="dxa"/>
            <w:tcMar>
              <w:top w:w="62" w:type="dxa"/>
              <w:left w:w="102" w:type="dxa"/>
              <w:bottom w:w="102" w:type="dxa"/>
              <w:right w:w="62" w:type="dxa"/>
            </w:tcMar>
          </w:tcPr>
          <w:p w:rsidR="003472B6" w:rsidRDefault="00A0336D">
            <w:pPr>
              <w:pStyle w:val="ConsPlusNormal"/>
            </w:pPr>
            <w:hyperlink w:anchor="Par7696" w:tooltip="Ссылка на текущий документ" w:history="1">
              <w:r w:rsidR="004240CE">
                <w:rPr>
                  <w:color w:val="0000FF"/>
                </w:rPr>
                <w:t>Приложение N 10, 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СТБ ISO 7637-3-2008</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Помехи </w:t>
            </w:r>
            <w:proofErr w:type="spellStart"/>
            <w:r>
              <w:t>кондуктивные</w:t>
            </w:r>
            <w:proofErr w:type="spellEnd"/>
            <w:r>
              <w:t>, емкостные и индуктивные. Часть 3. Импульсные помехи в емкостных и индуктивных цепях (кроме цепей питания)"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3472B6">
            <w:pPr>
              <w:pStyle w:val="ConsPlusNormal"/>
              <w:jc w:val="both"/>
            </w:pPr>
          </w:p>
        </w:tc>
        <w:tc>
          <w:tcPr>
            <w:tcW w:w="4819" w:type="dxa"/>
            <w:tcMar>
              <w:top w:w="62" w:type="dxa"/>
              <w:left w:w="102" w:type="dxa"/>
              <w:bottom w:w="102" w:type="dxa"/>
              <w:right w:w="62" w:type="dxa"/>
            </w:tcMar>
          </w:tcPr>
          <w:p w:rsidR="003472B6" w:rsidRDefault="003472B6">
            <w:pPr>
              <w:pStyle w:val="ConsPlusNormal"/>
              <w:jc w:val="both"/>
            </w:pPr>
          </w:p>
        </w:tc>
        <w:tc>
          <w:tcPr>
            <w:tcW w:w="6803" w:type="dxa"/>
            <w:gridSpan w:val="2"/>
            <w:tcMar>
              <w:top w:w="62" w:type="dxa"/>
              <w:left w:w="102" w:type="dxa"/>
              <w:bottom w:w="102" w:type="dxa"/>
              <w:right w:w="62" w:type="dxa"/>
            </w:tcMar>
          </w:tcPr>
          <w:p w:rsidR="003472B6" w:rsidRDefault="004240CE">
            <w:pPr>
              <w:pStyle w:val="ConsPlusNormal"/>
              <w:jc w:val="center"/>
              <w:outlineLvl w:val="1"/>
            </w:pPr>
            <w:bookmarkStart w:id="677" w:name="Par10606"/>
            <w:bookmarkEnd w:id="677"/>
            <w:r>
              <w:t>Национальные (государственные) стандарты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32.</w:t>
            </w:r>
          </w:p>
        </w:tc>
        <w:tc>
          <w:tcPr>
            <w:tcW w:w="4819" w:type="dxa"/>
            <w:tcMar>
              <w:top w:w="62" w:type="dxa"/>
              <w:left w:w="102" w:type="dxa"/>
              <w:bottom w:w="102" w:type="dxa"/>
              <w:right w:w="62" w:type="dxa"/>
            </w:tcMar>
          </w:tcPr>
          <w:p w:rsidR="003472B6" w:rsidRDefault="00A0336D">
            <w:pPr>
              <w:pStyle w:val="ConsPlusNormal"/>
            </w:pPr>
            <w:hyperlink w:anchor="Par4351" w:tooltip="Ссылка на текущий документ" w:history="1">
              <w:r w:rsidR="004240CE">
                <w:rPr>
                  <w:color w:val="0000FF"/>
                </w:rPr>
                <w:t>Приложение N 6, пункт 1.11</w:t>
              </w:r>
            </w:hyperlink>
            <w:r w:rsidR="004240CE">
              <w:t>. Требования к пожарным автомобилям (</w:t>
            </w:r>
            <w:hyperlink w:anchor="Par4353" w:tooltip="Ссылка на текущий документ" w:history="1">
              <w:r w:rsidR="004240CE">
                <w:rPr>
                  <w:color w:val="0000FF"/>
                </w:rPr>
                <w:t>подпункты 1.11.1</w:t>
              </w:r>
            </w:hyperlink>
            <w:r w:rsidR="004240CE">
              <w:t xml:space="preserve">; </w:t>
            </w:r>
            <w:hyperlink w:anchor="Par4357" w:tooltip="Ссылка на текущий документ" w:history="1">
              <w:r w:rsidR="004240CE">
                <w:rPr>
                  <w:color w:val="0000FF"/>
                </w:rPr>
                <w:t>1.11.5</w:t>
              </w:r>
            </w:hyperlink>
            <w:r w:rsidR="004240CE">
              <w:t xml:space="preserve"> - </w:t>
            </w:r>
            <w:hyperlink w:anchor="Par4360" w:tooltip="Ссылка на текущий документ" w:history="1">
              <w:r w:rsidR="004240CE">
                <w:rPr>
                  <w:color w:val="0000FF"/>
                </w:rPr>
                <w:t>1.11.8</w:t>
              </w:r>
            </w:hyperlink>
            <w:r w:rsidR="004240CE">
              <w:t xml:space="preserve">; </w:t>
            </w:r>
            <w:hyperlink w:anchor="Par4362" w:tooltip="Ссылка на текущий документ" w:history="1">
              <w:r w:rsidR="004240CE">
                <w:rPr>
                  <w:color w:val="0000FF"/>
                </w:rPr>
                <w:t>1.11.9.1</w:t>
              </w:r>
            </w:hyperlink>
            <w:r w:rsidR="004240CE">
              <w:t xml:space="preserve"> - </w:t>
            </w:r>
            <w:hyperlink w:anchor="Par4365" w:tooltip="Ссылка на текущий документ" w:history="1">
              <w:r w:rsidR="004240CE">
                <w:rPr>
                  <w:color w:val="0000FF"/>
                </w:rPr>
                <w:t>1.11.9.4</w:t>
              </w:r>
            </w:hyperlink>
            <w:r w:rsidR="004240CE">
              <w:t xml:space="preserve">; </w:t>
            </w:r>
            <w:hyperlink w:anchor="Par4370" w:tooltip="Ссылка на текущий документ" w:history="1">
              <w:r w:rsidR="004240CE">
                <w:rPr>
                  <w:color w:val="0000FF"/>
                </w:rPr>
                <w:t>1.11.11</w:t>
              </w:r>
            </w:hyperlink>
            <w:r w:rsidR="004240CE">
              <w:t xml:space="preserve">; </w:t>
            </w:r>
            <w:hyperlink w:anchor="Par4374" w:tooltip="Ссылка на текущий документ" w:history="1">
              <w:r w:rsidR="004240CE">
                <w:rPr>
                  <w:color w:val="0000FF"/>
                </w:rPr>
                <w:t>1.11.12.3</w:t>
              </w:r>
            </w:hyperlink>
            <w:r w:rsidR="004240CE">
              <w:t xml:space="preserve">; </w:t>
            </w:r>
            <w:hyperlink w:anchor="Par4377" w:tooltip="Ссылка на текущий документ" w:history="1">
              <w:r w:rsidR="004240CE">
                <w:rPr>
                  <w:color w:val="0000FF"/>
                </w:rPr>
                <w:t>1.11.15</w:t>
              </w:r>
            </w:hyperlink>
            <w:r w:rsidR="004240CE">
              <w:t xml:space="preserve"> - </w:t>
            </w:r>
            <w:hyperlink w:anchor="Par4388" w:tooltip="Ссылка на текущий документ" w:history="1">
              <w:r w:rsidR="004240CE">
                <w:rPr>
                  <w:color w:val="0000FF"/>
                </w:rPr>
                <w:t>1.11.17</w:t>
              </w:r>
            </w:hyperlink>
            <w:r w:rsidR="004240CE">
              <w:t xml:space="preserve">; </w:t>
            </w:r>
            <w:hyperlink w:anchor="Par4391" w:tooltip="Ссылка на текущий документ" w:history="1">
              <w:r w:rsidR="004240CE">
                <w:rPr>
                  <w:color w:val="0000FF"/>
                </w:rPr>
                <w:t>1.11.18.2</w:t>
              </w:r>
            </w:hyperlink>
            <w:r w:rsidR="004240CE">
              <w:t xml:space="preserve">; </w:t>
            </w:r>
            <w:hyperlink w:anchor="Par4394" w:tooltip="Ссылка на текущий документ" w:history="1">
              <w:r w:rsidR="004240CE">
                <w:rPr>
                  <w:color w:val="0000FF"/>
                </w:rPr>
                <w:t>1.11.18.5</w:t>
              </w:r>
            </w:hyperlink>
            <w:r w:rsidR="004240CE">
              <w:t xml:space="preserve"> - </w:t>
            </w:r>
            <w:hyperlink w:anchor="Par4396" w:tooltip="Ссылка на текущий документ" w:history="1">
              <w:r w:rsidR="004240CE">
                <w:rPr>
                  <w:color w:val="0000FF"/>
                </w:rPr>
                <w:t>1.11.18.7</w:t>
              </w:r>
            </w:hyperlink>
            <w:r w:rsidR="004240CE">
              <w:t xml:space="preserve">; </w:t>
            </w:r>
            <w:hyperlink w:anchor="Par4397" w:tooltip="Ссылка на текущий документ" w:history="1">
              <w:r w:rsidR="004240CE">
                <w:rPr>
                  <w:color w:val="0000FF"/>
                </w:rPr>
                <w:t>1.11.19</w:t>
              </w:r>
            </w:hyperlink>
            <w:r w:rsidR="004240CE">
              <w:t xml:space="preserve">; </w:t>
            </w:r>
            <w:hyperlink w:anchor="Par4400" w:tooltip="Ссылка на текущий документ" w:history="1">
              <w:r w:rsidR="004240CE">
                <w:rPr>
                  <w:color w:val="0000FF"/>
                </w:rPr>
                <w:t>1.11.22</w:t>
              </w:r>
            </w:hyperlink>
            <w:r w:rsidR="004240CE">
              <w:t xml:space="preserve">; </w:t>
            </w:r>
            <w:hyperlink w:anchor="Par4401" w:tooltip="Ссылка на текущий документ" w:history="1">
              <w:r w:rsidR="004240CE">
                <w:rPr>
                  <w:color w:val="0000FF"/>
                </w:rPr>
                <w:t>1.11.23</w:t>
              </w:r>
            </w:hyperlink>
            <w:r w:rsidR="004240CE">
              <w:t xml:space="preserve">, </w:t>
            </w:r>
            <w:hyperlink w:anchor="Par4404" w:tooltip="Ссылка на текущий документ" w:history="1">
              <w:r w:rsidR="004240CE">
                <w:rPr>
                  <w:color w:val="0000FF"/>
                </w:rPr>
                <w:t>1.11.24.2</w:t>
              </w:r>
            </w:hyperlink>
            <w:r w:rsidR="004240CE">
              <w:t xml:space="preserve">, </w:t>
            </w:r>
            <w:hyperlink w:anchor="Par4405" w:tooltip="Ссылка на текущий документ" w:history="1">
              <w:r w:rsidR="004240CE">
                <w:rPr>
                  <w:color w:val="0000FF"/>
                </w:rPr>
                <w:t>1.11.25</w:t>
              </w:r>
            </w:hyperlink>
            <w:r w:rsidR="004240CE">
              <w:t>)</w:t>
            </w:r>
          </w:p>
        </w:tc>
        <w:tc>
          <w:tcPr>
            <w:tcW w:w="3118" w:type="dxa"/>
            <w:tcMar>
              <w:top w:w="62" w:type="dxa"/>
              <w:left w:w="102" w:type="dxa"/>
              <w:bottom w:w="102" w:type="dxa"/>
              <w:right w:w="62" w:type="dxa"/>
            </w:tcMar>
          </w:tcPr>
          <w:p w:rsidR="003472B6" w:rsidRDefault="004240CE">
            <w:pPr>
              <w:pStyle w:val="ConsPlusNormal"/>
            </w:pPr>
            <w:r>
              <w:t>ГОСТ Р 12.2.144-2005</w:t>
            </w:r>
          </w:p>
        </w:tc>
        <w:tc>
          <w:tcPr>
            <w:tcW w:w="3685" w:type="dxa"/>
            <w:tcMar>
              <w:top w:w="62" w:type="dxa"/>
              <w:left w:w="102" w:type="dxa"/>
              <w:bottom w:w="102" w:type="dxa"/>
              <w:right w:w="62" w:type="dxa"/>
            </w:tcMar>
          </w:tcPr>
          <w:p w:rsidR="003472B6" w:rsidRDefault="004240CE">
            <w:pPr>
              <w:pStyle w:val="ConsPlusNormal"/>
            </w:pPr>
            <w:r>
              <w:t>"Система стандартов безопасности труда. Автомобили пожарные. Требования безопасности.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33.</w:t>
            </w:r>
          </w:p>
        </w:tc>
        <w:tc>
          <w:tcPr>
            <w:tcW w:w="4819" w:type="dxa"/>
            <w:tcMar>
              <w:top w:w="62" w:type="dxa"/>
              <w:left w:w="102" w:type="dxa"/>
              <w:bottom w:w="102" w:type="dxa"/>
              <w:right w:w="62" w:type="dxa"/>
            </w:tcMar>
          </w:tcPr>
          <w:p w:rsidR="003472B6" w:rsidRDefault="00A0336D">
            <w:pPr>
              <w:pStyle w:val="ConsPlusNormal"/>
            </w:pPr>
            <w:hyperlink w:anchor="Par7495" w:tooltip="Ссылка на текущий документ" w:history="1">
              <w:r w:rsidR="004240CE">
                <w:rPr>
                  <w:color w:val="0000FF"/>
                </w:rPr>
                <w:t>Приложение N 10, 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ГОСТ 1578-76</w:t>
            </w:r>
          </w:p>
        </w:tc>
        <w:tc>
          <w:tcPr>
            <w:tcW w:w="3685" w:type="dxa"/>
            <w:tcMar>
              <w:top w:w="62" w:type="dxa"/>
              <w:left w:w="102" w:type="dxa"/>
              <w:bottom w:w="102" w:type="dxa"/>
              <w:right w:w="62" w:type="dxa"/>
            </w:tcMar>
          </w:tcPr>
          <w:p w:rsidR="003472B6" w:rsidRDefault="004240CE">
            <w:pPr>
              <w:pStyle w:val="ConsPlusNormal"/>
            </w:pPr>
            <w:r>
              <w:t>"Спидометры автомобильные и мотоциклетные с приводом от гибкого вала.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34.</w:t>
            </w:r>
          </w:p>
        </w:tc>
        <w:tc>
          <w:tcPr>
            <w:tcW w:w="4819" w:type="dxa"/>
            <w:tcMar>
              <w:top w:w="62" w:type="dxa"/>
              <w:left w:w="102" w:type="dxa"/>
              <w:bottom w:w="102" w:type="dxa"/>
              <w:right w:w="62" w:type="dxa"/>
            </w:tcMar>
          </w:tcPr>
          <w:p w:rsidR="003472B6" w:rsidRDefault="00A0336D">
            <w:pPr>
              <w:pStyle w:val="ConsPlusNormal"/>
            </w:pPr>
            <w:hyperlink w:anchor="Par7303" w:tooltip="Ссылка на текущий документ" w:history="1">
              <w:r w:rsidR="004240CE">
                <w:rPr>
                  <w:color w:val="0000FF"/>
                </w:rPr>
                <w:t>Приложение N 10, пункт 25</w:t>
              </w:r>
            </w:hyperlink>
            <w:r w:rsidR="004240CE">
              <w:t>. Сцепные устройства</w:t>
            </w:r>
          </w:p>
        </w:tc>
        <w:tc>
          <w:tcPr>
            <w:tcW w:w="3118" w:type="dxa"/>
            <w:tcMar>
              <w:top w:w="62" w:type="dxa"/>
              <w:left w:w="102" w:type="dxa"/>
              <w:bottom w:w="102" w:type="dxa"/>
              <w:right w:w="62" w:type="dxa"/>
            </w:tcMar>
          </w:tcPr>
          <w:p w:rsidR="003472B6" w:rsidRDefault="004240CE">
            <w:pPr>
              <w:pStyle w:val="ConsPlusNormal"/>
            </w:pPr>
            <w:r>
              <w:t>ГОСТ 2349-75</w:t>
            </w:r>
          </w:p>
        </w:tc>
        <w:tc>
          <w:tcPr>
            <w:tcW w:w="3685" w:type="dxa"/>
            <w:tcMar>
              <w:top w:w="62" w:type="dxa"/>
              <w:left w:w="102" w:type="dxa"/>
              <w:bottom w:w="102" w:type="dxa"/>
              <w:right w:w="62" w:type="dxa"/>
            </w:tcMar>
          </w:tcPr>
          <w:p w:rsidR="003472B6" w:rsidRDefault="004240CE">
            <w:pPr>
              <w:pStyle w:val="ConsPlusNormal"/>
            </w:pPr>
            <w:r>
              <w:t>"Устройства тягово-сцепные "крюк-петля" автомобильных и тракторных поездов. Основные параметры и размеры.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35.</w:t>
            </w:r>
          </w:p>
        </w:tc>
        <w:tc>
          <w:tcPr>
            <w:tcW w:w="4819" w:type="dxa"/>
            <w:tcMar>
              <w:top w:w="62" w:type="dxa"/>
              <w:left w:w="102" w:type="dxa"/>
              <w:bottom w:w="102" w:type="dxa"/>
              <w:right w:w="62" w:type="dxa"/>
            </w:tcMar>
          </w:tcPr>
          <w:p w:rsidR="003472B6" w:rsidRDefault="00A0336D">
            <w:pPr>
              <w:pStyle w:val="ConsPlusNormal"/>
            </w:pPr>
            <w:hyperlink w:anchor="Par7324" w:tooltip="Ссылка на текущий документ" w:history="1">
              <w:r w:rsidR="004240CE">
                <w:rPr>
                  <w:color w:val="0000FF"/>
                </w:rPr>
                <w:t>Приложение N 10, пункт 28</w:t>
              </w:r>
            </w:hyperlink>
            <w:r w:rsidR="004240CE">
              <w:t>. Рукава гидроусилителя рулевого управления и опрокидывателя платформы автосамосвала</w:t>
            </w:r>
          </w:p>
        </w:tc>
        <w:tc>
          <w:tcPr>
            <w:tcW w:w="3118" w:type="dxa"/>
            <w:tcMar>
              <w:top w:w="62" w:type="dxa"/>
              <w:left w:w="102" w:type="dxa"/>
              <w:bottom w:w="102" w:type="dxa"/>
              <w:right w:w="62" w:type="dxa"/>
            </w:tcMar>
          </w:tcPr>
          <w:p w:rsidR="003472B6" w:rsidRDefault="004240CE">
            <w:pPr>
              <w:pStyle w:val="ConsPlusNormal"/>
            </w:pPr>
            <w:r>
              <w:t>ГОСТ 6286-73</w:t>
            </w:r>
          </w:p>
        </w:tc>
        <w:tc>
          <w:tcPr>
            <w:tcW w:w="3685" w:type="dxa"/>
            <w:tcMar>
              <w:top w:w="62" w:type="dxa"/>
              <w:left w:w="102" w:type="dxa"/>
              <w:bottom w:w="102" w:type="dxa"/>
              <w:right w:w="62" w:type="dxa"/>
            </w:tcMar>
          </w:tcPr>
          <w:p w:rsidR="003472B6" w:rsidRDefault="004240CE">
            <w:pPr>
              <w:pStyle w:val="ConsPlusNormal"/>
            </w:pPr>
            <w:r>
              <w:t>"Рукава резиновые высокого давления с металлическими оплетками неармированные.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36.</w:t>
            </w:r>
          </w:p>
        </w:tc>
        <w:tc>
          <w:tcPr>
            <w:tcW w:w="4819" w:type="dxa"/>
            <w:tcMar>
              <w:top w:w="62" w:type="dxa"/>
              <w:left w:w="102" w:type="dxa"/>
              <w:bottom w:w="102" w:type="dxa"/>
              <w:right w:w="62" w:type="dxa"/>
            </w:tcMar>
          </w:tcPr>
          <w:p w:rsidR="003472B6" w:rsidRDefault="00A0336D">
            <w:pPr>
              <w:pStyle w:val="ConsPlusNormal"/>
            </w:pPr>
            <w:hyperlink w:anchor="Par7574" w:tooltip="Ссылка на текущий документ" w:history="1">
              <w:r w:rsidR="004240CE">
                <w:rPr>
                  <w:color w:val="0000FF"/>
                </w:rPr>
                <w:t>Приложение N 10, пункт 78</w:t>
              </w:r>
            </w:hyperlink>
            <w:r w:rsidR="004240CE">
              <w:t>. Воздухоочистители для двигателей внутреннего сгорания и их сменные элементы</w:t>
            </w:r>
          </w:p>
        </w:tc>
        <w:tc>
          <w:tcPr>
            <w:tcW w:w="3118" w:type="dxa"/>
            <w:tcMar>
              <w:top w:w="62" w:type="dxa"/>
              <w:left w:w="102" w:type="dxa"/>
              <w:bottom w:w="102" w:type="dxa"/>
              <w:right w:w="62" w:type="dxa"/>
            </w:tcMar>
          </w:tcPr>
          <w:p w:rsidR="003472B6" w:rsidRDefault="004240CE">
            <w:pPr>
              <w:pStyle w:val="ConsPlusNormal"/>
            </w:pPr>
            <w:r>
              <w:t>ГОСТ 8002-74</w:t>
            </w:r>
          </w:p>
        </w:tc>
        <w:tc>
          <w:tcPr>
            <w:tcW w:w="3685" w:type="dxa"/>
            <w:tcMar>
              <w:top w:w="62" w:type="dxa"/>
              <w:left w:w="102" w:type="dxa"/>
              <w:bottom w:w="102" w:type="dxa"/>
              <w:right w:w="62" w:type="dxa"/>
            </w:tcMar>
          </w:tcPr>
          <w:p w:rsidR="003472B6" w:rsidRDefault="004240CE">
            <w:pPr>
              <w:pStyle w:val="ConsPlusNormal"/>
            </w:pPr>
            <w:r>
              <w:t xml:space="preserve">"Двигатели внутреннего сгорания поршневые. Воздухоочистители. Методы стендовых безмоторных </w:t>
            </w:r>
            <w:r>
              <w:lastRenderedPageBreak/>
              <w:t>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37.</w:t>
            </w:r>
          </w:p>
        </w:tc>
        <w:tc>
          <w:tcPr>
            <w:tcW w:w="4819" w:type="dxa"/>
            <w:tcMar>
              <w:top w:w="62" w:type="dxa"/>
              <w:left w:w="102" w:type="dxa"/>
              <w:bottom w:w="102" w:type="dxa"/>
              <w:right w:w="62" w:type="dxa"/>
            </w:tcMar>
          </w:tcPr>
          <w:p w:rsidR="003472B6" w:rsidRDefault="00A0336D">
            <w:pPr>
              <w:pStyle w:val="ConsPlusNormal"/>
            </w:pPr>
            <w:hyperlink w:anchor="Par7754" w:tooltip="Ссылка на текущий документ" w:history="1">
              <w:r w:rsidR="004240CE">
                <w:rPr>
                  <w:color w:val="0000FF"/>
                </w:rPr>
                <w:t>Приложение N 10, пункт 100</w:t>
              </w:r>
            </w:hyperlink>
            <w:r w:rsidR="004240CE">
              <w:t xml:space="preserve">. Детали защитные резиновые и </w:t>
            </w:r>
            <w:proofErr w:type="spellStart"/>
            <w:r w:rsidR="004240CE">
              <w:t>резино</w:t>
            </w:r>
            <w:proofErr w:type="spellEnd"/>
            <w:r w:rsidR="004240CE">
              <w:t>- металлические</w:t>
            </w:r>
          </w:p>
        </w:tc>
        <w:tc>
          <w:tcPr>
            <w:tcW w:w="3118" w:type="dxa"/>
            <w:tcMar>
              <w:top w:w="62" w:type="dxa"/>
              <w:left w:w="102" w:type="dxa"/>
              <w:bottom w:w="102" w:type="dxa"/>
              <w:right w:w="62" w:type="dxa"/>
            </w:tcMar>
          </w:tcPr>
          <w:p w:rsidR="003472B6" w:rsidRDefault="004240CE">
            <w:pPr>
              <w:pStyle w:val="ConsPlusNormal"/>
            </w:pPr>
            <w:r>
              <w:t>ГОСТ 8752-79</w:t>
            </w:r>
          </w:p>
        </w:tc>
        <w:tc>
          <w:tcPr>
            <w:tcW w:w="3685" w:type="dxa"/>
            <w:tcMar>
              <w:top w:w="62" w:type="dxa"/>
              <w:left w:w="102" w:type="dxa"/>
              <w:bottom w:w="102" w:type="dxa"/>
              <w:right w:w="62" w:type="dxa"/>
            </w:tcMar>
          </w:tcPr>
          <w:p w:rsidR="003472B6" w:rsidRDefault="004240CE">
            <w:pPr>
              <w:pStyle w:val="ConsPlusNormal"/>
            </w:pPr>
            <w:r>
              <w:t>"Манжеты резиновые армированные для валов.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38.</w:t>
            </w:r>
          </w:p>
        </w:tc>
        <w:tc>
          <w:tcPr>
            <w:tcW w:w="4819" w:type="dxa"/>
            <w:tcMar>
              <w:top w:w="62" w:type="dxa"/>
              <w:left w:w="102" w:type="dxa"/>
              <w:bottom w:w="102" w:type="dxa"/>
              <w:right w:w="62" w:type="dxa"/>
            </w:tcMar>
          </w:tcPr>
          <w:p w:rsidR="003472B6" w:rsidRDefault="00A0336D">
            <w:pPr>
              <w:pStyle w:val="ConsPlusNormal"/>
            </w:pPr>
            <w:hyperlink w:anchor="Par7734" w:tooltip="Ссылка на текущий документ" w:history="1">
              <w:r w:rsidR="004240CE">
                <w:rPr>
                  <w:color w:val="0000FF"/>
                </w:rPr>
                <w:t>Приложение N 10, пункт 96</w:t>
              </w:r>
            </w:hyperlink>
            <w:r w:rsidR="004240CE">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Mar>
              <w:top w:w="62" w:type="dxa"/>
              <w:left w:w="102" w:type="dxa"/>
              <w:bottom w:w="102" w:type="dxa"/>
              <w:right w:w="62" w:type="dxa"/>
            </w:tcMar>
          </w:tcPr>
          <w:p w:rsidR="003472B6" w:rsidRDefault="004240CE">
            <w:pPr>
              <w:pStyle w:val="ConsPlusNormal"/>
            </w:pPr>
            <w:r>
              <w:t>ГОСТ 9200-76</w:t>
            </w:r>
          </w:p>
        </w:tc>
        <w:tc>
          <w:tcPr>
            <w:tcW w:w="3685" w:type="dxa"/>
            <w:tcMar>
              <w:top w:w="62" w:type="dxa"/>
              <w:left w:w="102" w:type="dxa"/>
              <w:bottom w:w="102" w:type="dxa"/>
              <w:right w:w="62" w:type="dxa"/>
            </w:tcMar>
          </w:tcPr>
          <w:p w:rsidR="003472B6" w:rsidRDefault="004240CE">
            <w:pPr>
              <w:pStyle w:val="ConsPlusNormal"/>
            </w:pPr>
            <w:r>
              <w:t xml:space="preserve">"Соединения </w:t>
            </w:r>
            <w:proofErr w:type="spellStart"/>
            <w:r>
              <w:t>семиконтактные</w:t>
            </w:r>
            <w:proofErr w:type="spellEnd"/>
            <w:r>
              <w:t xml:space="preserve"> разъемные для автомобилей и тракторов"</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39.</w:t>
            </w:r>
          </w:p>
        </w:tc>
        <w:tc>
          <w:tcPr>
            <w:tcW w:w="4819" w:type="dxa"/>
            <w:tcMar>
              <w:top w:w="62" w:type="dxa"/>
              <w:left w:w="102" w:type="dxa"/>
              <w:bottom w:w="102" w:type="dxa"/>
              <w:right w:w="62" w:type="dxa"/>
            </w:tcMar>
          </w:tcPr>
          <w:p w:rsidR="003472B6" w:rsidRDefault="00A0336D">
            <w:pPr>
              <w:pStyle w:val="ConsPlusNormal"/>
            </w:pPr>
            <w:hyperlink w:anchor="Par7706" w:tooltip="Ссылка на текущий документ" w:history="1">
              <w:r w:rsidR="004240CE">
                <w:rPr>
                  <w:color w:val="0000FF"/>
                </w:rPr>
                <w:t>Приложение N 10, пункт 93</w:t>
              </w:r>
            </w:hyperlink>
            <w:r w:rsidR="004240CE">
              <w:t>. Свечи зажигания искровые, свечи накаливания</w:t>
            </w:r>
          </w:p>
        </w:tc>
        <w:tc>
          <w:tcPr>
            <w:tcW w:w="3118" w:type="dxa"/>
            <w:tcMar>
              <w:top w:w="62" w:type="dxa"/>
              <w:left w:w="102" w:type="dxa"/>
              <w:bottom w:w="102" w:type="dxa"/>
              <w:right w:w="62" w:type="dxa"/>
            </w:tcMar>
          </w:tcPr>
          <w:p w:rsidR="003472B6" w:rsidRDefault="004240CE">
            <w:pPr>
              <w:pStyle w:val="ConsPlusNormal"/>
            </w:pPr>
            <w:r>
              <w:t>ГОСТ 10132-62</w:t>
            </w:r>
          </w:p>
        </w:tc>
        <w:tc>
          <w:tcPr>
            <w:tcW w:w="3685" w:type="dxa"/>
            <w:tcMar>
              <w:top w:w="62" w:type="dxa"/>
              <w:left w:w="102" w:type="dxa"/>
              <w:bottom w:w="102" w:type="dxa"/>
              <w:right w:w="62" w:type="dxa"/>
            </w:tcMar>
          </w:tcPr>
          <w:p w:rsidR="003472B6" w:rsidRDefault="004240CE">
            <w:pPr>
              <w:pStyle w:val="ConsPlusNormal"/>
            </w:pPr>
            <w:r>
              <w:t>"Свечи накаливания двухпроводные для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40.</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xml:space="preserve">. Оборудование для питания двигателя газообразным топливом; </w:t>
            </w:r>
            <w:hyperlink w:anchor="Par7324" w:tooltip="Ссылка на текущий документ" w:history="1">
              <w:r w:rsidR="004240CE">
                <w:rPr>
                  <w:color w:val="0000FF"/>
                </w:rPr>
                <w:t>пункт 28</w:t>
              </w:r>
            </w:hyperlink>
            <w:r w:rsidR="004240CE">
              <w:t>. Рукава гидроусилителя рулевого управления и опрокидывателя платформы автосамосвала</w:t>
            </w:r>
          </w:p>
        </w:tc>
        <w:tc>
          <w:tcPr>
            <w:tcW w:w="3118" w:type="dxa"/>
            <w:tcMar>
              <w:top w:w="62" w:type="dxa"/>
              <w:left w:w="102" w:type="dxa"/>
              <w:bottom w:w="102" w:type="dxa"/>
              <w:right w:w="62" w:type="dxa"/>
            </w:tcMar>
          </w:tcPr>
          <w:p w:rsidR="003472B6" w:rsidRDefault="004240CE">
            <w:pPr>
              <w:pStyle w:val="ConsPlusNormal"/>
            </w:pPr>
            <w:r>
              <w:t>ГОСТ 10362-76</w:t>
            </w:r>
          </w:p>
        </w:tc>
        <w:tc>
          <w:tcPr>
            <w:tcW w:w="3685" w:type="dxa"/>
            <w:tcMar>
              <w:top w:w="62" w:type="dxa"/>
              <w:left w:w="102" w:type="dxa"/>
              <w:bottom w:w="102" w:type="dxa"/>
              <w:right w:w="62" w:type="dxa"/>
            </w:tcMar>
          </w:tcPr>
          <w:p w:rsidR="003472B6" w:rsidRDefault="004240CE">
            <w:pPr>
              <w:pStyle w:val="ConsPlusNormal"/>
            </w:pPr>
            <w:r>
              <w:t>"Рукава резиновые напорные с нитяным усилением, неармированные.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41.</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10409-74</w:t>
            </w:r>
          </w:p>
        </w:tc>
        <w:tc>
          <w:tcPr>
            <w:tcW w:w="3685" w:type="dxa"/>
            <w:tcMar>
              <w:top w:w="62" w:type="dxa"/>
              <w:left w:w="102" w:type="dxa"/>
              <w:bottom w:w="102" w:type="dxa"/>
              <w:right w:w="62" w:type="dxa"/>
            </w:tcMar>
          </w:tcPr>
          <w:p w:rsidR="003472B6" w:rsidRDefault="004240CE">
            <w:pPr>
              <w:pStyle w:val="ConsPlusNormal"/>
            </w:pPr>
            <w:r>
              <w:t>"Колеса автомобильные с разборным ободом. Основные размеры.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42.</w:t>
            </w:r>
          </w:p>
        </w:tc>
        <w:tc>
          <w:tcPr>
            <w:tcW w:w="4819" w:type="dxa"/>
            <w:tcMar>
              <w:top w:w="62" w:type="dxa"/>
              <w:left w:w="102" w:type="dxa"/>
              <w:bottom w:w="102" w:type="dxa"/>
              <w:right w:w="62" w:type="dxa"/>
            </w:tcMar>
          </w:tcPr>
          <w:p w:rsidR="003472B6" w:rsidRDefault="00A0336D">
            <w:pPr>
              <w:pStyle w:val="ConsPlusNormal"/>
            </w:pPr>
            <w:hyperlink w:anchor="Par7495" w:tooltip="Ссылка на текущий документ" w:history="1">
              <w:r w:rsidR="004240CE">
                <w:rPr>
                  <w:color w:val="0000FF"/>
                </w:rPr>
                <w:t>Приложение N 10, 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ГОСТ 12936-82</w:t>
            </w:r>
          </w:p>
        </w:tc>
        <w:tc>
          <w:tcPr>
            <w:tcW w:w="3685" w:type="dxa"/>
            <w:tcMar>
              <w:top w:w="62" w:type="dxa"/>
              <w:left w:w="102" w:type="dxa"/>
              <w:bottom w:w="102" w:type="dxa"/>
              <w:right w:w="62" w:type="dxa"/>
            </w:tcMar>
          </w:tcPr>
          <w:p w:rsidR="003472B6" w:rsidRDefault="004240CE">
            <w:pPr>
              <w:pStyle w:val="ConsPlusNormal"/>
            </w:pPr>
            <w:r>
              <w:t>"Спидометры автомобильные с электроприводом.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43.</w:t>
            </w:r>
          </w:p>
        </w:tc>
        <w:tc>
          <w:tcPr>
            <w:tcW w:w="4819" w:type="dxa"/>
            <w:tcMar>
              <w:top w:w="62" w:type="dxa"/>
              <w:left w:w="102" w:type="dxa"/>
              <w:bottom w:w="102" w:type="dxa"/>
              <w:right w:w="62" w:type="dxa"/>
            </w:tcMar>
          </w:tcPr>
          <w:p w:rsidR="003472B6" w:rsidRDefault="00A0336D">
            <w:pPr>
              <w:pStyle w:val="ConsPlusNormal"/>
            </w:pPr>
            <w:hyperlink w:anchor="Par5055" w:tooltip="Ссылка на текущий документ" w:history="1">
              <w:r w:rsidR="004240CE">
                <w:rPr>
                  <w:color w:val="0000FF"/>
                </w:rPr>
                <w:t>Приложение N 6, пункт 3.1</w:t>
              </w:r>
            </w:hyperlink>
            <w:r w:rsidR="004240CE">
              <w:t>. Требования к объемным гидроприводам (</w:t>
            </w:r>
            <w:hyperlink w:anchor="Par5058" w:tooltip="Ссылка на текущий документ" w:history="1">
              <w:r w:rsidR="004240CE">
                <w:rPr>
                  <w:color w:val="0000FF"/>
                </w:rPr>
                <w:t>подпункты 3.1.2</w:t>
              </w:r>
            </w:hyperlink>
            <w:r w:rsidR="004240CE">
              <w:t xml:space="preserve">, </w:t>
            </w:r>
            <w:hyperlink w:anchor="Par5059" w:tooltip="Ссылка на текущий документ" w:history="1">
              <w:r w:rsidR="004240CE">
                <w:rPr>
                  <w:color w:val="0000FF"/>
                </w:rPr>
                <w:t>3.1.3</w:t>
              </w:r>
            </w:hyperlink>
            <w:r w:rsidR="004240CE">
              <w:t>)</w:t>
            </w:r>
          </w:p>
        </w:tc>
        <w:tc>
          <w:tcPr>
            <w:tcW w:w="3118" w:type="dxa"/>
            <w:tcMar>
              <w:top w:w="62" w:type="dxa"/>
              <w:left w:w="102" w:type="dxa"/>
              <w:bottom w:w="102" w:type="dxa"/>
              <w:right w:w="62" w:type="dxa"/>
            </w:tcMar>
          </w:tcPr>
          <w:p w:rsidR="003472B6" w:rsidRDefault="004240CE">
            <w:pPr>
              <w:pStyle w:val="ConsPlusNormal"/>
            </w:pPr>
            <w:r>
              <w:t>ГОСТ 14658-86</w:t>
            </w:r>
          </w:p>
        </w:tc>
        <w:tc>
          <w:tcPr>
            <w:tcW w:w="3685" w:type="dxa"/>
            <w:tcMar>
              <w:top w:w="62" w:type="dxa"/>
              <w:left w:w="102" w:type="dxa"/>
              <w:bottom w:w="102" w:type="dxa"/>
              <w:right w:w="62" w:type="dxa"/>
            </w:tcMar>
          </w:tcPr>
          <w:p w:rsidR="003472B6" w:rsidRDefault="004240CE">
            <w:pPr>
              <w:pStyle w:val="ConsPlusNormal"/>
            </w:pPr>
            <w:r>
              <w:t>"Насосы объемные гидроприводов.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44.</w:t>
            </w:r>
          </w:p>
        </w:tc>
        <w:tc>
          <w:tcPr>
            <w:tcW w:w="4819" w:type="dxa"/>
            <w:tcMar>
              <w:top w:w="62" w:type="dxa"/>
              <w:left w:w="102" w:type="dxa"/>
              <w:bottom w:w="102" w:type="dxa"/>
              <w:right w:w="62" w:type="dxa"/>
            </w:tcMar>
          </w:tcPr>
          <w:p w:rsidR="003472B6" w:rsidRDefault="00A0336D">
            <w:pPr>
              <w:pStyle w:val="ConsPlusNormal"/>
            </w:pPr>
            <w:hyperlink w:anchor="Par7076" w:tooltip="Ссылка на текущий документ" w:history="1">
              <w:r w:rsidR="004240CE">
                <w:rPr>
                  <w:color w:val="0000FF"/>
                </w:rPr>
                <w:t>Приложение N 10, пункт 1</w:t>
              </w:r>
            </w:hyperlink>
            <w:r w:rsidR="004240CE">
              <w:t>. Двигатели с принудительным зажиганием</w:t>
            </w:r>
          </w:p>
        </w:tc>
        <w:tc>
          <w:tcPr>
            <w:tcW w:w="3118" w:type="dxa"/>
            <w:tcMar>
              <w:top w:w="62" w:type="dxa"/>
              <w:left w:w="102" w:type="dxa"/>
              <w:bottom w:w="102" w:type="dxa"/>
              <w:right w:w="62" w:type="dxa"/>
            </w:tcMar>
          </w:tcPr>
          <w:p w:rsidR="003472B6" w:rsidRDefault="004240CE">
            <w:pPr>
              <w:pStyle w:val="ConsPlusNormal"/>
            </w:pPr>
            <w:r>
              <w:t>ГОСТ 14846-81</w:t>
            </w:r>
          </w:p>
        </w:tc>
        <w:tc>
          <w:tcPr>
            <w:tcW w:w="3685" w:type="dxa"/>
            <w:tcMar>
              <w:top w:w="62" w:type="dxa"/>
              <w:left w:w="102" w:type="dxa"/>
              <w:bottom w:w="102" w:type="dxa"/>
              <w:right w:w="62" w:type="dxa"/>
            </w:tcMar>
          </w:tcPr>
          <w:p w:rsidR="003472B6" w:rsidRDefault="004240CE">
            <w:pPr>
              <w:pStyle w:val="ConsPlusNormal"/>
            </w:pPr>
            <w:r>
              <w:t>"Двигатели автомобильные.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45.</w:t>
            </w:r>
          </w:p>
        </w:tc>
        <w:tc>
          <w:tcPr>
            <w:tcW w:w="4819" w:type="dxa"/>
            <w:tcMar>
              <w:top w:w="62" w:type="dxa"/>
              <w:left w:w="102" w:type="dxa"/>
              <w:bottom w:w="102" w:type="dxa"/>
              <w:right w:w="62" w:type="dxa"/>
            </w:tcMar>
          </w:tcPr>
          <w:p w:rsidR="003472B6" w:rsidRDefault="00A0336D">
            <w:pPr>
              <w:pStyle w:val="ConsPlusNormal"/>
            </w:pPr>
            <w:hyperlink w:anchor="Par7607" w:tooltip="Ссылка на текущий документ" w:history="1">
              <w:r w:rsidR="004240CE">
                <w:rPr>
                  <w:color w:val="0000FF"/>
                </w:rPr>
                <w:t>Приложение N 10, пункт 82</w:t>
              </w:r>
            </w:hyperlink>
            <w:r w:rsidR="004240CE">
              <w:t>. Топливные насосы высокого давления, топливоподкачивающие насосы, плунжерные пары, форсунки и распылители форсунок для дизелей</w:t>
            </w:r>
          </w:p>
        </w:tc>
        <w:tc>
          <w:tcPr>
            <w:tcW w:w="3118" w:type="dxa"/>
            <w:tcMar>
              <w:top w:w="62" w:type="dxa"/>
              <w:left w:w="102" w:type="dxa"/>
              <w:bottom w:w="102" w:type="dxa"/>
              <w:right w:w="62" w:type="dxa"/>
            </w:tcMar>
          </w:tcPr>
          <w:p w:rsidR="003472B6" w:rsidRDefault="004240CE">
            <w:pPr>
              <w:pStyle w:val="ConsPlusNormal"/>
            </w:pPr>
            <w:r>
              <w:t>ГОСТ 15829-89</w:t>
            </w:r>
          </w:p>
        </w:tc>
        <w:tc>
          <w:tcPr>
            <w:tcW w:w="3685" w:type="dxa"/>
            <w:tcMar>
              <w:top w:w="62" w:type="dxa"/>
              <w:left w:w="102" w:type="dxa"/>
              <w:bottom w:w="102" w:type="dxa"/>
              <w:right w:w="62" w:type="dxa"/>
            </w:tcMar>
          </w:tcPr>
          <w:p w:rsidR="003472B6" w:rsidRDefault="004240CE">
            <w:pPr>
              <w:pStyle w:val="ConsPlusNormal"/>
            </w:pPr>
            <w:r>
              <w:t>"Насосы топливоподкачивающие поршневые дизелей.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46.</w:t>
            </w:r>
          </w:p>
        </w:tc>
        <w:tc>
          <w:tcPr>
            <w:tcW w:w="4819" w:type="dxa"/>
            <w:tcMar>
              <w:top w:w="62" w:type="dxa"/>
              <w:left w:w="102" w:type="dxa"/>
              <w:bottom w:w="102" w:type="dxa"/>
              <w:right w:w="62" w:type="dxa"/>
            </w:tcMar>
          </w:tcPr>
          <w:p w:rsidR="003472B6" w:rsidRDefault="00A0336D">
            <w:pPr>
              <w:pStyle w:val="ConsPlusNormal"/>
            </w:pPr>
            <w:hyperlink w:anchor="Par7389" w:tooltip="Ссылка на текущий документ" w:history="1">
              <w:r w:rsidR="004240CE">
                <w:rPr>
                  <w:color w:val="0000FF"/>
                </w:rPr>
                <w:t>Приложение N 10, пункт 38</w:t>
              </w:r>
            </w:hyperlink>
            <w:r w:rsidR="004240CE">
              <w:t>. Стеклоочистители и запасные части к ним</w:t>
            </w:r>
          </w:p>
        </w:tc>
        <w:tc>
          <w:tcPr>
            <w:tcW w:w="3118" w:type="dxa"/>
            <w:tcMar>
              <w:top w:w="62" w:type="dxa"/>
              <w:left w:w="102" w:type="dxa"/>
              <w:bottom w:w="102" w:type="dxa"/>
              <w:right w:w="62" w:type="dxa"/>
            </w:tcMar>
          </w:tcPr>
          <w:p w:rsidR="003472B6" w:rsidRDefault="004240CE">
            <w:pPr>
              <w:pStyle w:val="ConsPlusNormal"/>
            </w:pPr>
            <w:r>
              <w:t>ГОСТ 18699-73</w:t>
            </w:r>
          </w:p>
        </w:tc>
        <w:tc>
          <w:tcPr>
            <w:tcW w:w="3685" w:type="dxa"/>
            <w:tcMar>
              <w:top w:w="62" w:type="dxa"/>
              <w:left w:w="102" w:type="dxa"/>
              <w:bottom w:w="102" w:type="dxa"/>
              <w:right w:w="62" w:type="dxa"/>
            </w:tcMar>
          </w:tcPr>
          <w:p w:rsidR="003472B6" w:rsidRDefault="004240CE">
            <w:pPr>
              <w:pStyle w:val="ConsPlusNormal"/>
            </w:pPr>
            <w:r>
              <w:t>"Стеклоочистители электрические.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47.</w:t>
            </w:r>
          </w:p>
        </w:tc>
        <w:tc>
          <w:tcPr>
            <w:tcW w:w="4819" w:type="dxa"/>
            <w:tcMar>
              <w:top w:w="62" w:type="dxa"/>
              <w:left w:w="102" w:type="dxa"/>
              <w:bottom w:w="102" w:type="dxa"/>
              <w:right w:w="62" w:type="dxa"/>
            </w:tcMar>
          </w:tcPr>
          <w:p w:rsidR="003472B6" w:rsidRDefault="00A0336D">
            <w:pPr>
              <w:pStyle w:val="ConsPlusNormal"/>
            </w:pPr>
            <w:hyperlink w:anchor="Par7754" w:tooltip="Ссылка на текущий документ" w:history="1">
              <w:r w:rsidR="004240CE">
                <w:rPr>
                  <w:color w:val="0000FF"/>
                </w:rPr>
                <w:t>Приложение N 10, пункт 100</w:t>
              </w:r>
            </w:hyperlink>
            <w:r w:rsidR="004240CE">
              <w:t xml:space="preserve">. Детали защитные резиновые и </w:t>
            </w:r>
            <w:proofErr w:type="spellStart"/>
            <w:r w:rsidR="004240CE">
              <w:t>резино</w:t>
            </w:r>
            <w:proofErr w:type="spellEnd"/>
            <w:r w:rsidR="004240CE">
              <w:t xml:space="preserve">- металлические; </w:t>
            </w:r>
            <w:hyperlink w:anchor="Par7763" w:tooltip="Ссылка на текущий документ" w:history="1">
              <w:r w:rsidR="004240CE">
                <w:rPr>
                  <w:color w:val="0000FF"/>
                </w:rPr>
                <w:t>пункт 101</w:t>
              </w:r>
            </w:hyperlink>
            <w:r w:rsidR="004240CE">
              <w:t>. Уплотнители головок блока цилиндров, коллекторов, газобаллонной аппаратуры, уплотнительные кольца</w:t>
            </w:r>
          </w:p>
        </w:tc>
        <w:tc>
          <w:tcPr>
            <w:tcW w:w="3118" w:type="dxa"/>
            <w:tcMar>
              <w:top w:w="62" w:type="dxa"/>
              <w:left w:w="102" w:type="dxa"/>
              <w:bottom w:w="102" w:type="dxa"/>
              <w:right w:w="62" w:type="dxa"/>
            </w:tcMar>
          </w:tcPr>
          <w:p w:rsidR="003472B6" w:rsidRDefault="004240CE">
            <w:pPr>
              <w:pStyle w:val="ConsPlusNormal"/>
            </w:pPr>
            <w:r>
              <w:t>ГОСТ 18829-73</w:t>
            </w:r>
          </w:p>
        </w:tc>
        <w:tc>
          <w:tcPr>
            <w:tcW w:w="3685" w:type="dxa"/>
            <w:tcMar>
              <w:top w:w="62" w:type="dxa"/>
              <w:left w:w="102" w:type="dxa"/>
              <w:bottom w:w="102" w:type="dxa"/>
              <w:right w:w="62" w:type="dxa"/>
            </w:tcMar>
          </w:tcPr>
          <w:p w:rsidR="003472B6" w:rsidRDefault="004240CE">
            <w:pPr>
              <w:pStyle w:val="ConsPlusNormal"/>
            </w:pPr>
            <w:r>
              <w:t>"Кольца резиновые уплотнительные круглого сечения для гидравлических и пневматических устройств.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48.</w:t>
            </w:r>
          </w:p>
        </w:tc>
        <w:tc>
          <w:tcPr>
            <w:tcW w:w="4819" w:type="dxa"/>
            <w:tcMar>
              <w:top w:w="62" w:type="dxa"/>
              <w:left w:w="102" w:type="dxa"/>
              <w:bottom w:w="102" w:type="dxa"/>
              <w:right w:w="62" w:type="dxa"/>
            </w:tcMar>
          </w:tcPr>
          <w:p w:rsidR="003472B6" w:rsidRDefault="00A0336D">
            <w:pPr>
              <w:pStyle w:val="ConsPlusNormal"/>
            </w:pPr>
            <w:hyperlink w:anchor="Par5055" w:tooltip="Ссылка на текущий документ" w:history="1">
              <w:r w:rsidR="004240CE">
                <w:rPr>
                  <w:color w:val="0000FF"/>
                </w:rPr>
                <w:t>Приложение N 6, пункт 3.1</w:t>
              </w:r>
            </w:hyperlink>
            <w:r w:rsidR="004240CE">
              <w:t>. Требования к объемным гидроприводам (</w:t>
            </w:r>
            <w:hyperlink w:anchor="Par5058" w:tooltip="Ссылка на текущий документ" w:history="1">
              <w:r w:rsidR="004240CE">
                <w:rPr>
                  <w:color w:val="0000FF"/>
                </w:rPr>
                <w:t>подпункты 3.1.2</w:t>
              </w:r>
            </w:hyperlink>
            <w:r w:rsidR="004240CE">
              <w:t xml:space="preserve">, </w:t>
            </w:r>
            <w:hyperlink w:anchor="Par5059" w:tooltip="Ссылка на текущий документ" w:history="1">
              <w:r w:rsidR="004240CE">
                <w:rPr>
                  <w:color w:val="0000FF"/>
                </w:rPr>
                <w:t>3.1.3</w:t>
              </w:r>
            </w:hyperlink>
            <w:r w:rsidR="004240CE">
              <w:t xml:space="preserve">); Приложение N 10, </w:t>
            </w:r>
            <w:hyperlink w:anchor="Par7307" w:tooltip="Ссылка на текущий документ" w:history="1">
              <w:r w:rsidR="004240CE">
                <w:rPr>
                  <w:color w:val="0000FF"/>
                </w:rPr>
                <w:t>пункт 26</w:t>
              </w:r>
            </w:hyperlink>
            <w:r w:rsidR="004240CE">
              <w:t>. Гидравлические опрокидывающие механизмы автосамосвалов</w:t>
            </w:r>
          </w:p>
        </w:tc>
        <w:tc>
          <w:tcPr>
            <w:tcW w:w="3118" w:type="dxa"/>
            <w:tcMar>
              <w:top w:w="62" w:type="dxa"/>
              <w:left w:w="102" w:type="dxa"/>
              <w:bottom w:w="102" w:type="dxa"/>
              <w:right w:w="62" w:type="dxa"/>
            </w:tcMar>
          </w:tcPr>
          <w:p w:rsidR="003472B6" w:rsidRDefault="004240CE">
            <w:pPr>
              <w:pStyle w:val="ConsPlusNormal"/>
            </w:pPr>
            <w:r>
              <w:t>ГОСТ 20245-74</w:t>
            </w:r>
          </w:p>
        </w:tc>
        <w:tc>
          <w:tcPr>
            <w:tcW w:w="3685" w:type="dxa"/>
            <w:tcMar>
              <w:top w:w="62" w:type="dxa"/>
              <w:left w:w="102" w:type="dxa"/>
              <w:bottom w:w="102" w:type="dxa"/>
              <w:right w:w="62" w:type="dxa"/>
            </w:tcMar>
          </w:tcPr>
          <w:p w:rsidR="003472B6" w:rsidRDefault="004240CE">
            <w:pPr>
              <w:pStyle w:val="ConsPlusNormal"/>
            </w:pPr>
            <w:r>
              <w:t>"Гидроаппаратура. Правила приемки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49.</w:t>
            </w:r>
          </w:p>
        </w:tc>
        <w:tc>
          <w:tcPr>
            <w:tcW w:w="4819" w:type="dxa"/>
            <w:tcMar>
              <w:top w:w="62" w:type="dxa"/>
              <w:left w:w="102" w:type="dxa"/>
              <w:bottom w:w="102" w:type="dxa"/>
              <w:right w:w="62" w:type="dxa"/>
            </w:tcMar>
          </w:tcPr>
          <w:p w:rsidR="003472B6" w:rsidRDefault="00A0336D">
            <w:pPr>
              <w:pStyle w:val="ConsPlusNormal"/>
            </w:pPr>
            <w:hyperlink w:anchor="Par7542" w:tooltip="Ссылка на текущий документ" w:history="1">
              <w:r w:rsidR="004240CE">
                <w:rPr>
                  <w:color w:val="0000FF"/>
                </w:rPr>
                <w:t>Приложение N 10, пункт 72</w:t>
              </w:r>
            </w:hyperlink>
            <w:r w:rsidR="004240CE">
              <w:t>. Жгуты проводов</w:t>
            </w:r>
          </w:p>
        </w:tc>
        <w:tc>
          <w:tcPr>
            <w:tcW w:w="3118" w:type="dxa"/>
            <w:tcMar>
              <w:top w:w="62" w:type="dxa"/>
              <w:left w:w="102" w:type="dxa"/>
              <w:bottom w:w="102" w:type="dxa"/>
              <w:right w:w="62" w:type="dxa"/>
            </w:tcMar>
          </w:tcPr>
          <w:p w:rsidR="003472B6" w:rsidRDefault="004240CE">
            <w:pPr>
              <w:pStyle w:val="ConsPlusNormal"/>
            </w:pPr>
            <w:r>
              <w:t>ГОСТ 23544-84</w:t>
            </w:r>
          </w:p>
        </w:tc>
        <w:tc>
          <w:tcPr>
            <w:tcW w:w="3685" w:type="dxa"/>
            <w:tcMar>
              <w:top w:w="62" w:type="dxa"/>
              <w:left w:w="102" w:type="dxa"/>
              <w:bottom w:w="102" w:type="dxa"/>
              <w:right w:w="62" w:type="dxa"/>
            </w:tcMar>
          </w:tcPr>
          <w:p w:rsidR="003472B6" w:rsidRDefault="004240CE">
            <w:pPr>
              <w:pStyle w:val="ConsPlusNormal"/>
            </w:pPr>
            <w:r>
              <w:t>"Жгуты проводов для автотракторного электрооборудования.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50.</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xml:space="preserve">. витые гидравлических систем тормозного привода, сцепления и рулевого привода; </w:t>
            </w:r>
            <w:hyperlink w:anchor="Par7324" w:tooltip="Ссылка на текущий документ" w:history="1">
              <w:r w:rsidR="004240CE">
                <w:rPr>
                  <w:color w:val="0000FF"/>
                </w:rPr>
                <w:t>пункт 28</w:t>
              </w:r>
            </w:hyperlink>
            <w:r w:rsidR="004240CE">
              <w:t>. Рукава гидроусилителя рулевого управления и опрокидывателя платформы автосамосвала</w:t>
            </w:r>
          </w:p>
        </w:tc>
        <w:tc>
          <w:tcPr>
            <w:tcW w:w="3118" w:type="dxa"/>
            <w:tcMar>
              <w:top w:w="62" w:type="dxa"/>
              <w:left w:w="102" w:type="dxa"/>
              <w:bottom w:w="102" w:type="dxa"/>
              <w:right w:w="62" w:type="dxa"/>
            </w:tcMar>
          </w:tcPr>
          <w:p w:rsidR="003472B6" w:rsidRDefault="004240CE">
            <w:pPr>
              <w:pStyle w:val="ConsPlusNormal"/>
            </w:pPr>
            <w:r>
              <w:t>ГОСТ 25452-90</w:t>
            </w:r>
          </w:p>
        </w:tc>
        <w:tc>
          <w:tcPr>
            <w:tcW w:w="3685" w:type="dxa"/>
            <w:tcMar>
              <w:top w:w="62" w:type="dxa"/>
              <w:left w:w="102" w:type="dxa"/>
              <w:bottom w:w="102" w:type="dxa"/>
              <w:right w:w="62" w:type="dxa"/>
            </w:tcMar>
          </w:tcPr>
          <w:p w:rsidR="003472B6" w:rsidRDefault="004240CE">
            <w:pPr>
              <w:pStyle w:val="ConsPlusNormal"/>
            </w:pPr>
            <w:r>
              <w:t>"Рукава резиновые высокого давления с металлическими навивками неармированные.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51.</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xml:space="preserve">. Оборудование для питания двигателя газообразным топливом; </w:t>
            </w:r>
            <w:hyperlink w:anchor="Par7495" w:tooltip="Ссылка на текущий документ" w:history="1">
              <w:r w:rsidR="004240CE">
                <w:rPr>
                  <w:color w:val="0000FF"/>
                </w:rPr>
                <w:t>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ГОСТ 25651-83</w:t>
            </w:r>
          </w:p>
        </w:tc>
        <w:tc>
          <w:tcPr>
            <w:tcW w:w="3685" w:type="dxa"/>
            <w:tcMar>
              <w:top w:w="62" w:type="dxa"/>
              <w:left w:w="102" w:type="dxa"/>
              <w:bottom w:w="102" w:type="dxa"/>
              <w:right w:w="62" w:type="dxa"/>
            </w:tcMar>
          </w:tcPr>
          <w:p w:rsidR="003472B6" w:rsidRDefault="004240CE">
            <w:pPr>
              <w:pStyle w:val="ConsPlusNormal"/>
            </w:pPr>
            <w:r>
              <w:t>"Приборы автомобилей контрольно-измерительные. Общие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52.</w:t>
            </w:r>
          </w:p>
        </w:tc>
        <w:tc>
          <w:tcPr>
            <w:tcW w:w="4819" w:type="dxa"/>
            <w:tcMar>
              <w:top w:w="62" w:type="dxa"/>
              <w:left w:w="102" w:type="dxa"/>
              <w:bottom w:w="102" w:type="dxa"/>
              <w:right w:w="62" w:type="dxa"/>
            </w:tcMar>
          </w:tcPr>
          <w:p w:rsidR="003472B6" w:rsidRDefault="00A0336D">
            <w:pPr>
              <w:pStyle w:val="ConsPlusNormal"/>
            </w:pPr>
            <w:hyperlink w:anchor="Par7303" w:tooltip="Ссылка на текущий документ" w:history="1">
              <w:r w:rsidR="004240CE">
                <w:rPr>
                  <w:color w:val="0000FF"/>
                </w:rPr>
                <w:t>Приложение N 10, пункт 25</w:t>
              </w:r>
            </w:hyperlink>
            <w:r w:rsidR="004240CE">
              <w:t>. Сцепные устройства</w:t>
            </w:r>
          </w:p>
        </w:tc>
        <w:tc>
          <w:tcPr>
            <w:tcW w:w="3118" w:type="dxa"/>
            <w:tcMar>
              <w:top w:w="62" w:type="dxa"/>
              <w:left w:w="102" w:type="dxa"/>
              <w:bottom w:w="102" w:type="dxa"/>
              <w:right w:w="62" w:type="dxa"/>
            </w:tcMar>
          </w:tcPr>
          <w:p w:rsidR="003472B6" w:rsidRDefault="004240CE">
            <w:pPr>
              <w:pStyle w:val="ConsPlusNormal"/>
            </w:pPr>
            <w:r>
              <w:t>ГОСТ 25907-89</w:t>
            </w:r>
          </w:p>
        </w:tc>
        <w:tc>
          <w:tcPr>
            <w:tcW w:w="3685" w:type="dxa"/>
            <w:tcMar>
              <w:top w:w="62" w:type="dxa"/>
              <w:left w:w="102" w:type="dxa"/>
              <w:bottom w:w="102" w:type="dxa"/>
              <w:right w:w="62" w:type="dxa"/>
            </w:tcMar>
          </w:tcPr>
          <w:p w:rsidR="003472B6" w:rsidRDefault="004240CE">
            <w:pPr>
              <w:pStyle w:val="ConsPlusNormal"/>
            </w:pPr>
            <w:r>
              <w:t>"Устройства буксирные автомобилей. Общие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53.</w:t>
            </w:r>
          </w:p>
        </w:tc>
        <w:tc>
          <w:tcPr>
            <w:tcW w:w="4819" w:type="dxa"/>
            <w:tcMar>
              <w:top w:w="62" w:type="dxa"/>
              <w:left w:w="102" w:type="dxa"/>
              <w:bottom w:w="102" w:type="dxa"/>
              <w:right w:w="62" w:type="dxa"/>
            </w:tcMar>
          </w:tcPr>
          <w:p w:rsidR="003472B6" w:rsidRDefault="00A0336D">
            <w:pPr>
              <w:pStyle w:val="ConsPlusNormal"/>
            </w:pPr>
            <w:hyperlink w:anchor="Par7212" w:tooltip="Ссылка на текущий документ" w:history="1">
              <w:r w:rsidR="004240CE">
                <w:rPr>
                  <w:color w:val="0000FF"/>
                </w:rPr>
                <w:t>Приложение N 10, пункт 13</w:t>
              </w:r>
            </w:hyperlink>
            <w:r w:rsidR="004240CE">
              <w:t>. Аппараты пневматического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ГОСТ Р 50023-92</w:t>
            </w:r>
          </w:p>
        </w:tc>
        <w:tc>
          <w:tcPr>
            <w:tcW w:w="3685" w:type="dxa"/>
            <w:tcMar>
              <w:top w:w="62" w:type="dxa"/>
              <w:left w:w="102" w:type="dxa"/>
              <w:bottom w:w="102" w:type="dxa"/>
              <w:right w:w="62" w:type="dxa"/>
            </w:tcMar>
          </w:tcPr>
          <w:p w:rsidR="003472B6" w:rsidRDefault="004240CE">
            <w:pPr>
              <w:pStyle w:val="ConsPlusNormal"/>
            </w:pPr>
            <w: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54.</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50511-93</w:t>
            </w:r>
          </w:p>
        </w:tc>
        <w:tc>
          <w:tcPr>
            <w:tcW w:w="3685" w:type="dxa"/>
            <w:tcMar>
              <w:top w:w="62" w:type="dxa"/>
              <w:left w:w="102" w:type="dxa"/>
              <w:bottom w:w="102" w:type="dxa"/>
              <w:right w:w="62" w:type="dxa"/>
            </w:tcMar>
          </w:tcPr>
          <w:p w:rsidR="003472B6" w:rsidRDefault="004240CE">
            <w:pPr>
              <w:pStyle w:val="ConsPlusNormal"/>
            </w:pPr>
            <w:r>
              <w:t>"Колеса из легких сплавов для пневматических шин.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55.</w:t>
            </w:r>
          </w:p>
        </w:tc>
        <w:tc>
          <w:tcPr>
            <w:tcW w:w="4819" w:type="dxa"/>
            <w:tcMar>
              <w:top w:w="62" w:type="dxa"/>
              <w:left w:w="102" w:type="dxa"/>
              <w:bottom w:w="102" w:type="dxa"/>
              <w:right w:w="62" w:type="dxa"/>
            </w:tcMar>
          </w:tcPr>
          <w:p w:rsidR="003472B6" w:rsidRDefault="00A0336D">
            <w:pPr>
              <w:pStyle w:val="ConsPlusNormal"/>
            </w:pPr>
            <w:hyperlink w:anchor="Par5402" w:tooltip="Ссылка на текущий документ" w:history="1">
              <w:r w:rsidR="004240CE">
                <w:rPr>
                  <w:color w:val="0000FF"/>
                </w:rPr>
                <w:t>Приложение N 7, пункт 4</w:t>
              </w:r>
            </w:hyperlink>
            <w:r w:rsidR="004240CE">
              <w:t>. Обеспечение возможности идентификации транспортных средств по государственным регистрационным знакам</w:t>
            </w:r>
          </w:p>
        </w:tc>
        <w:tc>
          <w:tcPr>
            <w:tcW w:w="3118" w:type="dxa"/>
            <w:tcMar>
              <w:top w:w="62" w:type="dxa"/>
              <w:left w:w="102" w:type="dxa"/>
              <w:bottom w:w="102" w:type="dxa"/>
              <w:right w:w="62" w:type="dxa"/>
            </w:tcMar>
          </w:tcPr>
          <w:p w:rsidR="003472B6" w:rsidRDefault="004240CE">
            <w:pPr>
              <w:pStyle w:val="ConsPlusNormal"/>
            </w:pPr>
            <w:r>
              <w:t>ГОСТ Р 50577-93</w:t>
            </w:r>
          </w:p>
        </w:tc>
        <w:tc>
          <w:tcPr>
            <w:tcW w:w="3685" w:type="dxa"/>
            <w:tcMar>
              <w:top w:w="62" w:type="dxa"/>
              <w:left w:w="102" w:type="dxa"/>
              <w:bottom w:w="102" w:type="dxa"/>
              <w:right w:w="62" w:type="dxa"/>
            </w:tcMar>
          </w:tcPr>
          <w:p w:rsidR="003472B6" w:rsidRDefault="004240CE">
            <w:pPr>
              <w:pStyle w:val="ConsPlusNormal"/>
            </w:pPr>
            <w:r>
              <w:t>"Знаки государственные регистрационные транспортных средств. Основные типы и размеры"</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56.</w:t>
            </w:r>
          </w:p>
        </w:tc>
        <w:tc>
          <w:tcPr>
            <w:tcW w:w="4819" w:type="dxa"/>
            <w:tcMar>
              <w:top w:w="62" w:type="dxa"/>
              <w:left w:w="102" w:type="dxa"/>
              <w:bottom w:w="102" w:type="dxa"/>
              <w:right w:w="62" w:type="dxa"/>
            </w:tcMar>
          </w:tcPr>
          <w:p w:rsidR="003472B6" w:rsidRDefault="00A0336D">
            <w:pPr>
              <w:pStyle w:val="ConsPlusNormal"/>
            </w:pPr>
            <w:hyperlink w:anchor="Par7548" w:tooltip="Ссылка на текущий документ" w:history="1">
              <w:r w:rsidR="004240CE">
                <w:rPr>
                  <w:color w:val="0000FF"/>
                </w:rPr>
                <w:t>Приложение N 10, пункт 73</w:t>
              </w:r>
            </w:hyperlink>
            <w:r w:rsidR="004240CE">
              <w:t xml:space="preserve">. Высоковольтные провода системы зажигания; </w:t>
            </w:r>
            <w:hyperlink w:anchor="Par7696" w:tooltip="Ссылка на текущий документ" w:history="1">
              <w:r w:rsidR="004240CE">
                <w:rPr>
                  <w:color w:val="0000FF"/>
                </w:rPr>
                <w:t>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Генераторы электрические, выпрямительные блоки, электродвигатели</w:t>
            </w:r>
          </w:p>
        </w:tc>
        <w:tc>
          <w:tcPr>
            <w:tcW w:w="3118" w:type="dxa"/>
            <w:tcMar>
              <w:top w:w="62" w:type="dxa"/>
              <w:left w:w="102" w:type="dxa"/>
              <w:bottom w:w="102" w:type="dxa"/>
              <w:right w:w="62" w:type="dxa"/>
            </w:tcMar>
          </w:tcPr>
          <w:p w:rsidR="003472B6" w:rsidRDefault="004240CE">
            <w:pPr>
              <w:pStyle w:val="ConsPlusNormal"/>
            </w:pPr>
            <w:r>
              <w:t>ГОСТ Р 50607-93</w:t>
            </w:r>
          </w:p>
        </w:tc>
        <w:tc>
          <w:tcPr>
            <w:tcW w:w="3685" w:type="dxa"/>
            <w:tcMar>
              <w:top w:w="62" w:type="dxa"/>
              <w:left w:w="102" w:type="dxa"/>
              <w:bottom w:w="102" w:type="dxa"/>
              <w:right w:w="62" w:type="dxa"/>
            </w:tcMar>
          </w:tcPr>
          <w:p w:rsidR="003472B6" w:rsidRDefault="004240CE">
            <w:pPr>
              <w:pStyle w:val="ConsPlusNormal"/>
            </w:pPr>
            <w: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57.</w:t>
            </w:r>
          </w:p>
        </w:tc>
        <w:tc>
          <w:tcPr>
            <w:tcW w:w="4819" w:type="dxa"/>
            <w:tcMar>
              <w:top w:w="62" w:type="dxa"/>
              <w:left w:w="102" w:type="dxa"/>
              <w:bottom w:w="102" w:type="dxa"/>
              <w:right w:w="62" w:type="dxa"/>
            </w:tcMar>
          </w:tcPr>
          <w:p w:rsidR="003472B6" w:rsidRDefault="00A0336D">
            <w:pPr>
              <w:pStyle w:val="ConsPlusNormal"/>
            </w:pPr>
            <w:hyperlink w:anchor="Par2548" w:tooltip="Ссылка на текущий документ" w:history="1">
              <w:r w:rsidR="004240CE">
                <w:rPr>
                  <w:color w:val="0000FF"/>
                </w:rPr>
                <w:t>Приложение N 3, пункт 6</w:t>
              </w:r>
            </w:hyperlink>
            <w:r w:rsidR="004240CE">
              <w:t xml:space="preserve">. Требования к транспортным средствам в отношении вентиляции, отопления и кондиционирования обитаемых помещений; Приложение N 6, пункт </w:t>
            </w:r>
            <w:hyperlink w:anchor="Par3961" w:tooltip="Ссылка на текущий документ" w:history="1">
              <w:r w:rsidR="004240CE">
                <w:rPr>
                  <w:color w:val="0000FF"/>
                </w:rPr>
                <w:t>1.6</w:t>
              </w:r>
            </w:hyperlink>
            <w:r w:rsidR="004240CE">
              <w:t xml:space="preserve">. Требования к автомобилям скорой медицинской помощи (подпункты </w:t>
            </w:r>
            <w:hyperlink w:anchor="Par4141" w:tooltip="Ссылка на текущий документ" w:history="1">
              <w:r w:rsidR="004240CE">
                <w:rPr>
                  <w:color w:val="0000FF"/>
                </w:rPr>
                <w:t>1.6.26</w:t>
              </w:r>
            </w:hyperlink>
            <w:r w:rsidR="004240CE">
              <w:t xml:space="preserve">, </w:t>
            </w:r>
            <w:hyperlink w:anchor="Par4225" w:tooltip="Ссылка на текущий документ" w:history="1">
              <w:r w:rsidR="004240CE">
                <w:rPr>
                  <w:color w:val="0000FF"/>
                </w:rPr>
                <w:t>1.6.37</w:t>
              </w:r>
            </w:hyperlink>
            <w:r w:rsidR="004240CE">
              <w:t xml:space="preserve"> - </w:t>
            </w:r>
            <w:hyperlink w:anchor="Par4251" w:tooltip="Ссылка на текущий документ" w:history="1">
              <w:r w:rsidR="004240CE">
                <w:rPr>
                  <w:color w:val="0000FF"/>
                </w:rPr>
                <w:t>1.6.41</w:t>
              </w:r>
            </w:hyperlink>
            <w:r w:rsidR="004240CE">
              <w:t xml:space="preserve">); пункт </w:t>
            </w:r>
            <w:hyperlink w:anchor="Par4351" w:tooltip="Ссылка на текущий документ" w:history="1">
              <w:r w:rsidR="004240CE">
                <w:rPr>
                  <w:color w:val="0000FF"/>
                </w:rPr>
                <w:t>1.11</w:t>
              </w:r>
            </w:hyperlink>
            <w:r w:rsidR="004240CE">
              <w:t xml:space="preserve">. Требования к пожарным автомобилям </w:t>
            </w:r>
            <w:hyperlink w:anchor="Par4368" w:tooltip="Ссылка на текущий документ" w:history="1">
              <w:r w:rsidR="004240CE">
                <w:rPr>
                  <w:color w:val="0000FF"/>
                </w:rPr>
                <w:t>(подпункт 1.11.9.7)</w:t>
              </w:r>
            </w:hyperlink>
            <w:r w:rsidR="004240CE">
              <w:t xml:space="preserve">; </w:t>
            </w:r>
            <w:hyperlink w:anchor="Par4864" w:tooltip="Ссылка на текущий документ" w:history="1">
              <w:r w:rsidR="004240CE">
                <w:rPr>
                  <w:color w:val="0000FF"/>
                </w:rPr>
                <w:t>пункт 2.1</w:t>
              </w:r>
            </w:hyperlink>
            <w:r w:rsidR="004240CE">
              <w:t xml:space="preserve">. Требования к машинам строительным, дорожным и землеройным </w:t>
            </w:r>
            <w:hyperlink w:anchor="Par4946" w:tooltip="Ссылка на текущий документ" w:history="1">
              <w:r w:rsidR="004240CE">
                <w:rPr>
                  <w:color w:val="0000FF"/>
                </w:rPr>
                <w:t>(подпункт 2.1.5)</w:t>
              </w:r>
            </w:hyperlink>
          </w:p>
        </w:tc>
        <w:tc>
          <w:tcPr>
            <w:tcW w:w="3118" w:type="dxa"/>
            <w:tcMar>
              <w:top w:w="62" w:type="dxa"/>
              <w:left w:w="102" w:type="dxa"/>
              <w:bottom w:w="102" w:type="dxa"/>
              <w:right w:w="62" w:type="dxa"/>
            </w:tcMar>
          </w:tcPr>
          <w:p w:rsidR="003472B6" w:rsidRDefault="004240CE">
            <w:pPr>
              <w:pStyle w:val="ConsPlusNormal"/>
            </w:pPr>
            <w:r>
              <w:t>ГОСТ Р 50866-96</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Системы отопления, вентиляции и кондиционирования. Методы оценки эффективности и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58.</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Р 51190-98</w:t>
            </w:r>
          </w:p>
        </w:tc>
        <w:tc>
          <w:tcPr>
            <w:tcW w:w="3685" w:type="dxa"/>
            <w:tcMar>
              <w:top w:w="62" w:type="dxa"/>
              <w:left w:w="102" w:type="dxa"/>
              <w:bottom w:w="102" w:type="dxa"/>
              <w:right w:w="62" w:type="dxa"/>
            </w:tcMar>
          </w:tcPr>
          <w:p w:rsidR="003472B6" w:rsidRDefault="004240CE">
            <w:pPr>
              <w:pStyle w:val="ConsPlusNormal"/>
            </w:pPr>
            <w: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59.</w:t>
            </w:r>
          </w:p>
        </w:tc>
        <w:tc>
          <w:tcPr>
            <w:tcW w:w="4819" w:type="dxa"/>
            <w:tcMar>
              <w:top w:w="62" w:type="dxa"/>
              <w:left w:w="102" w:type="dxa"/>
              <w:bottom w:w="102" w:type="dxa"/>
              <w:right w:w="62" w:type="dxa"/>
            </w:tcMar>
          </w:tcPr>
          <w:p w:rsidR="003472B6" w:rsidRDefault="00A0336D">
            <w:pPr>
              <w:pStyle w:val="ConsPlusNormal"/>
            </w:pPr>
            <w:hyperlink w:anchor="Par2151" w:tooltip="Ссылка на текущий документ" w:history="1">
              <w:r w:rsidR="004240CE">
                <w:rPr>
                  <w:color w:val="0000FF"/>
                </w:rPr>
                <w:t>Приложение N 3, пункт 3</w:t>
              </w:r>
            </w:hyperlink>
            <w:r w:rsidR="004240CE">
              <w:t>. Требования к транспортным средствам в отношении содержания вредных веществ в воздухе кабины водителя и пассажирского помещения</w:t>
            </w:r>
          </w:p>
        </w:tc>
        <w:tc>
          <w:tcPr>
            <w:tcW w:w="3118" w:type="dxa"/>
            <w:tcMar>
              <w:top w:w="62" w:type="dxa"/>
              <w:left w:w="102" w:type="dxa"/>
              <w:bottom w:w="102" w:type="dxa"/>
              <w:right w:w="62" w:type="dxa"/>
            </w:tcMar>
          </w:tcPr>
          <w:p w:rsidR="003472B6" w:rsidRDefault="004240CE">
            <w:pPr>
              <w:pStyle w:val="ConsPlusNormal"/>
            </w:pPr>
            <w:r>
              <w:t>ГОСТ Р 51206-2004</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Содержание загрязняющих веществ в воздухе пассажирского помещения и кабины. Нормы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60.</w:t>
            </w:r>
          </w:p>
        </w:tc>
        <w:tc>
          <w:tcPr>
            <w:tcW w:w="4819" w:type="dxa"/>
            <w:tcMar>
              <w:top w:w="62" w:type="dxa"/>
              <w:left w:w="102" w:type="dxa"/>
              <w:bottom w:w="102" w:type="dxa"/>
              <w:right w:w="62" w:type="dxa"/>
            </w:tcMar>
          </w:tcPr>
          <w:p w:rsidR="003472B6" w:rsidRDefault="00A0336D">
            <w:pPr>
              <w:pStyle w:val="ConsPlusNormal"/>
            </w:pPr>
            <w:hyperlink w:anchor="Par2248" w:tooltip="Ссылка на текущий документ" w:history="1">
              <w:r w:rsidR="004240CE">
                <w:rPr>
                  <w:color w:val="0000FF"/>
                </w:rPr>
                <w:t>Приложение N 3, пункт 5</w:t>
              </w:r>
            </w:hyperlink>
            <w:r w:rsidR="004240CE">
              <w:t>. Требования к транспортным средствам в отношении их передней обзорности</w:t>
            </w:r>
          </w:p>
        </w:tc>
        <w:tc>
          <w:tcPr>
            <w:tcW w:w="3118" w:type="dxa"/>
            <w:tcMar>
              <w:top w:w="62" w:type="dxa"/>
              <w:left w:w="102" w:type="dxa"/>
              <w:bottom w:w="102" w:type="dxa"/>
              <w:right w:w="62" w:type="dxa"/>
            </w:tcMar>
          </w:tcPr>
          <w:p w:rsidR="003472B6" w:rsidRDefault="004240CE">
            <w:pPr>
              <w:pStyle w:val="ConsPlusNormal"/>
            </w:pPr>
            <w:r>
              <w:t>ГОСТ Р 51266-99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Обзорность с места водителя.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61.</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ГОСТ Р 51585-2000</w:t>
            </w:r>
          </w:p>
        </w:tc>
        <w:tc>
          <w:tcPr>
            <w:tcW w:w="3685" w:type="dxa"/>
            <w:tcMar>
              <w:top w:w="62" w:type="dxa"/>
              <w:left w:w="102" w:type="dxa"/>
              <w:bottom w:w="102" w:type="dxa"/>
              <w:right w:w="62" w:type="dxa"/>
            </w:tcMar>
          </w:tcPr>
          <w:p w:rsidR="003472B6" w:rsidRDefault="004240CE">
            <w:pPr>
              <w:pStyle w:val="ConsPlusNormal"/>
            </w:pPr>
            <w:r>
              <w:t>"Рессоры листовые автомобильных транспортных средств.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62.</w:t>
            </w:r>
          </w:p>
        </w:tc>
        <w:tc>
          <w:tcPr>
            <w:tcW w:w="4819" w:type="dxa"/>
            <w:tcMar>
              <w:top w:w="62" w:type="dxa"/>
              <w:left w:w="102" w:type="dxa"/>
              <w:bottom w:w="102" w:type="dxa"/>
              <w:right w:w="62" w:type="dxa"/>
            </w:tcMar>
          </w:tcPr>
          <w:p w:rsidR="003472B6" w:rsidRDefault="00A0336D">
            <w:pPr>
              <w:pStyle w:val="ConsPlusNormal"/>
            </w:pPr>
            <w:hyperlink w:anchor="Par2092" w:tooltip="Ссылка на текущий документ" w:history="1">
              <w:r w:rsidR="004240CE">
                <w:rPr>
                  <w:color w:val="0000FF"/>
                </w:rPr>
                <w:t>Приложение N 3, пункт 2</w:t>
              </w:r>
            </w:hyperlink>
            <w:r w:rsidR="004240CE">
              <w:t>. Требования к транспортным средствам в отношении их внутреннего шума</w:t>
            </w:r>
          </w:p>
        </w:tc>
        <w:tc>
          <w:tcPr>
            <w:tcW w:w="3118" w:type="dxa"/>
            <w:tcMar>
              <w:top w:w="62" w:type="dxa"/>
              <w:left w:w="102" w:type="dxa"/>
              <w:bottom w:w="102" w:type="dxa"/>
              <w:right w:w="62" w:type="dxa"/>
            </w:tcMar>
          </w:tcPr>
          <w:p w:rsidR="003472B6" w:rsidRDefault="004240CE">
            <w:pPr>
              <w:pStyle w:val="ConsPlusNormal"/>
            </w:pPr>
            <w:r>
              <w:t>ГОСТ Р 51616-2000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Шум внутренний. Допустимые уровни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63.</w:t>
            </w:r>
          </w:p>
        </w:tc>
        <w:tc>
          <w:tcPr>
            <w:tcW w:w="4819" w:type="dxa"/>
            <w:tcMar>
              <w:top w:w="62" w:type="dxa"/>
              <w:left w:w="102" w:type="dxa"/>
              <w:bottom w:w="102" w:type="dxa"/>
              <w:right w:w="62" w:type="dxa"/>
            </w:tcMar>
          </w:tcPr>
          <w:p w:rsidR="003472B6" w:rsidRDefault="004240CE">
            <w:pPr>
              <w:pStyle w:val="ConsPlusNormal"/>
            </w:pPr>
            <w:r>
              <w:t xml:space="preserve">Приложение N 8. Требования к транспортным средствам, находящимся в эксплуатации </w:t>
            </w:r>
            <w:hyperlink w:anchor="Par5442" w:tooltip="Ссылка на текущий документ" w:history="1">
              <w:r>
                <w:rPr>
                  <w:color w:val="0000FF"/>
                </w:rPr>
                <w:t>(пункты 1</w:t>
              </w:r>
            </w:hyperlink>
            <w:r>
              <w:t>-</w:t>
            </w:r>
            <w:hyperlink w:anchor="Par6702" w:tooltip="Ссылка на текущий документ" w:history="1">
              <w:r>
                <w:rPr>
                  <w:color w:val="0000FF"/>
                </w:rPr>
                <w:t>10</w:t>
              </w:r>
            </w:hyperlink>
            <w:r>
              <w:t>)</w:t>
            </w:r>
          </w:p>
        </w:tc>
        <w:tc>
          <w:tcPr>
            <w:tcW w:w="3118" w:type="dxa"/>
            <w:tcMar>
              <w:top w:w="62" w:type="dxa"/>
              <w:left w:w="102" w:type="dxa"/>
              <w:bottom w:w="102" w:type="dxa"/>
              <w:right w:w="62" w:type="dxa"/>
            </w:tcMar>
          </w:tcPr>
          <w:p w:rsidR="003472B6" w:rsidRDefault="004240CE">
            <w:pPr>
              <w:pStyle w:val="ConsPlusNormal"/>
            </w:pPr>
            <w:r>
              <w:t>ГОСТ Р 51709-2001</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Требования безопасности к техническому состоянию и методы проверки"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64.</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Оборудование для питания двигателя газообразным топливом</w:t>
            </w:r>
          </w:p>
        </w:tc>
        <w:tc>
          <w:tcPr>
            <w:tcW w:w="3118" w:type="dxa"/>
            <w:tcMar>
              <w:top w:w="62" w:type="dxa"/>
              <w:left w:w="102" w:type="dxa"/>
              <w:bottom w:w="102" w:type="dxa"/>
              <w:right w:w="62" w:type="dxa"/>
            </w:tcMar>
          </w:tcPr>
          <w:p w:rsidR="003472B6" w:rsidRDefault="004240CE">
            <w:pPr>
              <w:pStyle w:val="ConsPlusNormal"/>
            </w:pPr>
            <w:r>
              <w:t>ГОСТ Р 51753-2001</w:t>
            </w:r>
          </w:p>
        </w:tc>
        <w:tc>
          <w:tcPr>
            <w:tcW w:w="3685" w:type="dxa"/>
            <w:tcMar>
              <w:top w:w="62" w:type="dxa"/>
              <w:left w:w="102" w:type="dxa"/>
              <w:bottom w:w="102" w:type="dxa"/>
              <w:right w:w="62" w:type="dxa"/>
            </w:tcMar>
          </w:tcPr>
          <w:p w:rsidR="003472B6" w:rsidRDefault="004240CE">
            <w:pPr>
              <w:pStyle w:val="ConsPlusNormal"/>
            </w:pPr>
            <w: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65.</w:t>
            </w:r>
          </w:p>
        </w:tc>
        <w:tc>
          <w:tcPr>
            <w:tcW w:w="4819" w:type="dxa"/>
            <w:tcMar>
              <w:top w:w="62" w:type="dxa"/>
              <w:left w:w="102" w:type="dxa"/>
              <w:bottom w:w="102" w:type="dxa"/>
              <w:right w:w="62" w:type="dxa"/>
            </w:tcMar>
          </w:tcPr>
          <w:p w:rsidR="003472B6" w:rsidRDefault="00A0336D">
            <w:pPr>
              <w:pStyle w:val="ConsPlusNormal"/>
            </w:pPr>
            <w:hyperlink w:anchor="Par2798" w:tooltip="Ссылка на текущий документ" w:history="1">
              <w:r w:rsidR="004240CE">
                <w:rPr>
                  <w:color w:val="0000FF"/>
                </w:rPr>
                <w:t>Приложение N 3, пункт 12</w:t>
              </w:r>
            </w:hyperlink>
            <w:r w:rsidR="004240CE">
              <w:t xml:space="preserve">. Требования к выбросам транспортных средств категорий M1 максимальной массой свыше 3,5 т, M2, M3, N2, N3 с бензиновыми двигателями; Приложение N 10, </w:t>
            </w:r>
            <w:hyperlink w:anchor="Par7076" w:tooltip="Ссылка на текущий документ" w:history="1">
              <w:r w:rsidR="004240CE">
                <w:rPr>
                  <w:color w:val="0000FF"/>
                </w:rPr>
                <w:t>пункт 1</w:t>
              </w:r>
            </w:hyperlink>
            <w:r w:rsidR="004240CE">
              <w:t xml:space="preserve">. Двигатели с принудительным зажиганием; </w:t>
            </w:r>
            <w:hyperlink w:anchor="Par7570" w:tooltip="Ссылка на текущий документ" w:history="1">
              <w:r w:rsidR="004240CE">
                <w:rPr>
                  <w:color w:val="0000FF"/>
                </w:rPr>
                <w:t>пункт 77</w:t>
              </w:r>
            </w:hyperlink>
            <w:r w:rsidR="004240CE">
              <w:t>. Системы впрыска топлива двигателей с принудительным зажиганием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51832-2001</w:t>
            </w:r>
          </w:p>
        </w:tc>
        <w:tc>
          <w:tcPr>
            <w:tcW w:w="3685" w:type="dxa"/>
            <w:tcMar>
              <w:top w:w="62" w:type="dxa"/>
              <w:left w:w="102" w:type="dxa"/>
              <w:bottom w:w="102" w:type="dxa"/>
              <w:right w:w="62" w:type="dxa"/>
            </w:tcMar>
          </w:tcPr>
          <w:p w:rsidR="003472B6" w:rsidRDefault="004240CE">
            <w:pPr>
              <w:pStyle w:val="ConsPlusNormal"/>
            </w:pPr>
            <w: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66.</w:t>
            </w:r>
          </w:p>
        </w:tc>
        <w:tc>
          <w:tcPr>
            <w:tcW w:w="4819" w:type="dxa"/>
            <w:tcMar>
              <w:top w:w="62" w:type="dxa"/>
              <w:left w:w="102" w:type="dxa"/>
              <w:bottom w:w="102" w:type="dxa"/>
              <w:right w:w="62" w:type="dxa"/>
            </w:tcMar>
          </w:tcPr>
          <w:p w:rsidR="003472B6" w:rsidRDefault="00A0336D">
            <w:pPr>
              <w:pStyle w:val="ConsPlusNormal"/>
            </w:pPr>
            <w:hyperlink w:anchor="Par5247" w:tooltip="Ссылка на текущий документ" w:history="1">
              <w:r w:rsidR="004240CE">
                <w:rPr>
                  <w:color w:val="0000FF"/>
                </w:rPr>
                <w:t>Приложение N 7, пункт 1</w:t>
              </w:r>
            </w:hyperlink>
            <w:r w:rsidR="004240CE">
              <w:t xml:space="preserve">. Требования к маркировке транспортных средств (шасси) идентификационным номером; </w:t>
            </w:r>
            <w:hyperlink w:anchor="Par5372" w:tooltip="Ссылка на текущий документ" w:history="1">
              <w:r w:rsidR="004240CE">
                <w:rPr>
                  <w:color w:val="0000FF"/>
                </w:rPr>
                <w:t>пункт 2</w:t>
              </w:r>
            </w:hyperlink>
            <w:r w:rsidR="004240CE">
              <w:t xml:space="preserve">. Требования к табличкам изготовителя </w:t>
            </w:r>
            <w:r w:rsidR="004240CE">
              <w:lastRenderedPageBreak/>
              <w:t>транспортных средств (шасси), оценка соответствия которых проводится в форме одобрения типа</w:t>
            </w:r>
          </w:p>
        </w:tc>
        <w:tc>
          <w:tcPr>
            <w:tcW w:w="3118" w:type="dxa"/>
            <w:tcMar>
              <w:top w:w="62" w:type="dxa"/>
              <w:left w:w="102" w:type="dxa"/>
              <w:bottom w:w="102" w:type="dxa"/>
              <w:right w:w="62" w:type="dxa"/>
            </w:tcMar>
          </w:tcPr>
          <w:p w:rsidR="003472B6" w:rsidRDefault="004240CE">
            <w:pPr>
              <w:pStyle w:val="ConsPlusNormal"/>
            </w:pPr>
            <w:r>
              <w:lastRenderedPageBreak/>
              <w:t>ГОСТ Р 51980-2002</w:t>
            </w:r>
          </w:p>
        </w:tc>
        <w:tc>
          <w:tcPr>
            <w:tcW w:w="3685" w:type="dxa"/>
            <w:tcMar>
              <w:top w:w="62" w:type="dxa"/>
              <w:left w:w="102" w:type="dxa"/>
              <w:bottom w:w="102" w:type="dxa"/>
              <w:right w:w="62" w:type="dxa"/>
            </w:tcMar>
          </w:tcPr>
          <w:p w:rsidR="003472B6" w:rsidRDefault="004240CE">
            <w:pPr>
              <w:pStyle w:val="ConsPlusNormal"/>
            </w:pPr>
            <w:r>
              <w:t>"Транспортные средства. Маркировка.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67.</w:t>
            </w:r>
          </w:p>
        </w:tc>
        <w:tc>
          <w:tcPr>
            <w:tcW w:w="4819" w:type="dxa"/>
            <w:tcMar>
              <w:top w:w="62" w:type="dxa"/>
              <w:left w:w="102" w:type="dxa"/>
              <w:bottom w:w="102" w:type="dxa"/>
              <w:right w:w="62" w:type="dxa"/>
            </w:tcMar>
          </w:tcPr>
          <w:p w:rsidR="003472B6" w:rsidRDefault="00A0336D">
            <w:pPr>
              <w:pStyle w:val="ConsPlusNormal"/>
            </w:pPr>
            <w:hyperlink w:anchor="Par2579" w:tooltip="Ссылка на текущий документ" w:history="1">
              <w:r w:rsidR="004240CE">
                <w:rPr>
                  <w:color w:val="0000FF"/>
                </w:rPr>
                <w:t>Приложение N 3, пункт 7</w:t>
              </w:r>
            </w:hyperlink>
            <w:r w:rsidR="004240CE">
              <w:t>. Требования к транспортным средствам категории M1 в отношении систем очистки ветрового стекла от обледенения и запотевания</w:t>
            </w:r>
          </w:p>
        </w:tc>
        <w:tc>
          <w:tcPr>
            <w:tcW w:w="3118" w:type="dxa"/>
            <w:tcMar>
              <w:top w:w="62" w:type="dxa"/>
              <w:left w:w="102" w:type="dxa"/>
              <w:bottom w:w="102" w:type="dxa"/>
              <w:right w:w="62" w:type="dxa"/>
            </w:tcMar>
          </w:tcPr>
          <w:p w:rsidR="003472B6" w:rsidRDefault="004240CE">
            <w:pPr>
              <w:pStyle w:val="ConsPlusNormal"/>
            </w:pPr>
            <w:r>
              <w:t>ГОСТ Р 52031-2003</w:t>
            </w:r>
          </w:p>
        </w:tc>
        <w:tc>
          <w:tcPr>
            <w:tcW w:w="3685" w:type="dxa"/>
            <w:tcMar>
              <w:top w:w="62" w:type="dxa"/>
              <w:left w:w="102" w:type="dxa"/>
              <w:bottom w:w="102" w:type="dxa"/>
              <w:right w:w="62" w:type="dxa"/>
            </w:tcMar>
          </w:tcPr>
          <w:p w:rsidR="003472B6" w:rsidRDefault="004240CE">
            <w:pPr>
              <w:pStyle w:val="ConsPlusNormal"/>
            </w:pPr>
            <w:r>
              <w:t>"Автомобили легковые. Системы очистки ветрового стекла от обледенения и запотевания.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68.</w:t>
            </w:r>
          </w:p>
        </w:tc>
        <w:tc>
          <w:tcPr>
            <w:tcW w:w="4819" w:type="dxa"/>
            <w:tcMar>
              <w:top w:w="62" w:type="dxa"/>
              <w:left w:w="102" w:type="dxa"/>
              <w:bottom w:w="102" w:type="dxa"/>
              <w:right w:w="62" w:type="dxa"/>
            </w:tcMar>
          </w:tcPr>
          <w:p w:rsidR="003472B6" w:rsidRDefault="00A0336D">
            <w:pPr>
              <w:pStyle w:val="ConsPlusNormal"/>
            </w:pPr>
            <w:hyperlink w:anchor="Par2594" w:tooltip="Ссылка на текущий документ" w:history="1">
              <w:r w:rsidR="004240CE">
                <w:rPr>
                  <w:color w:val="0000FF"/>
                </w:rPr>
                <w:t>Приложение N 3, пункт 8</w:t>
              </w:r>
            </w:hyperlink>
            <w:r w:rsidR="004240CE">
              <w:t>. Требования к транспортным средствам категории M1 в отношении стеклоочистителей и стеклоомывателей</w:t>
            </w:r>
          </w:p>
        </w:tc>
        <w:tc>
          <w:tcPr>
            <w:tcW w:w="3118" w:type="dxa"/>
            <w:tcMar>
              <w:top w:w="62" w:type="dxa"/>
              <w:left w:w="102" w:type="dxa"/>
              <w:bottom w:w="102" w:type="dxa"/>
              <w:right w:w="62" w:type="dxa"/>
            </w:tcMar>
          </w:tcPr>
          <w:p w:rsidR="003472B6" w:rsidRDefault="004240CE">
            <w:pPr>
              <w:pStyle w:val="ConsPlusNormal"/>
            </w:pPr>
            <w:r>
              <w:t>ГОСТ Р 52032-2003</w:t>
            </w:r>
          </w:p>
        </w:tc>
        <w:tc>
          <w:tcPr>
            <w:tcW w:w="3685" w:type="dxa"/>
            <w:tcMar>
              <w:top w:w="62" w:type="dxa"/>
              <w:left w:w="102" w:type="dxa"/>
              <w:bottom w:w="102" w:type="dxa"/>
              <w:right w:w="62" w:type="dxa"/>
            </w:tcMar>
          </w:tcPr>
          <w:p w:rsidR="003472B6" w:rsidRDefault="004240CE">
            <w:pPr>
              <w:pStyle w:val="ConsPlusNormal"/>
            </w:pPr>
            <w:r>
              <w:t xml:space="preserve">"Автомобили легковые. Системы очистки и </w:t>
            </w:r>
            <w:proofErr w:type="spellStart"/>
            <w:r>
              <w:t>омывания</w:t>
            </w:r>
            <w:proofErr w:type="spellEnd"/>
            <w:r>
              <w:t xml:space="preserve"> ветрового стекла.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69.</w:t>
            </w:r>
          </w:p>
        </w:tc>
        <w:tc>
          <w:tcPr>
            <w:tcW w:w="4819" w:type="dxa"/>
            <w:tcMar>
              <w:top w:w="62" w:type="dxa"/>
              <w:left w:w="102" w:type="dxa"/>
              <w:bottom w:w="102" w:type="dxa"/>
              <w:right w:w="62" w:type="dxa"/>
            </w:tcMar>
          </w:tcPr>
          <w:p w:rsidR="003472B6" w:rsidRDefault="00A0336D">
            <w:pPr>
              <w:pStyle w:val="ConsPlusNormal"/>
            </w:pPr>
            <w:hyperlink w:anchor="Par7139" w:tooltip="Ссылка на текущий документ" w:history="1">
              <w:r w:rsidR="004240CE">
                <w:rPr>
                  <w:color w:val="0000FF"/>
                </w:rPr>
                <w:t>Приложение N 10, пункт 3</w:t>
              </w:r>
            </w:hyperlink>
            <w:r w:rsidR="004240CE">
              <w:t xml:space="preserve">. Оборудование для питания двигателя газообразным топливом; </w:t>
            </w:r>
            <w:hyperlink w:anchor="Par7389" w:tooltip="Ссылка на текущий документ" w:history="1">
              <w:r w:rsidR="004240CE">
                <w:rPr>
                  <w:color w:val="0000FF"/>
                </w:rPr>
                <w:t>пункт 38</w:t>
              </w:r>
            </w:hyperlink>
            <w:r w:rsidR="004240CE">
              <w:t xml:space="preserve">. Стеклоочистители и запасные части к ним; </w:t>
            </w:r>
            <w:hyperlink w:anchor="Par7398" w:tooltip="Ссылка на текущий документ" w:history="1">
              <w:r w:rsidR="004240CE">
                <w:rPr>
                  <w:color w:val="0000FF"/>
                </w:rPr>
                <w:t>пункт 39</w:t>
              </w:r>
            </w:hyperlink>
            <w:r w:rsidR="004240CE">
              <w:t xml:space="preserve">. </w:t>
            </w:r>
            <w:proofErr w:type="spellStart"/>
            <w:r w:rsidR="004240CE">
              <w:t>Фароочистители</w:t>
            </w:r>
            <w:proofErr w:type="spellEnd"/>
            <w:r w:rsidR="004240CE">
              <w:t xml:space="preserve"> и запасные части к ним; </w:t>
            </w:r>
            <w:hyperlink w:anchor="Par7555" w:tooltip="Ссылка на текущий документ" w:history="1">
              <w:r w:rsidR="004240CE">
                <w:rPr>
                  <w:color w:val="0000FF"/>
                </w:rPr>
                <w:t>пункт 74</w:t>
              </w:r>
            </w:hyperlink>
            <w:r w:rsidR="004240CE">
              <w:t xml:space="preserve">. Указатели и датчики аварийных состояний; </w:t>
            </w:r>
            <w:hyperlink w:anchor="Par7570" w:tooltip="Ссылка на текущий документ" w:history="1">
              <w:r w:rsidR="004240CE">
                <w:rPr>
                  <w:color w:val="0000FF"/>
                </w:rPr>
                <w:t>пункт 77</w:t>
              </w:r>
            </w:hyperlink>
            <w:r w:rsidR="004240CE">
              <w:t xml:space="preserve">. Системы впрыска топлива двигателей с принудительным зажиганием и их сменные элементы; </w:t>
            </w:r>
            <w:hyperlink w:anchor="Par7696" w:tooltip="Ссылка на текущий документ" w:history="1">
              <w:r w:rsidR="004240CE">
                <w:rPr>
                  <w:color w:val="0000FF"/>
                </w:rPr>
                <w:t>пункт 92</w:t>
              </w:r>
            </w:hyperlink>
            <w:r w:rsidR="004240CE">
              <w:t xml:space="preserve">. Изделия системы зажигания для двигателей с принудительным зажиганием; </w:t>
            </w:r>
            <w:hyperlink w:anchor="Par7719" w:tooltip="Ссылка на текущий документ" w:history="1">
              <w:r w:rsidR="004240CE">
                <w:rPr>
                  <w:color w:val="0000FF"/>
                </w:rPr>
                <w:t>пункт 94</w:t>
              </w:r>
            </w:hyperlink>
            <w:r w:rsidR="004240CE">
              <w:t xml:space="preserve">. Генераторы электрические, выпрямительные блоки, электродвигатели; </w:t>
            </w:r>
            <w:hyperlink w:anchor="Par7728" w:tooltip="Ссылка на текущий документ" w:history="1">
              <w:r w:rsidR="004240CE">
                <w:rPr>
                  <w:color w:val="0000FF"/>
                </w:rPr>
                <w:t>пункт 95</w:t>
              </w:r>
            </w:hyperlink>
            <w:r w:rsidR="004240CE">
              <w:t xml:space="preserve">. Стартеры, приводы и реле стартеров; </w:t>
            </w:r>
            <w:hyperlink w:anchor="Par7734" w:tooltip="Ссылка на текущий документ" w:history="1">
              <w:r w:rsidR="004240CE">
                <w:rPr>
                  <w:color w:val="0000FF"/>
                </w:rPr>
                <w:t>пункт 96</w:t>
              </w:r>
            </w:hyperlink>
            <w:r w:rsidR="004240CE">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3118" w:type="dxa"/>
            <w:tcMar>
              <w:top w:w="62" w:type="dxa"/>
              <w:left w:w="102" w:type="dxa"/>
              <w:bottom w:w="102" w:type="dxa"/>
              <w:right w:w="62" w:type="dxa"/>
            </w:tcMar>
          </w:tcPr>
          <w:p w:rsidR="003472B6" w:rsidRDefault="004240CE">
            <w:pPr>
              <w:pStyle w:val="ConsPlusNormal"/>
            </w:pPr>
            <w:r>
              <w:t>ГОСТ Р 52230-2004</w:t>
            </w:r>
          </w:p>
        </w:tc>
        <w:tc>
          <w:tcPr>
            <w:tcW w:w="3685" w:type="dxa"/>
            <w:tcMar>
              <w:top w:w="62" w:type="dxa"/>
              <w:left w:w="102" w:type="dxa"/>
              <w:bottom w:w="102" w:type="dxa"/>
              <w:right w:w="62" w:type="dxa"/>
            </w:tcMar>
          </w:tcPr>
          <w:p w:rsidR="003472B6" w:rsidRDefault="004240CE">
            <w:pPr>
              <w:pStyle w:val="ConsPlusNormal"/>
            </w:pPr>
            <w:r>
              <w:t>"Электрооборудование автотракторное.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70.</w:t>
            </w:r>
          </w:p>
        </w:tc>
        <w:tc>
          <w:tcPr>
            <w:tcW w:w="13606" w:type="dxa"/>
            <w:gridSpan w:val="4"/>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r w:rsidR="003472B6">
        <w:tc>
          <w:tcPr>
            <w:tcW w:w="850" w:type="dxa"/>
            <w:tcMar>
              <w:top w:w="62" w:type="dxa"/>
              <w:left w:w="102" w:type="dxa"/>
              <w:bottom w:w="102" w:type="dxa"/>
              <w:right w:w="62" w:type="dxa"/>
            </w:tcMar>
          </w:tcPr>
          <w:p w:rsidR="003472B6" w:rsidRDefault="004240CE">
            <w:pPr>
              <w:pStyle w:val="ConsPlusNormal"/>
            </w:pPr>
            <w:r>
              <w:t>71.</w:t>
            </w:r>
          </w:p>
        </w:tc>
        <w:tc>
          <w:tcPr>
            <w:tcW w:w="4819" w:type="dxa"/>
            <w:tcMar>
              <w:top w:w="62" w:type="dxa"/>
              <w:left w:w="102" w:type="dxa"/>
              <w:bottom w:w="102" w:type="dxa"/>
              <w:right w:w="62" w:type="dxa"/>
            </w:tcMar>
          </w:tcPr>
          <w:p w:rsidR="003472B6" w:rsidRDefault="00A0336D">
            <w:pPr>
              <w:pStyle w:val="ConsPlusNormal"/>
            </w:pPr>
            <w:hyperlink w:anchor="Par2852" w:tooltip="Ссылка на текущий документ" w:history="1">
              <w:r w:rsidR="004240CE">
                <w:rPr>
                  <w:color w:val="0000FF"/>
                </w:rPr>
                <w:t>Приложение N 3, пункт 14</w:t>
              </w:r>
            </w:hyperlink>
            <w:r w:rsidR="004240CE">
              <w:t xml:space="preserve">. Весовые ограничения, действующие в отношении транспортных средств; </w:t>
            </w:r>
            <w:hyperlink w:anchor="Par3797" w:tooltip="Ссылка на текущий документ" w:history="1">
              <w:r w:rsidR="004240CE">
                <w:rPr>
                  <w:color w:val="0000FF"/>
                </w:rPr>
                <w:t>Приложение N 5</w:t>
              </w:r>
            </w:hyperlink>
            <w:r w:rsidR="004240CE">
              <w:t xml:space="preserve">. Габаритные и весовые ограничения, действующие в отношении </w:t>
            </w:r>
            <w:r w:rsidR="004240CE">
              <w:lastRenderedPageBreak/>
              <w:t>транспортных средств</w:t>
            </w:r>
          </w:p>
        </w:tc>
        <w:tc>
          <w:tcPr>
            <w:tcW w:w="3118" w:type="dxa"/>
            <w:tcMar>
              <w:top w:w="62" w:type="dxa"/>
              <w:left w:w="102" w:type="dxa"/>
              <w:bottom w:w="102" w:type="dxa"/>
              <w:right w:w="62" w:type="dxa"/>
            </w:tcMar>
          </w:tcPr>
          <w:p w:rsidR="003472B6" w:rsidRDefault="004240CE">
            <w:pPr>
              <w:pStyle w:val="ConsPlusNormal"/>
            </w:pPr>
            <w:r>
              <w:lastRenderedPageBreak/>
              <w:t>ГОСТ Р 52389-2005</w:t>
            </w:r>
          </w:p>
        </w:tc>
        <w:tc>
          <w:tcPr>
            <w:tcW w:w="3685" w:type="dxa"/>
            <w:tcMar>
              <w:top w:w="62" w:type="dxa"/>
              <w:left w:w="102" w:type="dxa"/>
              <w:bottom w:w="102" w:type="dxa"/>
              <w:right w:w="62" w:type="dxa"/>
            </w:tcMar>
          </w:tcPr>
          <w:p w:rsidR="003472B6" w:rsidRDefault="004240CE">
            <w:pPr>
              <w:pStyle w:val="ConsPlusNormal"/>
            </w:pPr>
            <w:r>
              <w:t>"Транспортные средства колесные. Массы и размеры.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72.</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52390-2005</w:t>
            </w:r>
          </w:p>
        </w:tc>
        <w:tc>
          <w:tcPr>
            <w:tcW w:w="3685" w:type="dxa"/>
            <w:tcMar>
              <w:top w:w="62" w:type="dxa"/>
              <w:left w:w="102" w:type="dxa"/>
              <w:bottom w:w="102" w:type="dxa"/>
              <w:right w:w="62" w:type="dxa"/>
            </w:tcMar>
          </w:tcPr>
          <w:p w:rsidR="003472B6" w:rsidRDefault="004240CE">
            <w:pPr>
              <w:pStyle w:val="ConsPlusNormal"/>
            </w:pPr>
            <w:r>
              <w:t>"Транспортные средства. Колеса дисковые.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73.</w:t>
            </w:r>
          </w:p>
        </w:tc>
        <w:tc>
          <w:tcPr>
            <w:tcW w:w="4819" w:type="dxa"/>
            <w:tcMar>
              <w:top w:w="62" w:type="dxa"/>
              <w:left w:w="102" w:type="dxa"/>
              <w:bottom w:w="102" w:type="dxa"/>
              <w:right w:w="62" w:type="dxa"/>
            </w:tcMar>
          </w:tcPr>
          <w:p w:rsidR="003472B6" w:rsidRDefault="00A0336D">
            <w:pPr>
              <w:pStyle w:val="ConsPlusNormal"/>
            </w:pPr>
            <w:hyperlink w:anchor="Par2617" w:tooltip="Ссылка на текущий документ" w:history="1">
              <w:r w:rsidR="004240CE">
                <w:rPr>
                  <w:color w:val="0000FF"/>
                </w:rPr>
                <w:t>Приложение N 3, пункт 9</w:t>
              </w:r>
            </w:hyperlink>
            <w:r w:rsidR="004240CE">
              <w:t xml:space="preserve">. Требования к транспортным средствам категорий N и O в отношении защиты от разбрызгивания из-под колес; </w:t>
            </w:r>
            <w:hyperlink w:anchor="Par7833" w:tooltip="Ссылка на текущий документ" w:history="1">
              <w:r w:rsidR="004240CE">
                <w:rPr>
                  <w:color w:val="0000FF"/>
                </w:rPr>
                <w:t>Приложение N 10, пункт 115</w:t>
              </w:r>
            </w:hyperlink>
            <w:r w:rsidR="004240CE">
              <w:t>. Устройства для уменьшения разбрызгивания из-под колес</w:t>
            </w:r>
          </w:p>
        </w:tc>
        <w:tc>
          <w:tcPr>
            <w:tcW w:w="3118" w:type="dxa"/>
            <w:tcMar>
              <w:top w:w="62" w:type="dxa"/>
              <w:left w:w="102" w:type="dxa"/>
              <w:bottom w:w="102" w:type="dxa"/>
              <w:right w:w="62" w:type="dxa"/>
            </w:tcMar>
          </w:tcPr>
          <w:p w:rsidR="003472B6" w:rsidRDefault="004240CE">
            <w:pPr>
              <w:pStyle w:val="ConsPlusNormal"/>
            </w:pPr>
            <w:r>
              <w:t>ГОСТ Р 52422-2005</w:t>
            </w:r>
          </w:p>
        </w:tc>
        <w:tc>
          <w:tcPr>
            <w:tcW w:w="3685" w:type="dxa"/>
            <w:tcMar>
              <w:top w:w="62" w:type="dxa"/>
              <w:left w:w="102" w:type="dxa"/>
              <w:bottom w:w="102" w:type="dxa"/>
              <w:right w:w="62" w:type="dxa"/>
            </w:tcMar>
          </w:tcPr>
          <w:p w:rsidR="003472B6" w:rsidRDefault="004240CE">
            <w:pPr>
              <w:pStyle w:val="ConsPlusNormal"/>
            </w:pPr>
            <w:r>
              <w:t>"Автомобили грузовые и прицепы. Системы защиты от разбрызгивания из-под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74.</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52430-2005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75.</w:t>
            </w:r>
          </w:p>
        </w:tc>
        <w:tc>
          <w:tcPr>
            <w:tcW w:w="4819" w:type="dxa"/>
            <w:tcMar>
              <w:top w:w="62" w:type="dxa"/>
              <w:left w:w="102" w:type="dxa"/>
              <w:bottom w:w="102" w:type="dxa"/>
              <w:right w:w="62" w:type="dxa"/>
            </w:tcMar>
          </w:tcPr>
          <w:p w:rsidR="003472B6" w:rsidRDefault="00A0336D">
            <w:pPr>
              <w:pStyle w:val="ConsPlusNormal"/>
            </w:pPr>
            <w:hyperlink w:anchor="Par7180" w:tooltip="Ссылка на текущий документ" w:history="1">
              <w:r w:rsidR="004240CE">
                <w:rPr>
                  <w:color w:val="0000FF"/>
                </w:rPr>
                <w:t>Приложение N 10, пункт 8</w:t>
              </w:r>
            </w:hyperlink>
            <w:r w:rsidR="004240CE">
              <w:t>. Аппараты гидравлического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ГОСТ Р 52431-2005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76.</w:t>
            </w:r>
          </w:p>
        </w:tc>
        <w:tc>
          <w:tcPr>
            <w:tcW w:w="4819" w:type="dxa"/>
            <w:tcMar>
              <w:top w:w="62" w:type="dxa"/>
              <w:left w:w="102" w:type="dxa"/>
              <w:bottom w:w="102" w:type="dxa"/>
              <w:right w:w="62" w:type="dxa"/>
            </w:tcMar>
          </w:tcPr>
          <w:p w:rsidR="003472B6" w:rsidRDefault="00A0336D">
            <w:pPr>
              <w:pStyle w:val="ConsPlusNormal"/>
            </w:pPr>
            <w:hyperlink w:anchor="Par7231" w:tooltip="Ссылка на текущий документ" w:history="1">
              <w:r w:rsidR="004240CE">
                <w:rPr>
                  <w:color w:val="0000FF"/>
                </w:rPr>
                <w:t>Приложение N 10, пункт 16</w:t>
              </w:r>
            </w:hyperlink>
            <w:r w:rsidR="004240CE">
              <w:t xml:space="preserve">. Узлы и детали рулевого управления автомобилей; </w:t>
            </w:r>
            <w:hyperlink w:anchor="Par7252" w:tooltip="Ссылка на текущий документ" w:history="1">
              <w:r w:rsidR="004240CE">
                <w:rPr>
                  <w:color w:val="0000FF"/>
                </w:rPr>
                <w:t>пункт 18</w:t>
              </w:r>
            </w:hyperlink>
            <w:r w:rsidR="004240CE">
              <w:t>. Шарниры шаровые подвески и рулевого управления</w:t>
            </w:r>
          </w:p>
        </w:tc>
        <w:tc>
          <w:tcPr>
            <w:tcW w:w="3118" w:type="dxa"/>
            <w:tcMar>
              <w:top w:w="62" w:type="dxa"/>
              <w:left w:w="102" w:type="dxa"/>
              <w:bottom w:w="102" w:type="dxa"/>
              <w:right w:w="62" w:type="dxa"/>
            </w:tcMar>
          </w:tcPr>
          <w:p w:rsidR="003472B6" w:rsidRDefault="004240CE">
            <w:pPr>
              <w:pStyle w:val="ConsPlusNormal"/>
            </w:pPr>
            <w:r>
              <w:t>ГОСТ Р 52433-2005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Шарниры шаровые.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77.</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Р 52452-2005</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78.</w:t>
            </w:r>
          </w:p>
        </w:tc>
        <w:tc>
          <w:tcPr>
            <w:tcW w:w="4819" w:type="dxa"/>
            <w:tcMar>
              <w:top w:w="62" w:type="dxa"/>
              <w:left w:w="102" w:type="dxa"/>
              <w:bottom w:w="102" w:type="dxa"/>
              <w:right w:w="62" w:type="dxa"/>
            </w:tcMar>
          </w:tcPr>
          <w:p w:rsidR="003472B6" w:rsidRDefault="00A0336D">
            <w:pPr>
              <w:pStyle w:val="ConsPlusNormal"/>
            </w:pPr>
            <w:hyperlink w:anchor="Par7231" w:tooltip="Ссылка на текущий документ" w:history="1">
              <w:r w:rsidR="004240CE">
                <w:rPr>
                  <w:color w:val="0000FF"/>
                </w:rPr>
                <w:t>Приложение N 10, пункт 16</w:t>
              </w:r>
            </w:hyperlink>
            <w:r w:rsidR="004240CE">
              <w:t>. Узлы и детали рулевого управления автомобилей</w:t>
            </w:r>
          </w:p>
        </w:tc>
        <w:tc>
          <w:tcPr>
            <w:tcW w:w="3118" w:type="dxa"/>
            <w:tcMar>
              <w:top w:w="62" w:type="dxa"/>
              <w:left w:w="102" w:type="dxa"/>
              <w:bottom w:w="102" w:type="dxa"/>
              <w:right w:w="62" w:type="dxa"/>
            </w:tcMar>
          </w:tcPr>
          <w:p w:rsidR="003472B6" w:rsidRDefault="004240CE">
            <w:pPr>
              <w:pStyle w:val="ConsPlusNormal"/>
            </w:pPr>
            <w:r>
              <w:t>ГОСТ Р 52453-2005</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Механизмы рулевые с гидравлическим усилителем и рулевые гидроусилители. Технические требования и методы </w:t>
            </w:r>
            <w:r>
              <w:lastRenderedPageBreak/>
              <w:t>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79.</w:t>
            </w:r>
          </w:p>
        </w:tc>
        <w:tc>
          <w:tcPr>
            <w:tcW w:w="4819" w:type="dxa"/>
            <w:tcMar>
              <w:top w:w="62" w:type="dxa"/>
              <w:left w:w="102" w:type="dxa"/>
              <w:bottom w:w="102" w:type="dxa"/>
              <w:right w:w="62" w:type="dxa"/>
            </w:tcMar>
          </w:tcPr>
          <w:p w:rsidR="003472B6" w:rsidRDefault="00A0336D">
            <w:pPr>
              <w:pStyle w:val="ConsPlusNormal"/>
            </w:pPr>
            <w:hyperlink w:anchor="Par3961" w:tooltip="Ссылка на текущий документ" w:history="1">
              <w:r w:rsidR="004240CE">
                <w:rPr>
                  <w:color w:val="0000FF"/>
                </w:rPr>
                <w:t>Приложение N 6, пункт 1.6</w:t>
              </w:r>
            </w:hyperlink>
            <w:r w:rsidR="004240CE">
              <w:t xml:space="preserve">. Требования к автомобилям скорой медицинской помощи </w:t>
            </w:r>
            <w:hyperlink w:anchor="Par4301" w:tooltip="Ссылка на текущий документ" w:history="1">
              <w:r w:rsidR="004240CE">
                <w:rPr>
                  <w:color w:val="0000FF"/>
                </w:rPr>
                <w:t>(подпункт 1.6.52)</w:t>
              </w:r>
            </w:hyperlink>
          </w:p>
        </w:tc>
        <w:tc>
          <w:tcPr>
            <w:tcW w:w="3118" w:type="dxa"/>
            <w:tcMar>
              <w:top w:w="62" w:type="dxa"/>
              <w:left w:w="102" w:type="dxa"/>
              <w:bottom w:w="102" w:type="dxa"/>
              <w:right w:w="62" w:type="dxa"/>
            </w:tcMar>
          </w:tcPr>
          <w:p w:rsidR="003472B6" w:rsidRDefault="004240CE">
            <w:pPr>
              <w:pStyle w:val="ConsPlusNormal"/>
            </w:pPr>
            <w:r>
              <w:t>ГОСТ Р 52567-2006</w:t>
            </w:r>
          </w:p>
        </w:tc>
        <w:tc>
          <w:tcPr>
            <w:tcW w:w="3685" w:type="dxa"/>
            <w:tcMar>
              <w:top w:w="62" w:type="dxa"/>
              <w:left w:w="102" w:type="dxa"/>
              <w:bottom w:w="102" w:type="dxa"/>
              <w:right w:w="62" w:type="dxa"/>
            </w:tcMar>
          </w:tcPr>
          <w:p w:rsidR="003472B6" w:rsidRDefault="004240CE">
            <w:pPr>
              <w:pStyle w:val="ConsPlusNormal"/>
            </w:pPr>
            <w:r>
              <w:t>"Автомобили скорой медицинской помощи.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80.</w:t>
            </w:r>
          </w:p>
        </w:tc>
        <w:tc>
          <w:tcPr>
            <w:tcW w:w="4819" w:type="dxa"/>
            <w:tcMar>
              <w:top w:w="62" w:type="dxa"/>
              <w:left w:w="102" w:type="dxa"/>
              <w:bottom w:w="102" w:type="dxa"/>
              <w:right w:w="62" w:type="dxa"/>
            </w:tcMar>
          </w:tcPr>
          <w:p w:rsidR="003472B6" w:rsidRDefault="00A0336D">
            <w:pPr>
              <w:pStyle w:val="ConsPlusNormal"/>
            </w:pPr>
            <w:hyperlink w:anchor="Par7837" w:tooltip="Ссылка на текущий документ" w:history="1">
              <w:r w:rsidR="004240CE">
                <w:rPr>
                  <w:color w:val="0000FF"/>
                </w:rPr>
                <w:t>Приложение N 10, пункт 116</w:t>
              </w:r>
            </w:hyperlink>
            <w:r w:rsidR="004240CE">
              <w:t>. Шипы противоскольжения</w:t>
            </w:r>
          </w:p>
        </w:tc>
        <w:tc>
          <w:tcPr>
            <w:tcW w:w="3118" w:type="dxa"/>
            <w:tcMar>
              <w:top w:w="62" w:type="dxa"/>
              <w:left w:w="102" w:type="dxa"/>
              <w:bottom w:w="102" w:type="dxa"/>
              <w:right w:w="62" w:type="dxa"/>
            </w:tcMar>
          </w:tcPr>
          <w:p w:rsidR="003472B6" w:rsidRDefault="004240CE">
            <w:pPr>
              <w:pStyle w:val="ConsPlusNormal"/>
            </w:pPr>
            <w:r>
              <w:t>ГОСТ Р 52747-2007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Шипы противоскольжения.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81.</w:t>
            </w:r>
          </w:p>
        </w:tc>
        <w:tc>
          <w:tcPr>
            <w:tcW w:w="4819" w:type="dxa"/>
            <w:tcMar>
              <w:top w:w="62" w:type="dxa"/>
              <w:left w:w="102" w:type="dxa"/>
              <w:bottom w:w="102" w:type="dxa"/>
              <w:right w:w="62" w:type="dxa"/>
            </w:tcMar>
          </w:tcPr>
          <w:p w:rsidR="003472B6" w:rsidRDefault="00A0336D">
            <w:pPr>
              <w:pStyle w:val="ConsPlusNormal"/>
            </w:pPr>
            <w:hyperlink w:anchor="Par7196" w:tooltip="Ссылка на текущий документ" w:history="1">
              <w:r w:rsidR="004240CE">
                <w:rPr>
                  <w:color w:val="0000FF"/>
                </w:rPr>
                <w:t>Приложение N 10, пункт 10</w:t>
              </w:r>
            </w:hyperlink>
            <w:r w:rsidR="004240CE">
              <w:t>. Тормозные механизмы в сборе</w:t>
            </w:r>
          </w:p>
        </w:tc>
        <w:tc>
          <w:tcPr>
            <w:tcW w:w="3118" w:type="dxa"/>
            <w:tcMar>
              <w:top w:w="62" w:type="dxa"/>
              <w:left w:w="102" w:type="dxa"/>
              <w:bottom w:w="102" w:type="dxa"/>
              <w:right w:w="62" w:type="dxa"/>
            </w:tcMar>
          </w:tcPr>
          <w:p w:rsidR="003472B6" w:rsidRDefault="004240CE">
            <w:pPr>
              <w:pStyle w:val="ConsPlusNormal"/>
            </w:pPr>
            <w:r>
              <w:t>ГОСТ Р 52847-2007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Тормозные механизмы. Технические требования и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82.</w:t>
            </w:r>
          </w:p>
        </w:tc>
        <w:tc>
          <w:tcPr>
            <w:tcW w:w="4819" w:type="dxa"/>
            <w:tcMar>
              <w:top w:w="62" w:type="dxa"/>
              <w:left w:w="102" w:type="dxa"/>
              <w:bottom w:w="102" w:type="dxa"/>
              <w:right w:w="62" w:type="dxa"/>
            </w:tcMar>
          </w:tcPr>
          <w:p w:rsidR="003472B6" w:rsidRDefault="00A0336D">
            <w:pPr>
              <w:pStyle w:val="ConsPlusNormal"/>
            </w:pPr>
            <w:hyperlink w:anchor="Par7212" w:tooltip="Ссылка на текущий документ" w:history="1">
              <w:r w:rsidR="004240CE">
                <w:rPr>
                  <w:color w:val="0000FF"/>
                </w:rPr>
                <w:t>Приложение N 10, пункт 13</w:t>
              </w:r>
            </w:hyperlink>
            <w:r w:rsidR="004240CE">
              <w:t>. Аппараты пневматического тормозного привода</w:t>
            </w:r>
          </w:p>
        </w:tc>
        <w:tc>
          <w:tcPr>
            <w:tcW w:w="3118" w:type="dxa"/>
            <w:tcMar>
              <w:top w:w="62" w:type="dxa"/>
              <w:left w:w="102" w:type="dxa"/>
              <w:bottom w:w="102" w:type="dxa"/>
              <w:right w:w="62" w:type="dxa"/>
            </w:tcMar>
          </w:tcPr>
          <w:p w:rsidR="003472B6" w:rsidRDefault="004240CE">
            <w:pPr>
              <w:pStyle w:val="ConsPlusNormal"/>
            </w:pPr>
            <w:r>
              <w:t>ГОСТ Р 52848-2007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Аппараты пневматического тормозного привода.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83.</w:t>
            </w:r>
          </w:p>
        </w:tc>
        <w:tc>
          <w:tcPr>
            <w:tcW w:w="4819" w:type="dxa"/>
            <w:tcMar>
              <w:top w:w="62" w:type="dxa"/>
              <w:left w:w="102" w:type="dxa"/>
              <w:bottom w:w="102" w:type="dxa"/>
              <w:right w:w="62" w:type="dxa"/>
            </w:tcMar>
          </w:tcPr>
          <w:p w:rsidR="003472B6" w:rsidRDefault="00A0336D">
            <w:pPr>
              <w:pStyle w:val="ConsPlusNormal"/>
            </w:pPr>
            <w:hyperlink w:anchor="Par7219" w:tooltip="Ссылка на текущий документ" w:history="1">
              <w:r w:rsidR="004240CE">
                <w:rPr>
                  <w:color w:val="0000FF"/>
                </w:rPr>
                <w:t>Приложение N 10, пункт 14</w:t>
              </w:r>
            </w:hyperlink>
            <w:r w:rsidR="004240CE">
              <w:t>. Камеры тормозные пневматические, цилиндры тормозные пневматические</w:t>
            </w:r>
          </w:p>
        </w:tc>
        <w:tc>
          <w:tcPr>
            <w:tcW w:w="3118" w:type="dxa"/>
            <w:tcMar>
              <w:top w:w="62" w:type="dxa"/>
              <w:left w:w="102" w:type="dxa"/>
              <w:bottom w:w="102" w:type="dxa"/>
              <w:right w:w="62" w:type="dxa"/>
            </w:tcMar>
          </w:tcPr>
          <w:p w:rsidR="003472B6" w:rsidRDefault="004240CE">
            <w:pPr>
              <w:pStyle w:val="ConsPlusNormal"/>
            </w:pPr>
            <w:r>
              <w:t>ГОСТ Р 52849-2007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Камеры тормозные пневматических приводов.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84.</w:t>
            </w:r>
          </w:p>
        </w:tc>
        <w:tc>
          <w:tcPr>
            <w:tcW w:w="4819" w:type="dxa"/>
            <w:tcMar>
              <w:top w:w="62" w:type="dxa"/>
              <w:left w:w="102" w:type="dxa"/>
              <w:bottom w:w="102" w:type="dxa"/>
              <w:right w:w="62" w:type="dxa"/>
            </w:tcMar>
          </w:tcPr>
          <w:p w:rsidR="003472B6" w:rsidRDefault="00A0336D">
            <w:pPr>
              <w:pStyle w:val="ConsPlusNormal"/>
            </w:pPr>
            <w:hyperlink w:anchor="Par7226" w:tooltip="Ссылка на текущий документ" w:history="1">
              <w:r w:rsidR="004240CE">
                <w:rPr>
                  <w:color w:val="0000FF"/>
                </w:rPr>
                <w:t>Приложение N 10, пункт 15</w:t>
              </w:r>
            </w:hyperlink>
            <w:r w:rsidR="004240CE">
              <w:t>. Компрессоры</w:t>
            </w:r>
          </w:p>
        </w:tc>
        <w:tc>
          <w:tcPr>
            <w:tcW w:w="3118" w:type="dxa"/>
            <w:tcMar>
              <w:top w:w="62" w:type="dxa"/>
              <w:left w:w="102" w:type="dxa"/>
              <w:bottom w:w="102" w:type="dxa"/>
              <w:right w:w="62" w:type="dxa"/>
            </w:tcMar>
          </w:tcPr>
          <w:p w:rsidR="003472B6" w:rsidRDefault="004240CE">
            <w:pPr>
              <w:pStyle w:val="ConsPlusNormal"/>
            </w:pPr>
            <w:r>
              <w:t>ГОСТ Р 52850-2007</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Компрессоры одноступенчатого сжатия.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85.</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52923-2008</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Шарниры карданные неравных угловых скоростей.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86.</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xml:space="preserve">. Карданные передачи, приводные валы, шарниры неравных и равных </w:t>
            </w:r>
            <w:r w:rsidR="004240CE">
              <w:lastRenderedPageBreak/>
              <w:t>угловых скоростей</w:t>
            </w:r>
          </w:p>
        </w:tc>
        <w:tc>
          <w:tcPr>
            <w:tcW w:w="3118" w:type="dxa"/>
            <w:tcMar>
              <w:top w:w="62" w:type="dxa"/>
              <w:left w:w="102" w:type="dxa"/>
              <w:bottom w:w="102" w:type="dxa"/>
              <w:right w:w="62" w:type="dxa"/>
            </w:tcMar>
          </w:tcPr>
          <w:p w:rsidR="003472B6" w:rsidRDefault="004240CE">
            <w:pPr>
              <w:pStyle w:val="ConsPlusNormal"/>
            </w:pPr>
            <w:r>
              <w:lastRenderedPageBreak/>
              <w:t>ГОСТ Р 52924-2008</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Шарниры равных угловых </w:t>
            </w:r>
            <w:r>
              <w:lastRenderedPageBreak/>
              <w:t>скоростей.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87.</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ГОСТ Р 52926-2008</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88.</w:t>
            </w:r>
          </w:p>
        </w:tc>
        <w:tc>
          <w:tcPr>
            <w:tcW w:w="4819" w:type="dxa"/>
            <w:tcMar>
              <w:top w:w="62" w:type="dxa"/>
              <w:left w:w="102" w:type="dxa"/>
              <w:bottom w:w="102" w:type="dxa"/>
              <w:right w:w="62" w:type="dxa"/>
            </w:tcMar>
          </w:tcPr>
          <w:p w:rsidR="003472B6" w:rsidRDefault="00A0336D">
            <w:pPr>
              <w:pStyle w:val="ConsPlusNormal"/>
            </w:pPr>
            <w:hyperlink w:anchor="Par7534" w:tooltip="Ссылка на текущий документ" w:history="1">
              <w:r w:rsidR="004240CE">
                <w:rPr>
                  <w:color w:val="0000FF"/>
                </w:rPr>
                <w:t>Приложение N 10, пункт 71</w:t>
              </w:r>
            </w:hyperlink>
            <w:r w:rsidR="004240CE">
              <w:t>. Аккумуляторные стартерные батареи</w:t>
            </w:r>
          </w:p>
        </w:tc>
        <w:tc>
          <w:tcPr>
            <w:tcW w:w="3118" w:type="dxa"/>
            <w:tcMar>
              <w:top w:w="62" w:type="dxa"/>
              <w:left w:w="102" w:type="dxa"/>
              <w:bottom w:w="102" w:type="dxa"/>
              <w:right w:w="62" w:type="dxa"/>
            </w:tcMar>
          </w:tcPr>
          <w:p w:rsidR="003472B6" w:rsidRDefault="004240CE">
            <w:pPr>
              <w:pStyle w:val="ConsPlusNormal"/>
            </w:pPr>
            <w:r>
              <w:t>ГОСТ Р 53165-2008</w:t>
            </w:r>
          </w:p>
        </w:tc>
        <w:tc>
          <w:tcPr>
            <w:tcW w:w="3685" w:type="dxa"/>
            <w:tcMar>
              <w:top w:w="62" w:type="dxa"/>
              <w:left w:w="102" w:type="dxa"/>
              <w:bottom w:w="102" w:type="dxa"/>
              <w:right w:w="62" w:type="dxa"/>
            </w:tcMar>
          </w:tcPr>
          <w:p w:rsidR="003472B6" w:rsidRDefault="004240CE">
            <w:pPr>
              <w:pStyle w:val="ConsPlusNormal"/>
            </w:pPr>
            <w:r>
              <w:t>"Батареи аккумуляторные свинцовые стартерные для автотракторной техники.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89.</w:t>
            </w:r>
          </w:p>
        </w:tc>
        <w:tc>
          <w:tcPr>
            <w:tcW w:w="4819" w:type="dxa"/>
            <w:tcMar>
              <w:top w:w="62" w:type="dxa"/>
              <w:left w:w="102" w:type="dxa"/>
              <w:bottom w:w="102" w:type="dxa"/>
              <w:right w:w="62" w:type="dxa"/>
            </w:tcMar>
          </w:tcPr>
          <w:p w:rsidR="003472B6" w:rsidRDefault="00A0336D">
            <w:pPr>
              <w:pStyle w:val="ConsPlusNormal"/>
            </w:pPr>
            <w:hyperlink w:anchor="Par7636" w:tooltip="Ссылка на текущий документ" w:history="1">
              <w:r w:rsidR="004240CE">
                <w:rPr>
                  <w:color w:val="0000FF"/>
                </w:rPr>
                <w:t>Приложение N 10, пункт 85</w:t>
              </w:r>
            </w:hyperlink>
            <w:r w:rsidR="004240CE">
              <w:t xml:space="preserve">. Сцепления и их части; </w:t>
            </w:r>
            <w:hyperlink w:anchor="Par7767" w:tooltip="Ссылка на текущий документ" w:history="1">
              <w:r w:rsidR="004240CE">
                <w:rPr>
                  <w:color w:val="0000FF"/>
                </w:rPr>
                <w:t>пункт 102</w:t>
              </w:r>
            </w:hyperlink>
            <w:r w:rsidR="004240CE">
              <w:t>. Муфты выключения сцеплений, ступицы колес, полуоси колес</w:t>
            </w:r>
          </w:p>
        </w:tc>
        <w:tc>
          <w:tcPr>
            <w:tcW w:w="3118" w:type="dxa"/>
            <w:tcMar>
              <w:top w:w="62" w:type="dxa"/>
              <w:left w:w="102" w:type="dxa"/>
              <w:bottom w:w="102" w:type="dxa"/>
              <w:right w:w="62" w:type="dxa"/>
            </w:tcMar>
          </w:tcPr>
          <w:p w:rsidR="003472B6" w:rsidRDefault="004240CE">
            <w:pPr>
              <w:pStyle w:val="ConsPlusNormal"/>
            </w:pPr>
            <w:r>
              <w:t>ГОСТ Р 53409-2009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Сцепления сухие фрикционные.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90.</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53443-2009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Пальцы поршневые двигателей.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91.</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53444-2009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Валы коленчатые двигателей.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92.</w:t>
            </w:r>
          </w:p>
        </w:tc>
        <w:tc>
          <w:tcPr>
            <w:tcW w:w="4819" w:type="dxa"/>
            <w:tcMar>
              <w:top w:w="62" w:type="dxa"/>
              <w:left w:w="102" w:type="dxa"/>
              <w:bottom w:w="102" w:type="dxa"/>
              <w:right w:w="62" w:type="dxa"/>
            </w:tcMar>
          </w:tcPr>
          <w:p w:rsidR="003472B6" w:rsidRDefault="00A0336D">
            <w:pPr>
              <w:pStyle w:val="ConsPlusNormal"/>
            </w:pPr>
            <w:hyperlink w:anchor="Par7653" w:tooltip="Ссылка на текущий документ" w:history="1">
              <w:r w:rsidR="004240CE">
                <w:rPr>
                  <w:color w:val="0000FF"/>
                </w:rPr>
                <w:t>Приложение N 10, пункт 87</w:t>
              </w:r>
            </w:hyperlink>
            <w:r w:rsidR="004240CE">
              <w:t>. Мосты ведущие с дифференциалом в сборе, полуоси</w:t>
            </w:r>
          </w:p>
        </w:tc>
        <w:tc>
          <w:tcPr>
            <w:tcW w:w="3118" w:type="dxa"/>
            <w:tcMar>
              <w:top w:w="62" w:type="dxa"/>
              <w:left w:w="102" w:type="dxa"/>
              <w:bottom w:w="102" w:type="dxa"/>
              <w:right w:w="62" w:type="dxa"/>
            </w:tcMar>
          </w:tcPr>
          <w:p w:rsidR="003472B6" w:rsidRDefault="004240CE">
            <w:pPr>
              <w:pStyle w:val="ConsPlusNormal"/>
            </w:pPr>
            <w:r>
              <w:t>ГОСТ Р 53445-2009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Передачи ведущих мостов.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93.</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53557-2009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Болты шатунные.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94.</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xml:space="preserve">. Детали цилиндропоршневой группы, </w:t>
            </w:r>
            <w:r w:rsidR="004240CE">
              <w:lastRenderedPageBreak/>
              <w:t>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lastRenderedPageBreak/>
              <w:t>ГОСТ Р 53558-2009</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Поршни алюминиевые </w:t>
            </w:r>
            <w:r>
              <w:lastRenderedPageBreak/>
              <w:t>двигателей.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95.</w:t>
            </w:r>
          </w:p>
        </w:tc>
        <w:tc>
          <w:tcPr>
            <w:tcW w:w="4819" w:type="dxa"/>
            <w:tcMar>
              <w:top w:w="62" w:type="dxa"/>
              <w:left w:w="102" w:type="dxa"/>
              <w:bottom w:w="102" w:type="dxa"/>
              <w:right w:w="62" w:type="dxa"/>
            </w:tcMar>
          </w:tcPr>
          <w:p w:rsidR="003472B6" w:rsidRDefault="00A0336D">
            <w:pPr>
              <w:pStyle w:val="ConsPlusNormal"/>
            </w:pPr>
            <w:hyperlink w:anchor="Par7596" w:tooltip="Ссылка на текущий документ" w:history="1">
              <w:r w:rsidR="004240CE">
                <w:rPr>
                  <w:color w:val="0000FF"/>
                </w:rPr>
                <w:t>Приложение N 10, пункт 81</w:t>
              </w:r>
            </w:hyperlink>
            <w:r w:rsidR="004240CE">
              <w:t>. Фильтры очистки топлива двигателей с принудительным зажиганием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53559-2009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96.</w:t>
            </w:r>
          </w:p>
        </w:tc>
        <w:tc>
          <w:tcPr>
            <w:tcW w:w="4819" w:type="dxa"/>
            <w:tcMar>
              <w:top w:w="62" w:type="dxa"/>
              <w:left w:w="102" w:type="dxa"/>
              <w:bottom w:w="102" w:type="dxa"/>
              <w:right w:w="62" w:type="dxa"/>
            </w:tcMar>
          </w:tcPr>
          <w:p w:rsidR="003472B6" w:rsidRDefault="00A0336D">
            <w:pPr>
              <w:pStyle w:val="ConsPlusNormal"/>
            </w:pPr>
            <w:hyperlink w:anchor="Par7562" w:tooltip="Ссылка на текущий документ" w:history="1">
              <w:r w:rsidR="004240CE">
                <w:rPr>
                  <w:color w:val="0000FF"/>
                </w:rPr>
                <w:t>Приложение N 10, пункт 75</w:t>
              </w:r>
            </w:hyperlink>
            <w:r w:rsidR="004240CE">
              <w:t>. Турбокомпрессоры</w:t>
            </w:r>
          </w:p>
        </w:tc>
        <w:tc>
          <w:tcPr>
            <w:tcW w:w="3118" w:type="dxa"/>
            <w:tcMar>
              <w:top w:w="62" w:type="dxa"/>
              <w:left w:w="102" w:type="dxa"/>
              <w:bottom w:w="102" w:type="dxa"/>
              <w:right w:w="62" w:type="dxa"/>
            </w:tcMar>
          </w:tcPr>
          <w:p w:rsidR="003472B6" w:rsidRDefault="004240CE">
            <w:pPr>
              <w:pStyle w:val="ConsPlusNormal"/>
            </w:pPr>
            <w:r>
              <w:t>ГОСТ Р 53637-2009</w:t>
            </w:r>
          </w:p>
        </w:tc>
        <w:tc>
          <w:tcPr>
            <w:tcW w:w="3685" w:type="dxa"/>
            <w:tcMar>
              <w:top w:w="62" w:type="dxa"/>
              <w:left w:w="102" w:type="dxa"/>
              <w:bottom w:w="102" w:type="dxa"/>
              <w:right w:w="62" w:type="dxa"/>
            </w:tcMar>
          </w:tcPr>
          <w:p w:rsidR="003472B6" w:rsidRDefault="004240CE">
            <w:pPr>
              <w:pStyle w:val="ConsPlusNormal"/>
            </w:pPr>
            <w:r>
              <w:t>"Турбокомпрессоры автотракторные. Общие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97.</w:t>
            </w:r>
          </w:p>
        </w:tc>
        <w:tc>
          <w:tcPr>
            <w:tcW w:w="4819" w:type="dxa"/>
            <w:tcMar>
              <w:top w:w="62" w:type="dxa"/>
              <w:left w:w="102" w:type="dxa"/>
              <w:bottom w:w="102" w:type="dxa"/>
              <w:right w:w="62" w:type="dxa"/>
            </w:tcMar>
          </w:tcPr>
          <w:p w:rsidR="003472B6" w:rsidRDefault="00A0336D">
            <w:pPr>
              <w:pStyle w:val="ConsPlusNormal"/>
            </w:pPr>
            <w:hyperlink w:anchor="Par7589" w:tooltip="Ссылка на текущий документ" w:history="1">
              <w:r w:rsidR="004240CE">
                <w:rPr>
                  <w:color w:val="0000FF"/>
                </w:rPr>
                <w:t>Приложение N 10, пункт 80</w:t>
              </w:r>
            </w:hyperlink>
            <w:r w:rsidR="004240CE">
              <w:t>. Фильтры очистки топлива дизелей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53640-2009</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Фильтры очистки дизельного топлива.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98.</w:t>
            </w:r>
          </w:p>
        </w:tc>
        <w:tc>
          <w:tcPr>
            <w:tcW w:w="4819" w:type="dxa"/>
            <w:tcMar>
              <w:top w:w="62" w:type="dxa"/>
              <w:left w:w="102" w:type="dxa"/>
              <w:bottom w:w="102" w:type="dxa"/>
              <w:right w:w="62" w:type="dxa"/>
            </w:tcMar>
          </w:tcPr>
          <w:p w:rsidR="003472B6" w:rsidRDefault="00A0336D">
            <w:pPr>
              <w:pStyle w:val="ConsPlusNormal"/>
            </w:pPr>
            <w:hyperlink w:anchor="Par7653" w:tooltip="Ссылка на текущий документ" w:history="1">
              <w:r w:rsidR="004240CE">
                <w:rPr>
                  <w:color w:val="0000FF"/>
                </w:rPr>
                <w:t>Приложение N 10, пункт 87</w:t>
              </w:r>
            </w:hyperlink>
            <w:r w:rsidR="004240CE">
              <w:t>. Мосты ведущие с дифференциалом в сборе, полуоси</w:t>
            </w:r>
          </w:p>
        </w:tc>
        <w:tc>
          <w:tcPr>
            <w:tcW w:w="3118" w:type="dxa"/>
            <w:tcMar>
              <w:top w:w="62" w:type="dxa"/>
              <w:left w:w="102" w:type="dxa"/>
              <w:bottom w:w="102" w:type="dxa"/>
              <w:right w:w="62" w:type="dxa"/>
            </w:tcMar>
          </w:tcPr>
          <w:p w:rsidR="003472B6" w:rsidRDefault="004240CE">
            <w:pPr>
              <w:pStyle w:val="ConsPlusNormal"/>
            </w:pPr>
            <w:r>
              <w:t>ГОСТ Р 53804-2010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Картеры ведущих мостов. Методы стендовых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99.</w:t>
            </w:r>
          </w:p>
        </w:tc>
        <w:tc>
          <w:tcPr>
            <w:tcW w:w="4819" w:type="dxa"/>
            <w:tcMar>
              <w:top w:w="62" w:type="dxa"/>
              <w:left w:w="102" w:type="dxa"/>
              <w:bottom w:w="102" w:type="dxa"/>
              <w:right w:w="62" w:type="dxa"/>
            </w:tcMar>
          </w:tcPr>
          <w:p w:rsidR="003472B6" w:rsidRDefault="00A0336D">
            <w:pPr>
              <w:pStyle w:val="ConsPlusNormal"/>
            </w:pPr>
            <w:hyperlink w:anchor="Par7200" w:tooltip="Ссылка на текущий документ" w:history="1">
              <w:r w:rsidR="004240CE">
                <w:rPr>
                  <w:color w:val="0000FF"/>
                </w:rPr>
                <w:t>Приложение N 10, пункт 11</w:t>
              </w:r>
            </w:hyperlink>
            <w:r w:rsidR="004240CE">
              <w:t>. Детали и узлы механических приводов тормозной системы</w:t>
            </w:r>
          </w:p>
        </w:tc>
        <w:tc>
          <w:tcPr>
            <w:tcW w:w="3118" w:type="dxa"/>
            <w:tcMar>
              <w:top w:w="62" w:type="dxa"/>
              <w:left w:w="102" w:type="dxa"/>
              <w:bottom w:w="102" w:type="dxa"/>
              <w:right w:w="62" w:type="dxa"/>
            </w:tcMar>
          </w:tcPr>
          <w:p w:rsidR="003472B6" w:rsidRDefault="004240CE">
            <w:pPr>
              <w:pStyle w:val="ConsPlusNormal"/>
            </w:pPr>
            <w:r>
              <w:t>ГОСТ Р 53805-2010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100.</w:t>
            </w:r>
          </w:p>
        </w:tc>
        <w:tc>
          <w:tcPr>
            <w:tcW w:w="4819" w:type="dxa"/>
            <w:tcMar>
              <w:top w:w="62" w:type="dxa"/>
              <w:left w:w="102" w:type="dxa"/>
              <w:bottom w:w="102" w:type="dxa"/>
              <w:right w:w="62" w:type="dxa"/>
            </w:tcMar>
          </w:tcPr>
          <w:p w:rsidR="003472B6" w:rsidRDefault="00A0336D">
            <w:pPr>
              <w:pStyle w:val="ConsPlusNormal"/>
            </w:pPr>
            <w:hyperlink w:anchor="Par7200" w:tooltip="Ссылка на текущий документ" w:history="1">
              <w:r w:rsidR="004240CE">
                <w:rPr>
                  <w:color w:val="0000FF"/>
                </w:rPr>
                <w:t>Приложение N 10, пункт 11</w:t>
              </w:r>
            </w:hyperlink>
            <w:r w:rsidR="004240CE">
              <w:t>. Детали и узлы механических приводов тормозной системы</w:t>
            </w:r>
          </w:p>
        </w:tc>
        <w:tc>
          <w:tcPr>
            <w:tcW w:w="3118" w:type="dxa"/>
            <w:tcMar>
              <w:top w:w="62" w:type="dxa"/>
              <w:left w:w="102" w:type="dxa"/>
              <w:bottom w:w="102" w:type="dxa"/>
              <w:right w:w="62" w:type="dxa"/>
            </w:tcMar>
          </w:tcPr>
          <w:p w:rsidR="003472B6" w:rsidRDefault="004240CE">
            <w:pPr>
              <w:pStyle w:val="ConsPlusNormal"/>
            </w:pPr>
            <w:r>
              <w:t>ГОСТ Р 53806-2010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Тросы привода стояночной тормозной системы.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101.</w:t>
            </w:r>
          </w:p>
        </w:tc>
        <w:tc>
          <w:tcPr>
            <w:tcW w:w="4819" w:type="dxa"/>
            <w:tcMar>
              <w:top w:w="62" w:type="dxa"/>
              <w:left w:w="102" w:type="dxa"/>
              <w:bottom w:w="102" w:type="dxa"/>
              <w:right w:w="62" w:type="dxa"/>
            </w:tcMar>
          </w:tcPr>
          <w:p w:rsidR="003472B6" w:rsidRDefault="00A0336D">
            <w:pPr>
              <w:pStyle w:val="ConsPlusNormal"/>
            </w:pPr>
            <w:hyperlink w:anchor="Par7314" w:tooltip="Ссылка на текущий документ" w:history="1">
              <w:r w:rsidR="004240CE">
                <w:rPr>
                  <w:color w:val="0000FF"/>
                </w:rPr>
                <w:t>Приложение N 10, пункт 27</w:t>
              </w:r>
            </w:hyperlink>
            <w:r w:rsidR="004240CE">
              <w:t>. Гидравлические механизмы опрокидывания кабин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53807-2010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102.</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53808-2010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Валы распределительные.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103.</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53809-2010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Гильзы цилиндров.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104.</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53810-2010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Клапаны.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105.</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53811-2010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Пружины клапанов.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106.</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53812-2010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Толкатели клапанов.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107.</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53813-2010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Шатуны.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108.</w:t>
            </w:r>
          </w:p>
        </w:tc>
        <w:tc>
          <w:tcPr>
            <w:tcW w:w="4819" w:type="dxa"/>
            <w:tcMar>
              <w:top w:w="62" w:type="dxa"/>
              <w:left w:w="102" w:type="dxa"/>
              <w:bottom w:w="102" w:type="dxa"/>
              <w:right w:w="62" w:type="dxa"/>
            </w:tcMar>
          </w:tcPr>
          <w:p w:rsidR="003472B6" w:rsidRDefault="00A0336D">
            <w:pPr>
              <w:pStyle w:val="ConsPlusNormal"/>
            </w:pPr>
            <w:hyperlink w:anchor="Par4533" w:tooltip="Ссылка на текущий документ" w:history="1">
              <w:r w:rsidR="004240CE">
                <w:rPr>
                  <w:color w:val="0000FF"/>
                </w:rPr>
                <w:t>Приложение N 6, пункт 1.15</w:t>
              </w:r>
            </w:hyperlink>
            <w:r w:rsidR="004240CE">
              <w:t>. Требования к транспортным средствам, предназначенным для перевозки денежных средств и ценных грузов</w:t>
            </w:r>
          </w:p>
        </w:tc>
        <w:tc>
          <w:tcPr>
            <w:tcW w:w="3118" w:type="dxa"/>
            <w:tcMar>
              <w:top w:w="62" w:type="dxa"/>
              <w:left w:w="102" w:type="dxa"/>
              <w:bottom w:w="102" w:type="dxa"/>
              <w:right w:w="62" w:type="dxa"/>
            </w:tcMar>
          </w:tcPr>
          <w:p w:rsidR="003472B6" w:rsidRDefault="004240CE">
            <w:pPr>
              <w:pStyle w:val="ConsPlusNormal"/>
            </w:pPr>
            <w:r>
              <w:t>ГОСТ Р 53814-2010</w:t>
            </w:r>
          </w:p>
        </w:tc>
        <w:tc>
          <w:tcPr>
            <w:tcW w:w="3685" w:type="dxa"/>
            <w:tcMar>
              <w:top w:w="62" w:type="dxa"/>
              <w:left w:w="102" w:type="dxa"/>
              <w:bottom w:w="102" w:type="dxa"/>
              <w:right w:w="62" w:type="dxa"/>
            </w:tcMar>
          </w:tcPr>
          <w:p w:rsidR="003472B6" w:rsidRDefault="004240CE">
            <w:pPr>
              <w:pStyle w:val="ConsPlusNormal"/>
            </w:pPr>
            <w:r>
              <w:t>"Автомобили для перевозки денежной выручки и ценных грузов.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109.</w:t>
            </w:r>
          </w:p>
        </w:tc>
        <w:tc>
          <w:tcPr>
            <w:tcW w:w="4819" w:type="dxa"/>
            <w:tcMar>
              <w:top w:w="62" w:type="dxa"/>
              <w:left w:w="102" w:type="dxa"/>
              <w:bottom w:w="102" w:type="dxa"/>
              <w:right w:w="62" w:type="dxa"/>
            </w:tcMar>
          </w:tcPr>
          <w:p w:rsidR="003472B6" w:rsidRDefault="00A0336D">
            <w:pPr>
              <w:pStyle w:val="ConsPlusNormal"/>
            </w:pPr>
            <w:hyperlink w:anchor="Par7668" w:tooltip="Ссылка на текущий документ" w:history="1">
              <w:r w:rsidR="004240CE">
                <w:rPr>
                  <w:color w:val="0000FF"/>
                </w:rPr>
                <w:t>Приложение N 10, пункт 89</w:t>
              </w:r>
            </w:hyperlink>
            <w:r w:rsidR="004240CE">
              <w:t>. Демпфирующие элементы подвески и рулевого привода</w:t>
            </w:r>
          </w:p>
        </w:tc>
        <w:tc>
          <w:tcPr>
            <w:tcW w:w="3118" w:type="dxa"/>
            <w:tcMar>
              <w:top w:w="62" w:type="dxa"/>
              <w:left w:w="102" w:type="dxa"/>
              <w:bottom w:w="102" w:type="dxa"/>
              <w:right w:w="62" w:type="dxa"/>
            </w:tcMar>
          </w:tcPr>
          <w:p w:rsidR="003472B6" w:rsidRDefault="004240CE">
            <w:pPr>
              <w:pStyle w:val="ConsPlusNormal"/>
            </w:pPr>
            <w:r>
              <w:t>ГОСТ Р 53816-2010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Амортизаторы гидравлические телескопические.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110.</w:t>
            </w:r>
          </w:p>
        </w:tc>
        <w:tc>
          <w:tcPr>
            <w:tcW w:w="4819" w:type="dxa"/>
            <w:tcMar>
              <w:top w:w="62" w:type="dxa"/>
              <w:left w:w="102" w:type="dxa"/>
              <w:bottom w:w="102" w:type="dxa"/>
              <w:right w:w="62" w:type="dxa"/>
            </w:tcMar>
          </w:tcPr>
          <w:p w:rsidR="003472B6" w:rsidRDefault="00A0336D">
            <w:pPr>
              <w:pStyle w:val="ConsPlusNormal"/>
            </w:pPr>
            <w:hyperlink w:anchor="Par7307" w:tooltip="Ссылка на текущий документ" w:history="1">
              <w:r w:rsidR="004240CE">
                <w:rPr>
                  <w:color w:val="0000FF"/>
                </w:rPr>
                <w:t>Приложение N 10, пункт 26</w:t>
              </w:r>
            </w:hyperlink>
            <w:r w:rsidR="004240CE">
              <w:t>. Гидравлические опрокидывающие механизмы автосамосвалов</w:t>
            </w:r>
          </w:p>
        </w:tc>
        <w:tc>
          <w:tcPr>
            <w:tcW w:w="3118" w:type="dxa"/>
            <w:tcMar>
              <w:top w:w="62" w:type="dxa"/>
              <w:left w:w="102" w:type="dxa"/>
              <w:bottom w:w="102" w:type="dxa"/>
              <w:right w:w="62" w:type="dxa"/>
            </w:tcMar>
          </w:tcPr>
          <w:p w:rsidR="003472B6" w:rsidRDefault="004240CE">
            <w:pPr>
              <w:pStyle w:val="ConsPlusNormal"/>
            </w:pPr>
            <w:r>
              <w:t>ГОСТ Р 53817-2010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111.</w:t>
            </w:r>
          </w:p>
        </w:tc>
        <w:tc>
          <w:tcPr>
            <w:tcW w:w="4819" w:type="dxa"/>
            <w:tcMar>
              <w:top w:w="62" w:type="dxa"/>
              <w:left w:w="102" w:type="dxa"/>
              <w:bottom w:w="102" w:type="dxa"/>
              <w:right w:w="62" w:type="dxa"/>
            </w:tcMar>
          </w:tcPr>
          <w:p w:rsidR="003472B6" w:rsidRDefault="00A0336D">
            <w:pPr>
              <w:pStyle w:val="ConsPlusNormal"/>
            </w:pPr>
            <w:hyperlink w:anchor="Par7685" w:tooltip="Ссылка на текущий документ" w:history="1">
              <w:r w:rsidR="004240CE">
                <w:rPr>
                  <w:color w:val="0000FF"/>
                </w:rPr>
                <w:t>Приложение N 10, пункт 91</w:t>
              </w:r>
            </w:hyperlink>
            <w:r w:rsidR="004240CE">
              <w:t>. Колпаки ступиц. Элементы крепления колес. Грузы балансировочные колес.</w:t>
            </w:r>
          </w:p>
        </w:tc>
        <w:tc>
          <w:tcPr>
            <w:tcW w:w="3118" w:type="dxa"/>
            <w:tcMar>
              <w:top w:w="62" w:type="dxa"/>
              <w:left w:w="102" w:type="dxa"/>
              <w:bottom w:w="102" w:type="dxa"/>
              <w:right w:w="62" w:type="dxa"/>
            </w:tcMar>
          </w:tcPr>
          <w:p w:rsidR="003472B6" w:rsidRDefault="004240CE">
            <w:pPr>
              <w:pStyle w:val="ConsPlusNormal"/>
            </w:pPr>
            <w:r>
              <w:t>ГОСТ Р 53818-2010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Грузы балансировочные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112.</w:t>
            </w:r>
          </w:p>
        </w:tc>
        <w:tc>
          <w:tcPr>
            <w:tcW w:w="4819" w:type="dxa"/>
            <w:tcMar>
              <w:top w:w="62" w:type="dxa"/>
              <w:left w:w="102" w:type="dxa"/>
              <w:bottom w:w="102" w:type="dxa"/>
              <w:right w:w="62" w:type="dxa"/>
            </w:tcMar>
          </w:tcPr>
          <w:p w:rsidR="003472B6" w:rsidRDefault="00A0336D">
            <w:pPr>
              <w:pStyle w:val="ConsPlusNormal"/>
            </w:pPr>
            <w:hyperlink w:anchor="Par7685" w:tooltip="Ссылка на текущий документ" w:history="1">
              <w:r w:rsidR="004240CE">
                <w:rPr>
                  <w:color w:val="0000FF"/>
                </w:rPr>
                <w:t>Приложение N 10, пункт 91</w:t>
              </w:r>
            </w:hyperlink>
            <w:r w:rsidR="004240CE">
              <w:t>. Колпаки ступиц. Элементы крепления колес. Грузы балансировочные колес.</w:t>
            </w:r>
          </w:p>
        </w:tc>
        <w:tc>
          <w:tcPr>
            <w:tcW w:w="3118" w:type="dxa"/>
            <w:tcMar>
              <w:top w:w="62" w:type="dxa"/>
              <w:left w:w="102" w:type="dxa"/>
              <w:bottom w:w="102" w:type="dxa"/>
              <w:right w:w="62" w:type="dxa"/>
            </w:tcMar>
          </w:tcPr>
          <w:p w:rsidR="003472B6" w:rsidRDefault="004240CE">
            <w:pPr>
              <w:pStyle w:val="ConsPlusNormal"/>
            </w:pPr>
            <w:r>
              <w:t>ГОСТ Р 53819-2010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Детали крепления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113.</w:t>
            </w:r>
          </w:p>
        </w:tc>
        <w:tc>
          <w:tcPr>
            <w:tcW w:w="4819" w:type="dxa"/>
            <w:tcMar>
              <w:top w:w="62" w:type="dxa"/>
              <w:left w:w="102" w:type="dxa"/>
              <w:bottom w:w="102" w:type="dxa"/>
              <w:right w:w="62" w:type="dxa"/>
            </w:tcMar>
          </w:tcPr>
          <w:p w:rsidR="003472B6" w:rsidRDefault="00A0336D">
            <w:pPr>
              <w:pStyle w:val="ConsPlusNormal"/>
            </w:pPr>
            <w:hyperlink w:anchor="Par7754" w:tooltip="Ссылка на текущий документ" w:history="1">
              <w:r w:rsidR="004240CE">
                <w:rPr>
                  <w:color w:val="0000FF"/>
                </w:rPr>
                <w:t>Приложение N 10, пункт 100</w:t>
              </w:r>
            </w:hyperlink>
            <w:r w:rsidR="004240CE">
              <w:t xml:space="preserve">. Детали защитные резиновые и </w:t>
            </w:r>
            <w:proofErr w:type="spellStart"/>
            <w:r w:rsidR="004240CE">
              <w:t>резино</w:t>
            </w:r>
            <w:proofErr w:type="spellEnd"/>
            <w:r w:rsidR="004240CE">
              <w:t>-металлические</w:t>
            </w:r>
          </w:p>
        </w:tc>
        <w:tc>
          <w:tcPr>
            <w:tcW w:w="3118" w:type="dxa"/>
            <w:tcMar>
              <w:top w:w="62" w:type="dxa"/>
              <w:left w:w="102" w:type="dxa"/>
              <w:bottom w:w="102" w:type="dxa"/>
              <w:right w:w="62" w:type="dxa"/>
            </w:tcMar>
          </w:tcPr>
          <w:p w:rsidR="003472B6" w:rsidRDefault="004240CE">
            <w:pPr>
              <w:pStyle w:val="ConsPlusNormal"/>
            </w:pPr>
            <w:r>
              <w:t>ГОСТ Р 53820-2010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Детали уплотнительные и защитные.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114.</w:t>
            </w:r>
          </w:p>
        </w:tc>
        <w:tc>
          <w:tcPr>
            <w:tcW w:w="4819" w:type="dxa"/>
            <w:tcMar>
              <w:top w:w="62" w:type="dxa"/>
              <w:left w:w="102" w:type="dxa"/>
              <w:bottom w:w="102" w:type="dxa"/>
              <w:right w:w="62" w:type="dxa"/>
            </w:tcMar>
          </w:tcPr>
          <w:p w:rsidR="003472B6" w:rsidRDefault="00A0336D">
            <w:pPr>
              <w:pStyle w:val="ConsPlusNormal"/>
            </w:pPr>
            <w:hyperlink w:anchor="Par7800" w:tooltip="Ссылка на текущий документ" w:history="1">
              <w:r w:rsidR="004240CE">
                <w:rPr>
                  <w:color w:val="0000FF"/>
                </w:rPr>
                <w:t>Приложение N 10, пункт 108</w:t>
              </w:r>
            </w:hyperlink>
            <w:r w:rsidR="004240CE">
              <w:t>. Диафрагмы и мембраны резинотканевые тарельчатые для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53821-2010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Диафрагмы и мембраны тарельчатые.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115.</w:t>
            </w:r>
          </w:p>
        </w:tc>
        <w:tc>
          <w:tcPr>
            <w:tcW w:w="4819" w:type="dxa"/>
            <w:tcMar>
              <w:top w:w="62" w:type="dxa"/>
              <w:left w:w="102" w:type="dxa"/>
              <w:bottom w:w="102" w:type="dxa"/>
              <w:right w:w="62" w:type="dxa"/>
            </w:tcMar>
          </w:tcPr>
          <w:p w:rsidR="003472B6" w:rsidRDefault="00A0336D">
            <w:pPr>
              <w:pStyle w:val="ConsPlusNormal"/>
            </w:pPr>
            <w:hyperlink w:anchor="Par7784" w:tooltip="Ссылка на текущий документ" w:history="1">
              <w:r w:rsidR="004240CE">
                <w:rPr>
                  <w:color w:val="0000FF"/>
                </w:rPr>
                <w:t>Приложение N 10, пункт 105</w:t>
              </w:r>
            </w:hyperlink>
            <w:r w:rsidR="004240CE">
              <w:t>. Домкраты гидравлические, механические</w:t>
            </w:r>
          </w:p>
        </w:tc>
        <w:tc>
          <w:tcPr>
            <w:tcW w:w="3118" w:type="dxa"/>
            <w:tcMar>
              <w:top w:w="62" w:type="dxa"/>
              <w:left w:w="102" w:type="dxa"/>
              <w:bottom w:w="102" w:type="dxa"/>
              <w:right w:w="62" w:type="dxa"/>
            </w:tcMar>
          </w:tcPr>
          <w:p w:rsidR="003472B6" w:rsidRDefault="004240CE">
            <w:pPr>
              <w:pStyle w:val="ConsPlusNormal"/>
            </w:pPr>
            <w:r>
              <w:t>ГОСТ Р 53822-2010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Домкраты гидравлические.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116.</w:t>
            </w:r>
          </w:p>
        </w:tc>
        <w:tc>
          <w:tcPr>
            <w:tcW w:w="4819" w:type="dxa"/>
            <w:tcMar>
              <w:top w:w="62" w:type="dxa"/>
              <w:left w:w="102" w:type="dxa"/>
              <w:bottom w:w="102" w:type="dxa"/>
              <w:right w:w="62" w:type="dxa"/>
            </w:tcMar>
          </w:tcPr>
          <w:p w:rsidR="003472B6" w:rsidRDefault="00A0336D">
            <w:pPr>
              <w:pStyle w:val="ConsPlusNormal"/>
            </w:pPr>
            <w:hyperlink w:anchor="Par7512" w:tooltip="Ссылка на текущий документ" w:history="1">
              <w:r w:rsidR="004240CE">
                <w:rPr>
                  <w:color w:val="0000FF"/>
                </w:rPr>
                <w:t>Приложение N 10, пункт 66</w:t>
              </w:r>
            </w:hyperlink>
            <w:r w:rsidR="004240CE">
              <w:t>. Системы тревожной сигнализации, противоугонные и охранные устройства для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53823-2010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Дополнительные противоугонные устройства.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117.</w:t>
            </w:r>
          </w:p>
        </w:tc>
        <w:tc>
          <w:tcPr>
            <w:tcW w:w="4819" w:type="dxa"/>
            <w:tcMar>
              <w:top w:w="62" w:type="dxa"/>
              <w:left w:w="102" w:type="dxa"/>
              <w:bottom w:w="102" w:type="dxa"/>
              <w:right w:w="62" w:type="dxa"/>
            </w:tcMar>
          </w:tcPr>
          <w:p w:rsidR="003472B6" w:rsidRDefault="00A0336D">
            <w:pPr>
              <w:pStyle w:val="ConsPlusNormal"/>
            </w:pPr>
            <w:hyperlink w:anchor="Par7268" w:tooltip="Ссылка на текущий документ" w:history="1">
              <w:r w:rsidR="004240CE">
                <w:rPr>
                  <w:color w:val="0000FF"/>
                </w:rPr>
                <w:t>Приложение N 10, пункт 19</w:t>
              </w:r>
            </w:hyperlink>
            <w:r w:rsidR="004240CE">
              <w:t>. Колеса транспортных средств</w:t>
            </w:r>
          </w:p>
        </w:tc>
        <w:tc>
          <w:tcPr>
            <w:tcW w:w="3118" w:type="dxa"/>
            <w:tcMar>
              <w:top w:w="62" w:type="dxa"/>
              <w:left w:w="102" w:type="dxa"/>
              <w:bottom w:w="102" w:type="dxa"/>
              <w:right w:w="62" w:type="dxa"/>
            </w:tcMar>
          </w:tcPr>
          <w:p w:rsidR="003472B6" w:rsidRDefault="004240CE">
            <w:pPr>
              <w:pStyle w:val="ConsPlusNormal"/>
            </w:pPr>
            <w:r>
              <w:t>ГОСТ Р 53824-2010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Колеса неразборные.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118.</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ГОСТ Р 53825-2010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w:t>
            </w:r>
            <w:proofErr w:type="spellStart"/>
            <w:r>
              <w:t>Пневморессоры</w:t>
            </w:r>
            <w:proofErr w:type="spellEnd"/>
            <w:r>
              <w:t>.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119.</w:t>
            </w:r>
          </w:p>
        </w:tc>
        <w:tc>
          <w:tcPr>
            <w:tcW w:w="4819" w:type="dxa"/>
            <w:tcMar>
              <w:top w:w="62" w:type="dxa"/>
              <w:left w:w="102" w:type="dxa"/>
              <w:bottom w:w="102" w:type="dxa"/>
              <w:right w:w="62" w:type="dxa"/>
            </w:tcMar>
          </w:tcPr>
          <w:p w:rsidR="003472B6" w:rsidRDefault="00A0336D">
            <w:pPr>
              <w:pStyle w:val="ConsPlusNormal"/>
            </w:pPr>
            <w:hyperlink w:anchor="Par7548" w:tooltip="Ссылка на текущий документ" w:history="1">
              <w:r w:rsidR="004240CE">
                <w:rPr>
                  <w:color w:val="0000FF"/>
                </w:rPr>
                <w:t>Приложение N 10, пункт 73</w:t>
              </w:r>
            </w:hyperlink>
            <w:r w:rsidR="004240CE">
              <w:t>. Высоковольтные провода системы зажигания</w:t>
            </w:r>
          </w:p>
        </w:tc>
        <w:tc>
          <w:tcPr>
            <w:tcW w:w="3118" w:type="dxa"/>
            <w:tcMar>
              <w:top w:w="62" w:type="dxa"/>
              <w:left w:w="102" w:type="dxa"/>
              <w:bottom w:w="102" w:type="dxa"/>
              <w:right w:w="62" w:type="dxa"/>
            </w:tcMar>
          </w:tcPr>
          <w:p w:rsidR="003472B6" w:rsidRDefault="004240CE">
            <w:pPr>
              <w:pStyle w:val="ConsPlusNormal"/>
            </w:pPr>
            <w:r>
              <w:t>ГОСТ Р 53826-2010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Провода высоковольтные.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120.</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ГОСТ Р 53827-2010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121.</w:t>
            </w:r>
          </w:p>
        </w:tc>
        <w:tc>
          <w:tcPr>
            <w:tcW w:w="4819" w:type="dxa"/>
            <w:tcMar>
              <w:top w:w="62" w:type="dxa"/>
              <w:left w:w="102" w:type="dxa"/>
              <w:bottom w:w="102" w:type="dxa"/>
              <w:right w:w="62" w:type="dxa"/>
            </w:tcMar>
          </w:tcPr>
          <w:p w:rsidR="003472B6" w:rsidRDefault="00A0336D">
            <w:pPr>
              <w:pStyle w:val="ConsPlusNormal"/>
            </w:pPr>
            <w:hyperlink w:anchor="Par7775" w:tooltip="Ссылка на текущий документ" w:history="1">
              <w:r w:rsidR="004240CE">
                <w:rPr>
                  <w:color w:val="0000FF"/>
                </w:rPr>
                <w:t>Приложение N 10, пункт 103</w:t>
              </w:r>
            </w:hyperlink>
            <w:r w:rsidR="004240CE">
              <w:t xml:space="preserve">. Воздушно-жидкостные </w:t>
            </w:r>
            <w:proofErr w:type="spellStart"/>
            <w:r w:rsidR="004240CE">
              <w:t>отопители</w:t>
            </w:r>
            <w:proofErr w:type="spellEnd"/>
            <w:r w:rsidR="004240CE">
              <w:t xml:space="preserve">; интегральные охладители, </w:t>
            </w:r>
            <w:proofErr w:type="spellStart"/>
            <w:r w:rsidR="004240CE">
              <w:t>отопители</w:t>
            </w:r>
            <w:proofErr w:type="spellEnd"/>
            <w:r w:rsidR="004240CE">
              <w:t>-охладители</w:t>
            </w:r>
          </w:p>
        </w:tc>
        <w:tc>
          <w:tcPr>
            <w:tcW w:w="3118" w:type="dxa"/>
            <w:tcMar>
              <w:top w:w="62" w:type="dxa"/>
              <w:left w:w="102" w:type="dxa"/>
              <w:bottom w:w="102" w:type="dxa"/>
              <w:right w:w="62" w:type="dxa"/>
            </w:tcMar>
          </w:tcPr>
          <w:p w:rsidR="003472B6" w:rsidRDefault="004240CE">
            <w:pPr>
              <w:pStyle w:val="ConsPlusNormal"/>
            </w:pPr>
            <w:r>
              <w:t>ГОСТ Р 53828-2010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Система обеспечения микроклимата.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122.</w:t>
            </w:r>
          </w:p>
        </w:tc>
        <w:tc>
          <w:tcPr>
            <w:tcW w:w="4819" w:type="dxa"/>
            <w:tcMar>
              <w:top w:w="62" w:type="dxa"/>
              <w:left w:w="102" w:type="dxa"/>
              <w:bottom w:w="102" w:type="dxa"/>
              <w:right w:w="62" w:type="dxa"/>
            </w:tcMar>
          </w:tcPr>
          <w:p w:rsidR="003472B6" w:rsidRDefault="00A0336D">
            <w:pPr>
              <w:pStyle w:val="ConsPlusNormal"/>
            </w:pPr>
            <w:hyperlink w:anchor="Par7728" w:tooltip="Ссылка на текущий документ" w:history="1">
              <w:r w:rsidR="004240CE">
                <w:rPr>
                  <w:color w:val="0000FF"/>
                </w:rPr>
                <w:t>Приложение N 10, пункт 95</w:t>
              </w:r>
            </w:hyperlink>
            <w:r w:rsidR="004240CE">
              <w:t>. Стартеры, приводы и реле стартеров</w:t>
            </w:r>
          </w:p>
        </w:tc>
        <w:tc>
          <w:tcPr>
            <w:tcW w:w="3118" w:type="dxa"/>
            <w:tcMar>
              <w:top w:w="62" w:type="dxa"/>
              <w:left w:w="102" w:type="dxa"/>
              <w:bottom w:w="102" w:type="dxa"/>
              <w:right w:w="62" w:type="dxa"/>
            </w:tcMar>
          </w:tcPr>
          <w:p w:rsidR="003472B6" w:rsidRDefault="004240CE">
            <w:pPr>
              <w:pStyle w:val="ConsPlusNormal"/>
            </w:pPr>
            <w:r>
              <w:t>ГОСТ Р 53829-2010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Стартеры электрические.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123.</w:t>
            </w:r>
          </w:p>
        </w:tc>
        <w:tc>
          <w:tcPr>
            <w:tcW w:w="4819" w:type="dxa"/>
            <w:tcMar>
              <w:top w:w="62" w:type="dxa"/>
              <w:left w:w="102" w:type="dxa"/>
              <w:bottom w:w="102" w:type="dxa"/>
              <w:right w:w="62" w:type="dxa"/>
            </w:tcMar>
          </w:tcPr>
          <w:p w:rsidR="003472B6" w:rsidRDefault="00A0336D">
            <w:pPr>
              <w:pStyle w:val="ConsPlusNormal"/>
            </w:pPr>
            <w:hyperlink w:anchor="Par7653" w:tooltip="Ссылка на текущий документ" w:history="1">
              <w:r w:rsidR="004240CE">
                <w:rPr>
                  <w:color w:val="0000FF"/>
                </w:rPr>
                <w:t>Приложение N 10, пункт 87</w:t>
              </w:r>
            </w:hyperlink>
            <w:r w:rsidR="004240CE">
              <w:t xml:space="preserve">. Мосты ведущие с дифференциалом в сборе, полуоси; </w:t>
            </w:r>
            <w:hyperlink w:anchor="Par7767" w:tooltip="Ссылка на текущий документ" w:history="1">
              <w:r w:rsidR="004240CE">
                <w:rPr>
                  <w:color w:val="0000FF"/>
                </w:rPr>
                <w:t>пункт 102</w:t>
              </w:r>
            </w:hyperlink>
            <w:r w:rsidR="004240CE">
              <w:t>. Муфты выключения сцеплений, ступицы колес, полуоси колес</w:t>
            </w:r>
          </w:p>
        </w:tc>
        <w:tc>
          <w:tcPr>
            <w:tcW w:w="3118" w:type="dxa"/>
            <w:tcMar>
              <w:top w:w="62" w:type="dxa"/>
              <w:left w:w="102" w:type="dxa"/>
              <w:bottom w:w="102" w:type="dxa"/>
              <w:right w:w="62" w:type="dxa"/>
            </w:tcMar>
          </w:tcPr>
          <w:p w:rsidR="003472B6" w:rsidRDefault="004240CE">
            <w:pPr>
              <w:pStyle w:val="ConsPlusNormal"/>
            </w:pPr>
            <w:r>
              <w:t>ГОСТ Р 53830-2010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Ступицы и полуоси колес.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124.</w:t>
            </w:r>
          </w:p>
        </w:tc>
        <w:tc>
          <w:tcPr>
            <w:tcW w:w="4819" w:type="dxa"/>
            <w:tcMar>
              <w:top w:w="62" w:type="dxa"/>
              <w:left w:w="102" w:type="dxa"/>
              <w:bottom w:w="102" w:type="dxa"/>
              <w:right w:w="62" w:type="dxa"/>
            </w:tcMar>
          </w:tcPr>
          <w:p w:rsidR="003472B6" w:rsidRDefault="00A0336D">
            <w:pPr>
              <w:pStyle w:val="ConsPlusNormal"/>
            </w:pPr>
            <w:hyperlink w:anchor="Par7506" w:tooltip="Ссылка на текущий документ" w:history="1">
              <w:r w:rsidR="004240CE">
                <w:rPr>
                  <w:color w:val="0000FF"/>
                </w:rPr>
                <w:t>Приложение N 10, пункт 65</w:t>
              </w:r>
            </w:hyperlink>
            <w:r w:rsidR="004240CE">
              <w:t>. Технические средства контроля соблюдения водителями режимов движения, труда и отдыха (</w:t>
            </w:r>
            <w:proofErr w:type="spellStart"/>
            <w:r w:rsidR="004240CE">
              <w:t>тахографы</w:t>
            </w:r>
            <w:proofErr w:type="spellEnd"/>
            <w:r w:rsidR="004240CE">
              <w:t>)</w:t>
            </w:r>
          </w:p>
        </w:tc>
        <w:tc>
          <w:tcPr>
            <w:tcW w:w="3118" w:type="dxa"/>
            <w:tcMar>
              <w:top w:w="62" w:type="dxa"/>
              <w:left w:w="102" w:type="dxa"/>
              <w:bottom w:w="102" w:type="dxa"/>
              <w:right w:w="62" w:type="dxa"/>
            </w:tcMar>
          </w:tcPr>
          <w:p w:rsidR="003472B6" w:rsidRDefault="004240CE">
            <w:pPr>
              <w:pStyle w:val="ConsPlusNormal"/>
            </w:pPr>
            <w:r>
              <w:t>ГОСТ Р 53831-2010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w:t>
            </w:r>
            <w:proofErr w:type="spellStart"/>
            <w:r>
              <w:t>Тахографы</w:t>
            </w:r>
            <w:proofErr w:type="spellEnd"/>
            <w:r>
              <w:t>. Технические требования к установке"</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125.</w:t>
            </w:r>
          </w:p>
        </w:tc>
        <w:tc>
          <w:tcPr>
            <w:tcW w:w="4819" w:type="dxa"/>
            <w:tcMar>
              <w:top w:w="62" w:type="dxa"/>
              <w:left w:w="102" w:type="dxa"/>
              <w:bottom w:w="102" w:type="dxa"/>
              <w:right w:w="62" w:type="dxa"/>
            </w:tcMar>
          </w:tcPr>
          <w:p w:rsidR="003472B6" w:rsidRDefault="00A0336D">
            <w:pPr>
              <w:pStyle w:val="ConsPlusNormal"/>
            </w:pPr>
            <w:hyperlink w:anchor="Par7614" w:tooltip="Ссылка на текущий документ" w:history="1">
              <w:r w:rsidR="004240CE">
                <w:rPr>
                  <w:color w:val="0000FF"/>
                </w:rPr>
                <w:t>Приложение N 10, пункт 83</w:t>
              </w:r>
            </w:hyperlink>
            <w:r w:rsidR="004240CE">
              <w:t>. Теплообменники и термостаты</w:t>
            </w:r>
          </w:p>
        </w:tc>
        <w:tc>
          <w:tcPr>
            <w:tcW w:w="3118" w:type="dxa"/>
            <w:tcMar>
              <w:top w:w="62" w:type="dxa"/>
              <w:left w:w="102" w:type="dxa"/>
              <w:bottom w:w="102" w:type="dxa"/>
              <w:right w:w="62" w:type="dxa"/>
            </w:tcMar>
          </w:tcPr>
          <w:p w:rsidR="003472B6" w:rsidRDefault="004240CE">
            <w:pPr>
              <w:pStyle w:val="ConsPlusNormal"/>
            </w:pPr>
            <w:r>
              <w:t>ГОСТ Р 53832-2010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Теплообменники и термостаты.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126.</w:t>
            </w:r>
          </w:p>
        </w:tc>
        <w:tc>
          <w:tcPr>
            <w:tcW w:w="4819" w:type="dxa"/>
            <w:tcMar>
              <w:top w:w="62" w:type="dxa"/>
              <w:left w:w="102" w:type="dxa"/>
              <w:bottom w:w="102" w:type="dxa"/>
              <w:right w:w="62" w:type="dxa"/>
            </w:tcMar>
          </w:tcPr>
          <w:p w:rsidR="003472B6" w:rsidRDefault="00A0336D">
            <w:pPr>
              <w:pStyle w:val="ConsPlusNormal"/>
            </w:pPr>
            <w:hyperlink w:anchor="Par7779" w:tooltip="Ссылка на текущий документ" w:history="1">
              <w:r w:rsidR="004240CE">
                <w:rPr>
                  <w:color w:val="0000FF"/>
                </w:rPr>
                <w:t>Приложение N 10, пункт 104</w:t>
              </w:r>
            </w:hyperlink>
            <w:r w:rsidR="004240CE">
              <w:t>. Независимые воздушные и жидкостные подогреватели-</w:t>
            </w:r>
            <w:proofErr w:type="spellStart"/>
            <w:r w:rsidR="004240CE">
              <w:t>отопители</w:t>
            </w:r>
            <w:proofErr w:type="spellEnd"/>
            <w:r w:rsidR="004240CE">
              <w:t xml:space="preserve"> автоматического действия</w:t>
            </w:r>
          </w:p>
        </w:tc>
        <w:tc>
          <w:tcPr>
            <w:tcW w:w="3118" w:type="dxa"/>
            <w:tcMar>
              <w:top w:w="62" w:type="dxa"/>
              <w:left w:w="102" w:type="dxa"/>
              <w:bottom w:w="102" w:type="dxa"/>
              <w:right w:w="62" w:type="dxa"/>
            </w:tcMar>
          </w:tcPr>
          <w:p w:rsidR="003472B6" w:rsidRDefault="004240CE">
            <w:pPr>
              <w:pStyle w:val="ConsPlusNormal"/>
            </w:pPr>
            <w:r>
              <w:t>ГОСТ Р 53833-2010</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Установки </w:t>
            </w:r>
            <w:proofErr w:type="spellStart"/>
            <w:r>
              <w:t>подогревательно</w:t>
            </w:r>
            <w:proofErr w:type="spellEnd"/>
            <w:r>
              <w:t>-отопительные независимые.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127.</w:t>
            </w:r>
          </w:p>
        </w:tc>
        <w:tc>
          <w:tcPr>
            <w:tcW w:w="4819" w:type="dxa"/>
            <w:tcMar>
              <w:top w:w="62" w:type="dxa"/>
              <w:left w:w="102" w:type="dxa"/>
              <w:bottom w:w="102" w:type="dxa"/>
              <w:right w:w="62" w:type="dxa"/>
            </w:tcMar>
          </w:tcPr>
          <w:p w:rsidR="003472B6" w:rsidRDefault="00A0336D">
            <w:pPr>
              <w:pStyle w:val="ConsPlusNormal"/>
            </w:pPr>
            <w:hyperlink w:anchor="Par7189" w:tooltip="Ссылка на текущий документ" w:history="1">
              <w:r w:rsidR="004240CE">
                <w:rPr>
                  <w:color w:val="0000FF"/>
                </w:rPr>
                <w:t>Приложение N 10, пункт 9</w:t>
              </w:r>
            </w:hyperlink>
            <w:r w:rsidR="004240CE">
              <w:t xml:space="preserve">. Трубки и шланги, в </w:t>
            </w:r>
            <w:proofErr w:type="spellStart"/>
            <w:r w:rsidR="004240CE">
              <w:t>т.ч</w:t>
            </w:r>
            <w:proofErr w:type="spellEnd"/>
            <w:r w:rsidR="004240CE">
              <w:t>. витые гидравлических систем тормозного привода, сцепления и рулевого привода</w:t>
            </w:r>
          </w:p>
        </w:tc>
        <w:tc>
          <w:tcPr>
            <w:tcW w:w="3118" w:type="dxa"/>
            <w:tcMar>
              <w:top w:w="62" w:type="dxa"/>
              <w:left w:w="102" w:type="dxa"/>
              <w:bottom w:w="102" w:type="dxa"/>
              <w:right w:w="62" w:type="dxa"/>
            </w:tcMar>
          </w:tcPr>
          <w:p w:rsidR="003472B6" w:rsidRDefault="004240CE">
            <w:pPr>
              <w:pStyle w:val="ConsPlusNormal"/>
            </w:pPr>
            <w:r>
              <w:t>ГОСТ Р 53834-2010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Шланги для гидравлических систем.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128.</w:t>
            </w:r>
          </w:p>
        </w:tc>
        <w:tc>
          <w:tcPr>
            <w:tcW w:w="4819" w:type="dxa"/>
            <w:tcMar>
              <w:top w:w="62" w:type="dxa"/>
              <w:left w:w="102" w:type="dxa"/>
              <w:bottom w:w="102" w:type="dxa"/>
              <w:right w:w="62" w:type="dxa"/>
            </w:tcMar>
          </w:tcPr>
          <w:p w:rsidR="003472B6" w:rsidRDefault="00A0336D">
            <w:pPr>
              <w:pStyle w:val="ConsPlusNormal"/>
            </w:pPr>
            <w:hyperlink w:anchor="Par7231" w:tooltip="Ссылка на текущий документ" w:history="1">
              <w:r w:rsidR="004240CE">
                <w:rPr>
                  <w:color w:val="0000FF"/>
                </w:rPr>
                <w:t>Приложение N 10, пункт 16</w:t>
              </w:r>
            </w:hyperlink>
            <w:r w:rsidR="004240CE">
              <w:t xml:space="preserve">. Узлы и детали рулевого управления автомобилей; </w:t>
            </w:r>
            <w:hyperlink w:anchor="Par7678" w:tooltip="Ссылка на текущий документ" w:history="1">
              <w:r w:rsidR="004240CE">
                <w:rPr>
                  <w:color w:val="0000FF"/>
                </w:rPr>
                <w:t>пункт 90</w:t>
              </w:r>
            </w:hyperlink>
            <w:r w:rsidR="004240CE">
              <w:t>. Детали направляющего аппарата подвески</w:t>
            </w:r>
          </w:p>
        </w:tc>
        <w:tc>
          <w:tcPr>
            <w:tcW w:w="3118" w:type="dxa"/>
            <w:tcMar>
              <w:top w:w="62" w:type="dxa"/>
              <w:left w:w="102" w:type="dxa"/>
              <w:bottom w:w="102" w:type="dxa"/>
              <w:right w:w="62" w:type="dxa"/>
            </w:tcMar>
          </w:tcPr>
          <w:p w:rsidR="003472B6" w:rsidRDefault="004240CE">
            <w:pPr>
              <w:pStyle w:val="ConsPlusNormal"/>
            </w:pPr>
            <w:r>
              <w:t>ГОСТ Р 53835-2010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129.</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53836-2010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Вкладыши тонкостенные коренных и шатунных подшипников.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130.</w:t>
            </w:r>
          </w:p>
        </w:tc>
        <w:tc>
          <w:tcPr>
            <w:tcW w:w="4819" w:type="dxa"/>
            <w:tcMar>
              <w:top w:w="62" w:type="dxa"/>
              <w:left w:w="102" w:type="dxa"/>
              <w:bottom w:w="102" w:type="dxa"/>
              <w:right w:w="62" w:type="dxa"/>
            </w:tcMar>
          </w:tcPr>
          <w:p w:rsidR="003472B6" w:rsidRDefault="00A0336D">
            <w:pPr>
              <w:pStyle w:val="ConsPlusNormal"/>
            </w:pPr>
            <w:hyperlink w:anchor="Par7574" w:tooltip="Ссылка на текущий документ" w:history="1">
              <w:r w:rsidR="004240CE">
                <w:rPr>
                  <w:color w:val="0000FF"/>
                </w:rPr>
                <w:t>Приложение N 10, пункт 78</w:t>
              </w:r>
            </w:hyperlink>
            <w:r w:rsidR="004240CE">
              <w:t>. Воздухоочистители для двигателей внутреннего сгорания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53837-2010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Воздухоочистители.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131.</w:t>
            </w:r>
          </w:p>
        </w:tc>
        <w:tc>
          <w:tcPr>
            <w:tcW w:w="4819" w:type="dxa"/>
            <w:tcMar>
              <w:top w:w="62" w:type="dxa"/>
              <w:left w:w="102" w:type="dxa"/>
              <w:bottom w:w="102" w:type="dxa"/>
              <w:right w:w="62" w:type="dxa"/>
            </w:tcMar>
          </w:tcPr>
          <w:p w:rsidR="003472B6" w:rsidRDefault="00A0336D">
            <w:pPr>
              <w:pStyle w:val="ConsPlusNormal"/>
            </w:pPr>
            <w:hyperlink w:anchor="Par7076" w:tooltip="Ссылка на текущий документ" w:history="1">
              <w:r w:rsidR="004240CE">
                <w:rPr>
                  <w:color w:val="0000FF"/>
                </w:rPr>
                <w:t>Приложение N 10, пункт 1</w:t>
              </w:r>
            </w:hyperlink>
            <w:r w:rsidR="004240CE">
              <w:t xml:space="preserve">. Двигатели с принудительным зажиганием; пункт </w:t>
            </w:r>
            <w:hyperlink w:anchor="Par7109" w:tooltip="Ссылка на текущий документ" w:history="1">
              <w:r w:rsidR="004240CE">
                <w:rPr>
                  <w:color w:val="0000FF"/>
                </w:rPr>
                <w:t>2</w:t>
              </w:r>
            </w:hyperlink>
            <w:r w:rsidR="004240CE">
              <w:t>. Двигатели с воспламенением от сжатия</w:t>
            </w:r>
          </w:p>
        </w:tc>
        <w:tc>
          <w:tcPr>
            <w:tcW w:w="3118" w:type="dxa"/>
            <w:tcMar>
              <w:top w:w="62" w:type="dxa"/>
              <w:left w:w="102" w:type="dxa"/>
              <w:bottom w:w="102" w:type="dxa"/>
              <w:right w:w="62" w:type="dxa"/>
            </w:tcMar>
          </w:tcPr>
          <w:p w:rsidR="003472B6" w:rsidRDefault="004240CE">
            <w:pPr>
              <w:pStyle w:val="ConsPlusNormal"/>
            </w:pPr>
            <w:r>
              <w:t>ГОСТ Р 53838-2010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Допустимые уровни шума и методы измерения"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132.</w:t>
            </w:r>
          </w:p>
        </w:tc>
        <w:tc>
          <w:tcPr>
            <w:tcW w:w="4819" w:type="dxa"/>
            <w:tcMar>
              <w:top w:w="62" w:type="dxa"/>
              <w:left w:w="102" w:type="dxa"/>
              <w:bottom w:w="102" w:type="dxa"/>
              <w:right w:w="62" w:type="dxa"/>
            </w:tcMar>
          </w:tcPr>
          <w:p w:rsidR="003472B6" w:rsidRDefault="00A0336D">
            <w:pPr>
              <w:pStyle w:val="ConsPlusNormal"/>
            </w:pPr>
            <w:hyperlink w:anchor="Par7630" w:tooltip="Ссылка на текущий документ" w:history="1">
              <w:r w:rsidR="004240CE">
                <w:rPr>
                  <w:color w:val="0000FF"/>
                </w:rPr>
                <w:t>Приложение N 10, пункт 84</w:t>
              </w:r>
            </w:hyperlink>
            <w:r w:rsidR="004240CE">
              <w:t>. Насосы жидкостных систем охлаждения</w:t>
            </w:r>
          </w:p>
        </w:tc>
        <w:tc>
          <w:tcPr>
            <w:tcW w:w="3118" w:type="dxa"/>
            <w:tcMar>
              <w:top w:w="62" w:type="dxa"/>
              <w:left w:w="102" w:type="dxa"/>
              <w:bottom w:w="102" w:type="dxa"/>
              <w:right w:w="62" w:type="dxa"/>
            </w:tcMar>
          </w:tcPr>
          <w:p w:rsidR="003472B6" w:rsidRDefault="004240CE">
            <w:pPr>
              <w:pStyle w:val="ConsPlusNormal"/>
            </w:pPr>
            <w:r>
              <w:t>ГОСТ Р 53839-2010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Насосы жидкостные систем охлаждения.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133.</w:t>
            </w:r>
          </w:p>
        </w:tc>
        <w:tc>
          <w:tcPr>
            <w:tcW w:w="4819" w:type="dxa"/>
            <w:tcMar>
              <w:top w:w="62" w:type="dxa"/>
              <w:left w:w="102" w:type="dxa"/>
              <w:bottom w:w="102" w:type="dxa"/>
              <w:right w:w="62" w:type="dxa"/>
            </w:tcMar>
          </w:tcPr>
          <w:p w:rsidR="003472B6" w:rsidRDefault="00A0336D">
            <w:pPr>
              <w:pStyle w:val="ConsPlusNormal"/>
            </w:pPr>
            <w:hyperlink w:anchor="Par7076" w:tooltip="Ссылка на текущий документ" w:history="1">
              <w:r w:rsidR="004240CE">
                <w:rPr>
                  <w:color w:val="0000FF"/>
                </w:rPr>
                <w:t>Приложение N 10, пункт 1</w:t>
              </w:r>
            </w:hyperlink>
            <w:r w:rsidR="004240CE">
              <w:t xml:space="preserve">. Двигатели с принудительным зажиганием; пункт </w:t>
            </w:r>
            <w:hyperlink w:anchor="Par7109" w:tooltip="Ссылка на текущий документ" w:history="1">
              <w:r w:rsidR="004240CE">
                <w:rPr>
                  <w:color w:val="0000FF"/>
                </w:rPr>
                <w:t>2</w:t>
              </w:r>
            </w:hyperlink>
            <w:r w:rsidR="004240CE">
              <w:t>. Двигатели с воспламенением от сжатия</w:t>
            </w:r>
          </w:p>
        </w:tc>
        <w:tc>
          <w:tcPr>
            <w:tcW w:w="3118" w:type="dxa"/>
            <w:tcMar>
              <w:top w:w="62" w:type="dxa"/>
              <w:left w:w="102" w:type="dxa"/>
              <w:bottom w:w="102" w:type="dxa"/>
              <w:right w:w="62" w:type="dxa"/>
            </w:tcMar>
          </w:tcPr>
          <w:p w:rsidR="003472B6" w:rsidRDefault="004240CE">
            <w:pPr>
              <w:pStyle w:val="ConsPlusNormal"/>
            </w:pPr>
            <w:r>
              <w:t>ГОСТ Р 53840-2010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Пусковые качества.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134.</w:t>
            </w:r>
          </w:p>
        </w:tc>
        <w:tc>
          <w:tcPr>
            <w:tcW w:w="4819" w:type="dxa"/>
            <w:tcMar>
              <w:top w:w="62" w:type="dxa"/>
              <w:left w:w="102" w:type="dxa"/>
              <w:bottom w:w="102" w:type="dxa"/>
              <w:right w:w="62" w:type="dxa"/>
            </w:tcMar>
          </w:tcPr>
          <w:p w:rsidR="003472B6" w:rsidRDefault="00A0336D">
            <w:pPr>
              <w:pStyle w:val="ConsPlusNormal"/>
            </w:pPr>
            <w:hyperlink w:anchor="Par7794" w:tooltip="Ссылка на текущий документ" w:history="1">
              <w:r w:rsidR="004240CE">
                <w:rPr>
                  <w:color w:val="0000FF"/>
                </w:rPr>
                <w:t>Приложение N 10, пункт 107</w:t>
              </w:r>
            </w:hyperlink>
            <w:r w:rsidR="004240CE">
              <w:t xml:space="preserve">. Ремни </w:t>
            </w:r>
            <w:proofErr w:type="spellStart"/>
            <w:r w:rsidR="004240CE">
              <w:t>вентиляторные</w:t>
            </w:r>
            <w:proofErr w:type="spellEnd"/>
            <w:r w:rsidR="004240CE">
              <w:t xml:space="preserve"> клиновые и синхронизирующие </w:t>
            </w:r>
            <w:proofErr w:type="spellStart"/>
            <w:r w:rsidR="004240CE">
              <w:t>поликлиновые</w:t>
            </w:r>
            <w:proofErr w:type="spellEnd"/>
            <w:r w:rsidR="004240CE">
              <w:t xml:space="preserve"> для двигателей автомобилей, ремни зубчатые газораспределительного механизма двигателей автомобилей</w:t>
            </w:r>
          </w:p>
        </w:tc>
        <w:tc>
          <w:tcPr>
            <w:tcW w:w="3118" w:type="dxa"/>
            <w:tcMar>
              <w:top w:w="62" w:type="dxa"/>
              <w:left w:w="102" w:type="dxa"/>
              <w:bottom w:w="102" w:type="dxa"/>
              <w:right w:w="62" w:type="dxa"/>
            </w:tcMar>
          </w:tcPr>
          <w:p w:rsidR="003472B6" w:rsidRDefault="004240CE">
            <w:pPr>
              <w:pStyle w:val="ConsPlusNormal"/>
            </w:pPr>
            <w:r>
              <w:t>ГОСТ Р 53841-2010</w:t>
            </w:r>
          </w:p>
        </w:tc>
        <w:tc>
          <w:tcPr>
            <w:tcW w:w="3685" w:type="dxa"/>
            <w:tcMar>
              <w:top w:w="62" w:type="dxa"/>
              <w:left w:w="102" w:type="dxa"/>
              <w:bottom w:w="102" w:type="dxa"/>
              <w:right w:w="62" w:type="dxa"/>
            </w:tcMar>
          </w:tcPr>
          <w:p w:rsidR="003472B6" w:rsidRDefault="004240CE">
            <w:pPr>
              <w:pStyle w:val="ConsPlusNormal"/>
            </w:pPr>
            <w:r>
              <w:t>"Двигатели автомобильные. Ремни приводные.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135.</w:t>
            </w:r>
          </w:p>
        </w:tc>
        <w:tc>
          <w:tcPr>
            <w:tcW w:w="4819" w:type="dxa"/>
            <w:tcMar>
              <w:top w:w="62" w:type="dxa"/>
              <w:left w:w="102" w:type="dxa"/>
              <w:bottom w:w="102" w:type="dxa"/>
              <w:right w:w="62" w:type="dxa"/>
            </w:tcMar>
          </w:tcPr>
          <w:p w:rsidR="003472B6" w:rsidRDefault="00A0336D">
            <w:pPr>
              <w:pStyle w:val="ConsPlusNormal"/>
            </w:pPr>
            <w:hyperlink w:anchor="Par7706" w:tooltip="Ссылка на текущий документ" w:history="1">
              <w:r w:rsidR="004240CE">
                <w:rPr>
                  <w:color w:val="0000FF"/>
                </w:rPr>
                <w:t>Приложение N 10, пункт 93</w:t>
              </w:r>
            </w:hyperlink>
            <w:r w:rsidR="004240CE">
              <w:t xml:space="preserve">. Свечи зажигания </w:t>
            </w:r>
            <w:r w:rsidR="004240CE">
              <w:lastRenderedPageBreak/>
              <w:t>искровые, свечи накаливания</w:t>
            </w:r>
          </w:p>
        </w:tc>
        <w:tc>
          <w:tcPr>
            <w:tcW w:w="3118" w:type="dxa"/>
            <w:tcMar>
              <w:top w:w="62" w:type="dxa"/>
              <w:left w:w="102" w:type="dxa"/>
              <w:bottom w:w="102" w:type="dxa"/>
              <w:right w:w="62" w:type="dxa"/>
            </w:tcMar>
          </w:tcPr>
          <w:p w:rsidR="003472B6" w:rsidRDefault="004240CE">
            <w:pPr>
              <w:pStyle w:val="ConsPlusNormal"/>
            </w:pPr>
            <w:r>
              <w:lastRenderedPageBreak/>
              <w:t>ГОСТ Р 53842-2010</w:t>
            </w:r>
          </w:p>
        </w:tc>
        <w:tc>
          <w:tcPr>
            <w:tcW w:w="3685" w:type="dxa"/>
            <w:tcMar>
              <w:top w:w="62" w:type="dxa"/>
              <w:left w:w="102" w:type="dxa"/>
              <w:bottom w:w="102" w:type="dxa"/>
              <w:right w:w="62" w:type="dxa"/>
            </w:tcMar>
          </w:tcPr>
          <w:p w:rsidR="003472B6" w:rsidRDefault="004240CE">
            <w:pPr>
              <w:pStyle w:val="ConsPlusNormal"/>
            </w:pPr>
            <w:r>
              <w:t xml:space="preserve">"Двигатели автомобильные. Свечи </w:t>
            </w:r>
            <w:r>
              <w:lastRenderedPageBreak/>
              <w:t>зажигания искровые.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136.</w:t>
            </w:r>
          </w:p>
        </w:tc>
        <w:tc>
          <w:tcPr>
            <w:tcW w:w="4819" w:type="dxa"/>
            <w:tcMar>
              <w:top w:w="62" w:type="dxa"/>
              <w:left w:w="102" w:type="dxa"/>
              <w:bottom w:w="102" w:type="dxa"/>
              <w:right w:w="62" w:type="dxa"/>
            </w:tcMar>
          </w:tcPr>
          <w:p w:rsidR="003472B6" w:rsidRDefault="00A0336D">
            <w:pPr>
              <w:pStyle w:val="ConsPlusNormal"/>
            </w:pPr>
            <w:hyperlink w:anchor="Par7566" w:tooltip="Ссылка на текущий документ" w:history="1">
              <w:r w:rsidR="004240CE">
                <w:rPr>
                  <w:color w:val="0000FF"/>
                </w:rPr>
                <w:t>Приложение N 10, пункт 76</w:t>
              </w:r>
            </w:hyperlink>
            <w:r w:rsidR="004240CE">
              <w:t>. Детали цилиндропоршневой группы, газораспределительного механизма</w:t>
            </w:r>
          </w:p>
        </w:tc>
        <w:tc>
          <w:tcPr>
            <w:tcW w:w="3118" w:type="dxa"/>
            <w:tcMar>
              <w:top w:w="62" w:type="dxa"/>
              <w:left w:w="102" w:type="dxa"/>
              <w:bottom w:w="102" w:type="dxa"/>
              <w:right w:w="62" w:type="dxa"/>
            </w:tcMar>
          </w:tcPr>
          <w:p w:rsidR="003472B6" w:rsidRDefault="004240CE">
            <w:pPr>
              <w:pStyle w:val="ConsPlusNormal"/>
            </w:pPr>
            <w:r>
              <w:t>ГОСТ Р 53843-2010</w:t>
            </w:r>
          </w:p>
        </w:tc>
        <w:tc>
          <w:tcPr>
            <w:tcW w:w="3685" w:type="dxa"/>
            <w:tcMar>
              <w:top w:w="62" w:type="dxa"/>
              <w:left w:w="102" w:type="dxa"/>
              <w:bottom w:w="102" w:type="dxa"/>
              <w:right w:w="62" w:type="dxa"/>
            </w:tcMar>
          </w:tcPr>
          <w:p w:rsidR="003472B6" w:rsidRDefault="004240CE">
            <w:pPr>
              <w:pStyle w:val="ConsPlusNormal"/>
            </w:pPr>
            <w:r>
              <w:t>"Двигатели автотранспортных средств. Кольца поршневые.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137.</w:t>
            </w:r>
          </w:p>
        </w:tc>
        <w:tc>
          <w:tcPr>
            <w:tcW w:w="4819" w:type="dxa"/>
            <w:tcMar>
              <w:top w:w="62" w:type="dxa"/>
              <w:left w:w="102" w:type="dxa"/>
              <w:bottom w:w="102" w:type="dxa"/>
              <w:right w:w="62" w:type="dxa"/>
            </w:tcMar>
          </w:tcPr>
          <w:p w:rsidR="003472B6" w:rsidRDefault="00A0336D">
            <w:pPr>
              <w:pStyle w:val="ConsPlusNormal"/>
            </w:pPr>
            <w:hyperlink w:anchor="Par7581" w:tooltip="Ссылка на текущий документ" w:history="1">
              <w:r w:rsidR="004240CE">
                <w:rPr>
                  <w:color w:val="0000FF"/>
                </w:rPr>
                <w:t>Приложение N 10, пункт 79</w:t>
              </w:r>
            </w:hyperlink>
            <w:r w:rsidR="004240CE">
              <w:t>. Фильтры очистки масла и их сменные элементы</w:t>
            </w:r>
          </w:p>
        </w:tc>
        <w:tc>
          <w:tcPr>
            <w:tcW w:w="3118" w:type="dxa"/>
            <w:tcMar>
              <w:top w:w="62" w:type="dxa"/>
              <w:left w:w="102" w:type="dxa"/>
              <w:bottom w:w="102" w:type="dxa"/>
              <w:right w:w="62" w:type="dxa"/>
            </w:tcMar>
          </w:tcPr>
          <w:p w:rsidR="003472B6" w:rsidRDefault="004240CE">
            <w:pPr>
              <w:pStyle w:val="ConsPlusNormal"/>
            </w:pPr>
            <w:r>
              <w:t>ГОСТ Р 53844-2010</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jc w:val="both"/>
            </w:pPr>
            <w:r>
              <w:t>137.1</w:t>
            </w:r>
          </w:p>
        </w:tc>
        <w:tc>
          <w:tcPr>
            <w:tcW w:w="4819" w:type="dxa"/>
            <w:tcMar>
              <w:top w:w="62" w:type="dxa"/>
              <w:left w:w="102" w:type="dxa"/>
              <w:bottom w:w="102" w:type="dxa"/>
              <w:right w:w="62" w:type="dxa"/>
            </w:tcMar>
          </w:tcPr>
          <w:p w:rsidR="003472B6" w:rsidRDefault="004240CE">
            <w:pPr>
              <w:pStyle w:val="ConsPlusNormal"/>
            </w:pPr>
            <w:r>
              <w:t>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54618-2011</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Методы испытаний автомобильной системы/устройства вызова экстренных оперативных служб на соответствие требованиям по электромагнитной совместимости, стойкости к климатическим и механическим воздействиям"</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137.1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137.2</w:t>
            </w:r>
          </w:p>
        </w:tc>
        <w:tc>
          <w:tcPr>
            <w:tcW w:w="4819" w:type="dxa"/>
            <w:tcMar>
              <w:top w:w="62" w:type="dxa"/>
              <w:left w:w="102" w:type="dxa"/>
              <w:bottom w:w="102" w:type="dxa"/>
              <w:right w:w="62" w:type="dxa"/>
            </w:tcMar>
          </w:tcPr>
          <w:p w:rsidR="003472B6" w:rsidRDefault="004240CE">
            <w:pPr>
              <w:pStyle w:val="ConsPlusNormal"/>
            </w:pPr>
            <w:r>
              <w:t>Приложение N 8, пункт 9.1. Требования в отношении выбросов</w:t>
            </w:r>
          </w:p>
        </w:tc>
        <w:tc>
          <w:tcPr>
            <w:tcW w:w="3118" w:type="dxa"/>
            <w:tcMar>
              <w:top w:w="62" w:type="dxa"/>
              <w:left w:w="102" w:type="dxa"/>
              <w:bottom w:w="102" w:type="dxa"/>
              <w:right w:w="62" w:type="dxa"/>
            </w:tcMar>
          </w:tcPr>
          <w:p w:rsidR="003472B6" w:rsidRDefault="004240CE">
            <w:pPr>
              <w:pStyle w:val="ConsPlusNormal"/>
            </w:pPr>
            <w:r>
              <w:t>ГОСТ Р 54942-2012</w:t>
            </w:r>
          </w:p>
        </w:tc>
        <w:tc>
          <w:tcPr>
            <w:tcW w:w="3685" w:type="dxa"/>
            <w:tcMar>
              <w:top w:w="62" w:type="dxa"/>
              <w:left w:w="102" w:type="dxa"/>
              <w:bottom w:w="102" w:type="dxa"/>
              <w:right w:w="62" w:type="dxa"/>
            </w:tcMar>
          </w:tcPr>
          <w:p w:rsidR="003472B6" w:rsidRDefault="004240CE">
            <w:pPr>
              <w:pStyle w:val="ConsPlusNormal"/>
            </w:pPr>
            <w: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137.2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137.3</w:t>
            </w:r>
          </w:p>
        </w:tc>
        <w:tc>
          <w:tcPr>
            <w:tcW w:w="4819" w:type="dxa"/>
            <w:tcMar>
              <w:top w:w="62" w:type="dxa"/>
              <w:left w:w="102" w:type="dxa"/>
              <w:bottom w:w="102" w:type="dxa"/>
              <w:right w:w="62" w:type="dxa"/>
            </w:tcMar>
          </w:tcPr>
          <w:p w:rsidR="003472B6" w:rsidRDefault="004240CE">
            <w:pPr>
              <w:pStyle w:val="ConsPlusNormal"/>
            </w:pPr>
            <w:r>
              <w:t xml:space="preserve">Приложение N 3, пункт 16. Требования к </w:t>
            </w:r>
            <w:r>
              <w:lastRenderedPageBreak/>
              <w:t>транспортным средствам в отношении установки устройства вызова экстренных оперативных служб (подпункты 16.2 - 16.7); 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lastRenderedPageBreak/>
              <w:t>ГОСТ Р 55530-2013</w:t>
            </w:r>
          </w:p>
        </w:tc>
        <w:tc>
          <w:tcPr>
            <w:tcW w:w="3685" w:type="dxa"/>
            <w:tcMar>
              <w:top w:w="62" w:type="dxa"/>
              <w:left w:w="102" w:type="dxa"/>
              <w:bottom w:w="102" w:type="dxa"/>
              <w:right w:w="62" w:type="dxa"/>
            </w:tcMar>
          </w:tcPr>
          <w:p w:rsidR="003472B6" w:rsidRDefault="004240CE">
            <w:pPr>
              <w:pStyle w:val="ConsPlusNormal"/>
            </w:pPr>
            <w:r>
              <w:t xml:space="preserve">"Глобальная навигационная </w:t>
            </w:r>
            <w:r>
              <w:lastRenderedPageBreak/>
              <w:t>спутниковая система. Система экстренного реагирования при авариях. Методы функционального тестирования автомобильной системы вызова экстренных оперативных служб и протоколов передачи данных"</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lastRenderedPageBreak/>
              <w:t>(п. 137.3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137.4</w:t>
            </w:r>
          </w:p>
        </w:tc>
        <w:tc>
          <w:tcPr>
            <w:tcW w:w="4819" w:type="dxa"/>
            <w:tcMar>
              <w:top w:w="62" w:type="dxa"/>
              <w:left w:w="102" w:type="dxa"/>
              <w:bottom w:w="102" w:type="dxa"/>
              <w:right w:w="62" w:type="dxa"/>
            </w:tcMar>
          </w:tcPr>
          <w:p w:rsidR="003472B6" w:rsidRDefault="004240CE">
            <w:pPr>
              <w:pStyle w:val="ConsPlusNormal"/>
            </w:pPr>
            <w:r>
              <w:t>Приложение N 3, пункт 16. Требования к транспортным средствам в отношении установки устройства вызова экстренных оперативных служб (подпункт 16.2.2); 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55531-2013 (за исключением пункта 7.1)</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к качеству громкоговорящей связи в кабине транспортного средства"</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137.4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137.5</w:t>
            </w:r>
          </w:p>
        </w:tc>
        <w:tc>
          <w:tcPr>
            <w:tcW w:w="4819" w:type="dxa"/>
            <w:tcMar>
              <w:top w:w="62" w:type="dxa"/>
              <w:left w:w="102" w:type="dxa"/>
              <w:bottom w:w="102" w:type="dxa"/>
              <w:right w:w="62" w:type="dxa"/>
            </w:tcMar>
          </w:tcPr>
          <w:p w:rsidR="003472B6" w:rsidRDefault="004240CE">
            <w:pPr>
              <w:pStyle w:val="ConsPlusNormal"/>
            </w:pPr>
            <w:r>
              <w:t>Приложение N 3, пункт 17. Требования к транспортным средствам в отношении установки системы вызова экстренных оперативных служб (подпункты 17.2.1 - 17.2.2); 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55532-2013</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по определению момента аварии"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137.5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137.6</w:t>
            </w:r>
          </w:p>
        </w:tc>
        <w:tc>
          <w:tcPr>
            <w:tcW w:w="4819" w:type="dxa"/>
            <w:tcMar>
              <w:top w:w="62" w:type="dxa"/>
              <w:left w:w="102" w:type="dxa"/>
              <w:bottom w:w="102" w:type="dxa"/>
              <w:right w:w="62" w:type="dxa"/>
            </w:tcMar>
          </w:tcPr>
          <w:p w:rsidR="003472B6" w:rsidRDefault="004240CE">
            <w:pPr>
              <w:pStyle w:val="ConsPlusNormal"/>
            </w:pPr>
            <w:r>
              <w:t>Приложение N 10, пункт 117. Аппаратура спутниковой навигации</w:t>
            </w:r>
          </w:p>
        </w:tc>
        <w:tc>
          <w:tcPr>
            <w:tcW w:w="3118" w:type="dxa"/>
            <w:tcMar>
              <w:top w:w="62" w:type="dxa"/>
              <w:left w:w="102" w:type="dxa"/>
              <w:bottom w:w="102" w:type="dxa"/>
              <w:right w:w="62" w:type="dxa"/>
            </w:tcMar>
          </w:tcPr>
          <w:p w:rsidR="003472B6" w:rsidRDefault="004240CE">
            <w:pPr>
              <w:pStyle w:val="ConsPlusNormal"/>
            </w:pPr>
            <w:r>
              <w:t>раздел 6 ГОСТ Р 55533-2013</w:t>
            </w:r>
          </w:p>
        </w:tc>
        <w:tc>
          <w:tcPr>
            <w:tcW w:w="3685" w:type="dxa"/>
            <w:tcMar>
              <w:top w:w="62" w:type="dxa"/>
              <w:left w:w="102" w:type="dxa"/>
              <w:bottom w:w="102" w:type="dxa"/>
              <w:right w:w="62" w:type="dxa"/>
            </w:tcMar>
          </w:tcPr>
          <w:p w:rsidR="003472B6" w:rsidRDefault="004240CE">
            <w:pPr>
              <w:pStyle w:val="ConsPlusNormal"/>
            </w:pPr>
            <w:r>
              <w:t xml:space="preserve">"Глобальная навигационная спутниковая система. Система экстренного реагирования при </w:t>
            </w:r>
            <w:r>
              <w:lastRenderedPageBreak/>
              <w:t>авариях. Методы испытаний модулей беспроводной связи автомобильной системы вызова экстренных оперативных служб"</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lastRenderedPageBreak/>
              <w:t>(п. 137.6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137.7</w:t>
            </w:r>
          </w:p>
        </w:tc>
        <w:tc>
          <w:tcPr>
            <w:tcW w:w="4819" w:type="dxa"/>
            <w:tcMar>
              <w:top w:w="62" w:type="dxa"/>
              <w:left w:w="102" w:type="dxa"/>
              <w:bottom w:w="102" w:type="dxa"/>
              <w:right w:w="62" w:type="dxa"/>
            </w:tcMar>
          </w:tcPr>
          <w:p w:rsidR="003472B6" w:rsidRDefault="004240CE">
            <w:pPr>
              <w:pStyle w:val="ConsPlusNormal"/>
            </w:pPr>
            <w:r>
              <w:t>Приложение N 3, пункт 16. Требования к транспортным средствам в отношении установки устройства вызова экстренных оперативных служб (подпункт 16.2.1); Приложение N 3, пункт 17. Требования к транспортным средствам в отношении установки системы вызова экстренных оперативных служб (подпункт 17.2.1); Приложение N 10, пункт 118. Устройства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55533-2013</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137.7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jc w:val="both"/>
            </w:pPr>
            <w:r>
              <w:t>137.8</w:t>
            </w:r>
          </w:p>
        </w:tc>
        <w:tc>
          <w:tcPr>
            <w:tcW w:w="4819" w:type="dxa"/>
            <w:tcMar>
              <w:top w:w="62" w:type="dxa"/>
              <w:left w:w="102" w:type="dxa"/>
              <w:bottom w:w="102" w:type="dxa"/>
              <w:right w:w="62" w:type="dxa"/>
            </w:tcMar>
          </w:tcPr>
          <w:p w:rsidR="003472B6" w:rsidRDefault="004240CE">
            <w:pPr>
              <w:pStyle w:val="ConsPlusNormal"/>
            </w:pPr>
            <w:r>
              <w:t>Приложение N 3, пункт 16. Требования к транспортным средствам в отношении установки устройства экстренных оперативных служб (подпункт 16.2.1); Приложение N 10, пункт 117. Аппаратура спутниковой навигации; Приложение N 10, пункт 118. Устройство вызова экстренных оперативных служб</w:t>
            </w:r>
          </w:p>
        </w:tc>
        <w:tc>
          <w:tcPr>
            <w:tcW w:w="3118" w:type="dxa"/>
            <w:tcMar>
              <w:top w:w="62" w:type="dxa"/>
              <w:left w:w="102" w:type="dxa"/>
              <w:bottom w:w="102" w:type="dxa"/>
              <w:right w:w="62" w:type="dxa"/>
            </w:tcMar>
          </w:tcPr>
          <w:p w:rsidR="003472B6" w:rsidRDefault="004240CE">
            <w:pPr>
              <w:pStyle w:val="ConsPlusNormal"/>
            </w:pPr>
            <w:r>
              <w:t>ГОСТ Р 55534-2013 (за исключением пункта 5.16)</w:t>
            </w:r>
          </w:p>
        </w:tc>
        <w:tc>
          <w:tcPr>
            <w:tcW w:w="3685" w:type="dxa"/>
            <w:tcMar>
              <w:top w:w="62" w:type="dxa"/>
              <w:left w:w="102" w:type="dxa"/>
              <w:bottom w:w="102" w:type="dxa"/>
              <w:right w:w="62" w:type="dxa"/>
            </w:tcMar>
          </w:tcPr>
          <w:p w:rsidR="003472B6" w:rsidRDefault="004240CE">
            <w:pPr>
              <w:pStyle w:val="ConsPlusNormal"/>
            </w:pPr>
            <w:r>
              <w:t>"Глобальная навигационная спутниковая система. Система экстренного реагирования при авариях. Методы испытаний навигационного модуля автомобильной системы вызова экстренных оперативных служб"</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14456" w:type="dxa"/>
            <w:gridSpan w:val="5"/>
            <w:tcMar>
              <w:top w:w="62" w:type="dxa"/>
              <w:left w:w="102" w:type="dxa"/>
              <w:bottom w:w="102" w:type="dxa"/>
              <w:right w:w="62" w:type="dxa"/>
            </w:tcMar>
          </w:tcPr>
          <w:p w:rsidR="003472B6" w:rsidRDefault="004240CE">
            <w:pPr>
              <w:pStyle w:val="ConsPlusNormal"/>
              <w:jc w:val="both"/>
            </w:pPr>
            <w:r>
              <w:t>(п. 137.8 введен решением Коллегии Евразийской экономической комиссии от 02.12.2014</w:t>
            </w:r>
          </w:p>
          <w:p w:rsidR="003472B6" w:rsidRDefault="004240CE">
            <w:pPr>
              <w:pStyle w:val="ConsPlusNormal"/>
              <w:jc w:val="both"/>
            </w:pPr>
            <w:r>
              <w:t>N 223)</w:t>
            </w:r>
          </w:p>
        </w:tc>
      </w:tr>
      <w:tr w:rsidR="003472B6">
        <w:tc>
          <w:tcPr>
            <w:tcW w:w="850" w:type="dxa"/>
            <w:tcMar>
              <w:top w:w="62" w:type="dxa"/>
              <w:left w:w="102" w:type="dxa"/>
              <w:bottom w:w="102" w:type="dxa"/>
              <w:right w:w="62" w:type="dxa"/>
            </w:tcMar>
          </w:tcPr>
          <w:p w:rsidR="003472B6" w:rsidRDefault="004240CE">
            <w:pPr>
              <w:pStyle w:val="ConsPlusNormal"/>
            </w:pPr>
            <w:r>
              <w:t>138.</w:t>
            </w:r>
          </w:p>
        </w:tc>
        <w:tc>
          <w:tcPr>
            <w:tcW w:w="4819" w:type="dxa"/>
            <w:tcMar>
              <w:top w:w="62" w:type="dxa"/>
              <w:left w:w="102" w:type="dxa"/>
              <w:bottom w:w="102" w:type="dxa"/>
              <w:right w:w="62" w:type="dxa"/>
            </w:tcMar>
          </w:tcPr>
          <w:p w:rsidR="003472B6" w:rsidRDefault="00A0336D">
            <w:pPr>
              <w:pStyle w:val="ConsPlusNormal"/>
            </w:pPr>
            <w:hyperlink w:anchor="Par4533" w:tooltip="Ссылка на текущий документ" w:history="1">
              <w:r w:rsidR="004240CE">
                <w:rPr>
                  <w:color w:val="0000FF"/>
                </w:rPr>
                <w:t>Приложение N 6, пункт 1.15</w:t>
              </w:r>
            </w:hyperlink>
            <w:r w:rsidR="004240CE">
              <w:t>. Требования к транспортным средствам, предназначенным для перевозки денежных средств и ценных грузов</w:t>
            </w:r>
          </w:p>
        </w:tc>
        <w:tc>
          <w:tcPr>
            <w:tcW w:w="3118" w:type="dxa"/>
            <w:tcMar>
              <w:top w:w="62" w:type="dxa"/>
              <w:left w:w="102" w:type="dxa"/>
              <w:bottom w:w="102" w:type="dxa"/>
              <w:right w:w="62" w:type="dxa"/>
            </w:tcMar>
          </w:tcPr>
          <w:p w:rsidR="003472B6" w:rsidRDefault="004240CE">
            <w:pPr>
              <w:pStyle w:val="ConsPlusNormal"/>
            </w:pPr>
            <w:r>
              <w:t>СТБ 51.3.01-96</w:t>
            </w:r>
          </w:p>
        </w:tc>
        <w:tc>
          <w:tcPr>
            <w:tcW w:w="3685" w:type="dxa"/>
            <w:tcMar>
              <w:top w:w="62" w:type="dxa"/>
              <w:left w:w="102" w:type="dxa"/>
              <w:bottom w:w="102" w:type="dxa"/>
              <w:right w:w="62" w:type="dxa"/>
            </w:tcMar>
          </w:tcPr>
          <w:p w:rsidR="003472B6" w:rsidRDefault="004240CE">
            <w:pPr>
              <w:pStyle w:val="ConsPlusNormal"/>
            </w:pPr>
            <w:r>
              <w:t>"Оборудование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139.</w:t>
            </w:r>
          </w:p>
        </w:tc>
        <w:tc>
          <w:tcPr>
            <w:tcW w:w="4819" w:type="dxa"/>
            <w:tcMar>
              <w:top w:w="62" w:type="dxa"/>
              <w:left w:w="102" w:type="dxa"/>
              <w:bottom w:w="102" w:type="dxa"/>
              <w:right w:w="62" w:type="dxa"/>
            </w:tcMar>
          </w:tcPr>
          <w:p w:rsidR="003472B6" w:rsidRDefault="00A0336D">
            <w:pPr>
              <w:pStyle w:val="ConsPlusNormal"/>
            </w:pPr>
            <w:hyperlink w:anchor="Par4533" w:tooltip="Ссылка на текущий документ" w:history="1">
              <w:r w:rsidR="004240CE">
                <w:rPr>
                  <w:color w:val="0000FF"/>
                </w:rPr>
                <w:t>Приложение N 6, пункт 1.15</w:t>
              </w:r>
            </w:hyperlink>
            <w:r w:rsidR="004240CE">
              <w:t>. Требования к транспортным средствам, предназначенным для перевозки денежных средств и ценных грузов</w:t>
            </w:r>
          </w:p>
        </w:tc>
        <w:tc>
          <w:tcPr>
            <w:tcW w:w="3118" w:type="dxa"/>
            <w:tcMar>
              <w:top w:w="62" w:type="dxa"/>
              <w:left w:w="102" w:type="dxa"/>
              <w:bottom w:w="102" w:type="dxa"/>
              <w:right w:w="62" w:type="dxa"/>
            </w:tcMar>
          </w:tcPr>
          <w:p w:rsidR="003472B6" w:rsidRDefault="004240CE">
            <w:pPr>
              <w:pStyle w:val="ConsPlusNormal"/>
            </w:pPr>
            <w:r>
              <w:t>СТБ 51.3.02-2000</w:t>
            </w:r>
          </w:p>
        </w:tc>
        <w:tc>
          <w:tcPr>
            <w:tcW w:w="3685" w:type="dxa"/>
            <w:tcMar>
              <w:top w:w="62" w:type="dxa"/>
              <w:left w:w="102" w:type="dxa"/>
              <w:bottom w:w="102" w:type="dxa"/>
              <w:right w:w="62" w:type="dxa"/>
            </w:tcMar>
          </w:tcPr>
          <w:p w:rsidR="003472B6" w:rsidRDefault="004240CE">
            <w:pPr>
              <w:pStyle w:val="ConsPlusNormal"/>
            </w:pPr>
            <w:r>
              <w:t>"Оборудование и технические средства для обеспечения банковской деятельности. Автомобили для инкассации денежной выручки и перевозки ценных грузов. Методы испытаний на взлом и воздействие стрелкового оружия"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140.</w:t>
            </w:r>
          </w:p>
        </w:tc>
        <w:tc>
          <w:tcPr>
            <w:tcW w:w="4819" w:type="dxa"/>
            <w:tcMar>
              <w:top w:w="62" w:type="dxa"/>
              <w:left w:w="102" w:type="dxa"/>
              <w:bottom w:w="102" w:type="dxa"/>
              <w:right w:w="62" w:type="dxa"/>
            </w:tcMar>
          </w:tcPr>
          <w:p w:rsidR="003472B6" w:rsidRDefault="00A0336D">
            <w:pPr>
              <w:pStyle w:val="ConsPlusNormal"/>
            </w:pPr>
            <w:hyperlink w:anchor="Par5402" w:tooltip="Ссылка на текущий документ" w:history="1">
              <w:r w:rsidR="004240CE">
                <w:rPr>
                  <w:color w:val="0000FF"/>
                </w:rPr>
                <w:t>Приложение N 7, пункт 4</w:t>
              </w:r>
            </w:hyperlink>
            <w:r w:rsidR="004240CE">
              <w:t>. Обеспечение возможности идентификации транспортных средств по государственным регистрационным знакам</w:t>
            </w:r>
          </w:p>
        </w:tc>
        <w:tc>
          <w:tcPr>
            <w:tcW w:w="3118" w:type="dxa"/>
            <w:tcMar>
              <w:top w:w="62" w:type="dxa"/>
              <w:left w:w="102" w:type="dxa"/>
              <w:bottom w:w="102" w:type="dxa"/>
              <w:right w:w="62" w:type="dxa"/>
            </w:tcMar>
          </w:tcPr>
          <w:p w:rsidR="003472B6" w:rsidRDefault="004240CE">
            <w:pPr>
              <w:pStyle w:val="ConsPlusNormal"/>
            </w:pPr>
            <w:r>
              <w:t>СТБ 914-99</w:t>
            </w:r>
          </w:p>
        </w:tc>
        <w:tc>
          <w:tcPr>
            <w:tcW w:w="3685" w:type="dxa"/>
            <w:tcMar>
              <w:top w:w="62" w:type="dxa"/>
              <w:left w:w="102" w:type="dxa"/>
              <w:bottom w:w="102" w:type="dxa"/>
              <w:right w:w="62" w:type="dxa"/>
            </w:tcMar>
          </w:tcPr>
          <w:p w:rsidR="003472B6" w:rsidRDefault="004240CE">
            <w:pPr>
              <w:pStyle w:val="ConsPlusNormal"/>
            </w:pPr>
            <w:r>
              <w:t>"Знаки регистрационные и знак отличительный транспортных средств. Типы и основные размеры, технические требования,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141.</w:t>
            </w:r>
          </w:p>
        </w:tc>
        <w:tc>
          <w:tcPr>
            <w:tcW w:w="4819" w:type="dxa"/>
            <w:tcMar>
              <w:top w:w="62" w:type="dxa"/>
              <w:left w:w="102" w:type="dxa"/>
              <w:bottom w:w="102" w:type="dxa"/>
              <w:right w:w="62" w:type="dxa"/>
            </w:tcMar>
          </w:tcPr>
          <w:p w:rsidR="003472B6" w:rsidRDefault="00A0336D">
            <w:pPr>
              <w:pStyle w:val="ConsPlusNormal"/>
            </w:pPr>
            <w:hyperlink w:anchor="Par7659" w:tooltip="Ссылка на текущий документ" w:history="1">
              <w:r w:rsidR="004240CE">
                <w:rPr>
                  <w:color w:val="0000FF"/>
                </w:rPr>
                <w:t>Приложение N 10, пункт 88</w:t>
              </w:r>
            </w:hyperlink>
            <w:r w:rsidR="004240CE">
              <w:t>. Упругие элементы подвески</w:t>
            </w:r>
          </w:p>
        </w:tc>
        <w:tc>
          <w:tcPr>
            <w:tcW w:w="3118" w:type="dxa"/>
            <w:tcMar>
              <w:top w:w="62" w:type="dxa"/>
              <w:left w:w="102" w:type="dxa"/>
              <w:bottom w:w="102" w:type="dxa"/>
              <w:right w:w="62" w:type="dxa"/>
            </w:tcMar>
          </w:tcPr>
          <w:p w:rsidR="003472B6" w:rsidRDefault="004240CE">
            <w:pPr>
              <w:pStyle w:val="ConsPlusNormal"/>
            </w:pPr>
            <w:r>
              <w:t>СТБ 1274-2001</w:t>
            </w:r>
          </w:p>
        </w:tc>
        <w:tc>
          <w:tcPr>
            <w:tcW w:w="3685" w:type="dxa"/>
            <w:tcMar>
              <w:top w:w="62" w:type="dxa"/>
              <w:left w:w="102" w:type="dxa"/>
              <w:bottom w:w="102" w:type="dxa"/>
              <w:right w:w="62" w:type="dxa"/>
            </w:tcMar>
          </w:tcPr>
          <w:p w:rsidR="003472B6" w:rsidRDefault="004240CE">
            <w:pPr>
              <w:pStyle w:val="ConsPlusNormal"/>
            </w:pPr>
            <w:r>
              <w:t>"Рессоры листовые дорожных транспортных средств.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142.</w:t>
            </w:r>
          </w:p>
        </w:tc>
        <w:tc>
          <w:tcPr>
            <w:tcW w:w="4819" w:type="dxa"/>
            <w:tcMar>
              <w:top w:w="62" w:type="dxa"/>
              <w:left w:w="102" w:type="dxa"/>
              <w:bottom w:w="102" w:type="dxa"/>
              <w:right w:w="62" w:type="dxa"/>
            </w:tcMar>
          </w:tcPr>
          <w:p w:rsidR="003472B6" w:rsidRDefault="00A0336D">
            <w:pPr>
              <w:pStyle w:val="ConsPlusNormal"/>
            </w:pPr>
            <w:hyperlink w:anchor="Par7784" w:tooltip="Ссылка на текущий документ" w:history="1">
              <w:r w:rsidR="004240CE">
                <w:rPr>
                  <w:color w:val="0000FF"/>
                </w:rPr>
                <w:t>Приложение N 10, пункт 105</w:t>
              </w:r>
            </w:hyperlink>
            <w:r w:rsidR="004240CE">
              <w:t>. Домкраты гидравлические, механические</w:t>
            </w:r>
          </w:p>
        </w:tc>
        <w:tc>
          <w:tcPr>
            <w:tcW w:w="3118" w:type="dxa"/>
            <w:tcMar>
              <w:top w:w="62" w:type="dxa"/>
              <w:left w:w="102" w:type="dxa"/>
              <w:bottom w:w="102" w:type="dxa"/>
              <w:right w:w="62" w:type="dxa"/>
            </w:tcMar>
          </w:tcPr>
          <w:p w:rsidR="003472B6" w:rsidRDefault="004240CE">
            <w:pPr>
              <w:pStyle w:val="ConsPlusNormal"/>
            </w:pPr>
            <w:r>
              <w:t>СТБ 1275-2001</w:t>
            </w:r>
          </w:p>
        </w:tc>
        <w:tc>
          <w:tcPr>
            <w:tcW w:w="3685" w:type="dxa"/>
            <w:tcMar>
              <w:top w:w="62" w:type="dxa"/>
              <w:left w:w="102" w:type="dxa"/>
              <w:bottom w:w="102" w:type="dxa"/>
              <w:right w:w="62" w:type="dxa"/>
            </w:tcMar>
          </w:tcPr>
          <w:p w:rsidR="003472B6" w:rsidRDefault="004240CE">
            <w:pPr>
              <w:pStyle w:val="ConsPlusNormal"/>
            </w:pPr>
            <w:r>
              <w:t>"Домкраты гидравлические.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143.</w:t>
            </w:r>
          </w:p>
        </w:tc>
        <w:tc>
          <w:tcPr>
            <w:tcW w:w="4819" w:type="dxa"/>
            <w:tcMar>
              <w:top w:w="62" w:type="dxa"/>
              <w:left w:w="102" w:type="dxa"/>
              <w:bottom w:w="102" w:type="dxa"/>
              <w:right w:w="62" w:type="dxa"/>
            </w:tcMar>
          </w:tcPr>
          <w:p w:rsidR="003472B6" w:rsidRDefault="004240CE">
            <w:pPr>
              <w:pStyle w:val="ConsPlusNormal"/>
            </w:pPr>
            <w:r>
              <w:t>Приложение N 8. Требования к транспортным средствам, находящимся в эксплуатации (</w:t>
            </w:r>
            <w:hyperlink w:anchor="Par5442" w:tooltip="Ссылка на текущий документ" w:history="1">
              <w:r>
                <w:rPr>
                  <w:color w:val="0000FF"/>
                </w:rPr>
                <w:t>пункты 1</w:t>
              </w:r>
            </w:hyperlink>
            <w:r>
              <w:t xml:space="preserve"> - </w:t>
            </w:r>
            <w:hyperlink w:anchor="Par6702" w:tooltip="Ссылка на текущий документ" w:history="1">
              <w:r>
                <w:rPr>
                  <w:color w:val="0000FF"/>
                </w:rPr>
                <w:t>10</w:t>
              </w:r>
            </w:hyperlink>
            <w:r>
              <w:t>)</w:t>
            </w:r>
          </w:p>
        </w:tc>
        <w:tc>
          <w:tcPr>
            <w:tcW w:w="3118" w:type="dxa"/>
            <w:tcMar>
              <w:top w:w="62" w:type="dxa"/>
              <w:left w:w="102" w:type="dxa"/>
              <w:bottom w:w="102" w:type="dxa"/>
              <w:right w:w="62" w:type="dxa"/>
            </w:tcMar>
          </w:tcPr>
          <w:p w:rsidR="003472B6" w:rsidRDefault="004240CE">
            <w:pPr>
              <w:pStyle w:val="ConsPlusNormal"/>
            </w:pPr>
            <w:r>
              <w:t>СТБ 1280-2004</w:t>
            </w:r>
          </w:p>
        </w:tc>
        <w:tc>
          <w:tcPr>
            <w:tcW w:w="3685" w:type="dxa"/>
            <w:tcMar>
              <w:top w:w="62" w:type="dxa"/>
              <w:left w:w="102" w:type="dxa"/>
              <w:bottom w:w="102" w:type="dxa"/>
              <w:right w:w="62" w:type="dxa"/>
            </w:tcMar>
          </w:tcPr>
          <w:p w:rsidR="003472B6" w:rsidRDefault="004240CE">
            <w:pPr>
              <w:pStyle w:val="ConsPlusNormal"/>
            </w:pPr>
            <w:r>
              <w:t>"Дорожные транспортные средства. Требования безопасности к техническому состоянию и методы проверки"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144.</w:t>
            </w:r>
          </w:p>
        </w:tc>
        <w:tc>
          <w:tcPr>
            <w:tcW w:w="4819" w:type="dxa"/>
            <w:tcMar>
              <w:top w:w="62" w:type="dxa"/>
              <w:left w:w="102" w:type="dxa"/>
              <w:bottom w:w="102" w:type="dxa"/>
              <w:right w:w="62" w:type="dxa"/>
            </w:tcMar>
          </w:tcPr>
          <w:p w:rsidR="003472B6" w:rsidRDefault="004240CE">
            <w:pPr>
              <w:pStyle w:val="ConsPlusNormal"/>
            </w:pPr>
            <w:r>
              <w:t>Приложение N 8. Требования к транспортным средствам, находящимся в эксплуатации (</w:t>
            </w:r>
            <w:hyperlink w:anchor="Par5442" w:tooltip="Ссылка на текущий документ" w:history="1">
              <w:r>
                <w:rPr>
                  <w:color w:val="0000FF"/>
                </w:rPr>
                <w:t>пункты 1</w:t>
              </w:r>
            </w:hyperlink>
            <w:r>
              <w:t xml:space="preserve"> - </w:t>
            </w:r>
            <w:hyperlink w:anchor="Par6702" w:tooltip="Ссылка на текущий документ" w:history="1">
              <w:r>
                <w:rPr>
                  <w:color w:val="0000FF"/>
                </w:rPr>
                <w:t>10</w:t>
              </w:r>
            </w:hyperlink>
            <w:r>
              <w:t>)</w:t>
            </w:r>
          </w:p>
        </w:tc>
        <w:tc>
          <w:tcPr>
            <w:tcW w:w="3118" w:type="dxa"/>
            <w:tcMar>
              <w:top w:w="62" w:type="dxa"/>
              <w:left w:w="102" w:type="dxa"/>
              <w:bottom w:w="102" w:type="dxa"/>
              <w:right w:w="62" w:type="dxa"/>
            </w:tcMar>
          </w:tcPr>
          <w:p w:rsidR="003472B6" w:rsidRDefault="004240CE">
            <w:pPr>
              <w:pStyle w:val="ConsPlusNormal"/>
            </w:pPr>
            <w:r>
              <w:t>СТБ 1641-2006</w:t>
            </w:r>
          </w:p>
        </w:tc>
        <w:tc>
          <w:tcPr>
            <w:tcW w:w="3685" w:type="dxa"/>
            <w:tcMar>
              <w:top w:w="62" w:type="dxa"/>
              <w:left w:w="102" w:type="dxa"/>
              <w:bottom w:w="102" w:type="dxa"/>
              <w:right w:w="62" w:type="dxa"/>
            </w:tcMar>
          </w:tcPr>
          <w:p w:rsidR="003472B6" w:rsidRDefault="004240CE">
            <w:pPr>
              <w:pStyle w:val="ConsPlusNormal"/>
            </w:pPr>
            <w:r>
              <w:t>"Транспорт дорожный. Требования к техническому состоянию по условиям безопасности движения. Методы проверки"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145.</w:t>
            </w:r>
          </w:p>
        </w:tc>
        <w:tc>
          <w:tcPr>
            <w:tcW w:w="4819" w:type="dxa"/>
            <w:tcMar>
              <w:top w:w="62" w:type="dxa"/>
              <w:left w:w="102" w:type="dxa"/>
              <w:bottom w:w="102" w:type="dxa"/>
              <w:right w:w="62" w:type="dxa"/>
            </w:tcMar>
          </w:tcPr>
          <w:p w:rsidR="003472B6" w:rsidRDefault="00A0336D">
            <w:pPr>
              <w:pStyle w:val="ConsPlusNormal"/>
            </w:pPr>
            <w:hyperlink w:anchor="Par7645" w:tooltip="Ссылка на текущий документ" w:history="1">
              <w:r w:rsidR="004240CE">
                <w:rPr>
                  <w:color w:val="0000FF"/>
                </w:rPr>
                <w:t>Приложение N 10, пункт 86</w:t>
              </w:r>
            </w:hyperlink>
            <w:r w:rsidR="004240CE">
              <w:t>. Карданные передачи, приводные валы, шарниры неравных и равных угловых скоростей</w:t>
            </w:r>
          </w:p>
        </w:tc>
        <w:tc>
          <w:tcPr>
            <w:tcW w:w="3118" w:type="dxa"/>
            <w:tcMar>
              <w:top w:w="62" w:type="dxa"/>
              <w:left w:w="102" w:type="dxa"/>
              <w:bottom w:w="102" w:type="dxa"/>
              <w:right w:w="62" w:type="dxa"/>
            </w:tcMar>
          </w:tcPr>
          <w:p w:rsidR="003472B6" w:rsidRDefault="004240CE">
            <w:pPr>
              <w:pStyle w:val="ConsPlusNormal"/>
            </w:pPr>
            <w:r>
              <w:t>СТБ 1686-2006</w:t>
            </w:r>
          </w:p>
        </w:tc>
        <w:tc>
          <w:tcPr>
            <w:tcW w:w="3685" w:type="dxa"/>
            <w:tcMar>
              <w:top w:w="62" w:type="dxa"/>
              <w:left w:w="102" w:type="dxa"/>
              <w:bottom w:w="102" w:type="dxa"/>
              <w:right w:w="62" w:type="dxa"/>
            </w:tcMar>
          </w:tcPr>
          <w:p w:rsidR="003472B6" w:rsidRDefault="004240CE">
            <w:pPr>
              <w:pStyle w:val="ConsPlusNormal"/>
            </w:pPr>
            <w:r>
              <w:t>"Транспорт дорожный. Передачи карданные автомобилей с шарнирами неравных угловых скоростей. Общие технические условия"</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146.</w:t>
            </w:r>
          </w:p>
        </w:tc>
        <w:tc>
          <w:tcPr>
            <w:tcW w:w="4819" w:type="dxa"/>
            <w:tcMar>
              <w:top w:w="62" w:type="dxa"/>
              <w:left w:w="102" w:type="dxa"/>
              <w:bottom w:w="102" w:type="dxa"/>
              <w:right w:w="62" w:type="dxa"/>
            </w:tcMar>
          </w:tcPr>
          <w:p w:rsidR="003472B6" w:rsidRDefault="004240CE">
            <w:pPr>
              <w:pStyle w:val="ConsPlusNormal"/>
            </w:pPr>
            <w:r>
              <w:t>Приложение N 8. Требования к транспортным средствам, находящимся в эксплуатации (</w:t>
            </w:r>
            <w:hyperlink w:anchor="Par5442" w:tooltip="Ссылка на текущий документ" w:history="1">
              <w:r>
                <w:rPr>
                  <w:color w:val="0000FF"/>
                </w:rPr>
                <w:t xml:space="preserve">пункты </w:t>
              </w:r>
              <w:r>
                <w:rPr>
                  <w:color w:val="0000FF"/>
                </w:rPr>
                <w:lastRenderedPageBreak/>
                <w:t>1</w:t>
              </w:r>
            </w:hyperlink>
            <w:r>
              <w:t xml:space="preserve"> - </w:t>
            </w:r>
            <w:hyperlink w:anchor="Par6702" w:tooltip="Ссылка на текущий документ" w:history="1">
              <w:r>
                <w:rPr>
                  <w:color w:val="0000FF"/>
                </w:rPr>
                <w:t>10</w:t>
              </w:r>
            </w:hyperlink>
            <w:r>
              <w:t xml:space="preserve">, </w:t>
            </w:r>
            <w:hyperlink w:anchor="Par6953" w:tooltip="Ссылка на текущий документ" w:history="1">
              <w:r>
                <w:rPr>
                  <w:color w:val="0000FF"/>
                </w:rPr>
                <w:t>27</w:t>
              </w:r>
            </w:hyperlink>
            <w:r>
              <w:t>)</w:t>
            </w:r>
          </w:p>
        </w:tc>
        <w:tc>
          <w:tcPr>
            <w:tcW w:w="3118" w:type="dxa"/>
            <w:tcMar>
              <w:top w:w="62" w:type="dxa"/>
              <w:left w:w="102" w:type="dxa"/>
              <w:bottom w:w="102" w:type="dxa"/>
              <w:right w:w="62" w:type="dxa"/>
            </w:tcMar>
          </w:tcPr>
          <w:p w:rsidR="003472B6" w:rsidRDefault="004240CE">
            <w:pPr>
              <w:pStyle w:val="ConsPlusNormal"/>
            </w:pPr>
            <w:r>
              <w:lastRenderedPageBreak/>
              <w:t>СТБ 1729-2007</w:t>
            </w:r>
          </w:p>
        </w:tc>
        <w:tc>
          <w:tcPr>
            <w:tcW w:w="3685" w:type="dxa"/>
            <w:tcMar>
              <w:top w:w="62" w:type="dxa"/>
              <w:left w:w="102" w:type="dxa"/>
              <w:bottom w:w="102" w:type="dxa"/>
              <w:right w:w="62" w:type="dxa"/>
            </w:tcMar>
          </w:tcPr>
          <w:p w:rsidR="003472B6" w:rsidRDefault="004240CE">
            <w:pPr>
              <w:pStyle w:val="ConsPlusNormal"/>
            </w:pPr>
            <w:r>
              <w:t xml:space="preserve">"Транспорт дорожный. Троллейбусы. Требования к техническому </w:t>
            </w:r>
            <w:r>
              <w:lastRenderedPageBreak/>
              <w:t>состоянию по условиям безопасности движения. Методы проверки"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147.</w:t>
            </w:r>
          </w:p>
        </w:tc>
        <w:tc>
          <w:tcPr>
            <w:tcW w:w="4819" w:type="dxa"/>
            <w:tcMar>
              <w:top w:w="62" w:type="dxa"/>
              <w:left w:w="102" w:type="dxa"/>
              <w:bottom w:w="102" w:type="dxa"/>
              <w:right w:w="62" w:type="dxa"/>
            </w:tcMar>
          </w:tcPr>
          <w:p w:rsidR="003472B6" w:rsidRDefault="004240CE">
            <w:pPr>
              <w:pStyle w:val="ConsPlusNormal"/>
            </w:pPr>
            <w:r>
              <w:t>Приложение N 8. Требования к транспортным средствам, находящимся в эксплуатации (</w:t>
            </w:r>
            <w:hyperlink w:anchor="Par5442" w:tooltip="Ссылка на текущий документ" w:history="1">
              <w:r>
                <w:rPr>
                  <w:color w:val="0000FF"/>
                </w:rPr>
                <w:t>пункты 1</w:t>
              </w:r>
            </w:hyperlink>
            <w:r>
              <w:t xml:space="preserve"> - </w:t>
            </w:r>
            <w:hyperlink w:anchor="Par6702" w:tooltip="Ссылка на текущий документ" w:history="1">
              <w:r>
                <w:rPr>
                  <w:color w:val="0000FF"/>
                </w:rPr>
                <w:t>10</w:t>
              </w:r>
            </w:hyperlink>
            <w:r>
              <w:t>)</w:t>
            </w:r>
          </w:p>
        </w:tc>
        <w:tc>
          <w:tcPr>
            <w:tcW w:w="3118" w:type="dxa"/>
            <w:tcMar>
              <w:top w:w="62" w:type="dxa"/>
              <w:left w:w="102" w:type="dxa"/>
              <w:bottom w:w="102" w:type="dxa"/>
              <w:right w:w="62" w:type="dxa"/>
            </w:tcMar>
          </w:tcPr>
          <w:p w:rsidR="003472B6" w:rsidRDefault="004240CE">
            <w:pPr>
              <w:pStyle w:val="ConsPlusNormal"/>
            </w:pPr>
            <w:r>
              <w:t>СТБ 1730-2007</w:t>
            </w:r>
          </w:p>
        </w:tc>
        <w:tc>
          <w:tcPr>
            <w:tcW w:w="3685" w:type="dxa"/>
            <w:tcMar>
              <w:top w:w="62" w:type="dxa"/>
              <w:left w:w="102" w:type="dxa"/>
              <w:bottom w:w="102" w:type="dxa"/>
              <w:right w:w="62" w:type="dxa"/>
            </w:tcMar>
          </w:tcPr>
          <w:p w:rsidR="003472B6" w:rsidRDefault="004240CE">
            <w:pPr>
              <w:pStyle w:val="ConsPlusNormal"/>
            </w:pPr>
            <w:r>
              <w:t>Механические транспортные средства категорий L3, L4, L5. Требования к техническому состоянию по условиям безопасности движения. Методы проверки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148.</w:t>
            </w:r>
          </w:p>
        </w:tc>
        <w:tc>
          <w:tcPr>
            <w:tcW w:w="4819" w:type="dxa"/>
            <w:tcMar>
              <w:top w:w="62" w:type="dxa"/>
              <w:left w:w="102" w:type="dxa"/>
              <w:bottom w:w="102" w:type="dxa"/>
              <w:right w:w="62" w:type="dxa"/>
            </w:tcMar>
          </w:tcPr>
          <w:p w:rsidR="003472B6" w:rsidRDefault="00A0336D">
            <w:pPr>
              <w:pStyle w:val="ConsPlusNormal"/>
            </w:pPr>
            <w:hyperlink w:anchor="Par7495" w:tooltip="Ссылка на текущий документ" w:history="1">
              <w:r w:rsidR="004240CE">
                <w:rPr>
                  <w:color w:val="0000FF"/>
                </w:rPr>
                <w:t>Приложение N 10, пункт 63</w:t>
              </w:r>
            </w:hyperlink>
            <w:r w:rsidR="004240CE">
              <w:t>. Спидометры, их датчики и комбинации приборов, включающие спидометры</w:t>
            </w:r>
          </w:p>
        </w:tc>
        <w:tc>
          <w:tcPr>
            <w:tcW w:w="3118" w:type="dxa"/>
            <w:tcMar>
              <w:top w:w="62" w:type="dxa"/>
              <w:left w:w="102" w:type="dxa"/>
              <w:bottom w:w="102" w:type="dxa"/>
              <w:right w:w="62" w:type="dxa"/>
            </w:tcMar>
          </w:tcPr>
          <w:p w:rsidR="003472B6" w:rsidRDefault="004240CE">
            <w:pPr>
              <w:pStyle w:val="ConsPlusNormal"/>
            </w:pPr>
            <w:r>
              <w:t>СТБ 1745-2007</w:t>
            </w:r>
          </w:p>
        </w:tc>
        <w:tc>
          <w:tcPr>
            <w:tcW w:w="3685" w:type="dxa"/>
            <w:tcMar>
              <w:top w:w="62" w:type="dxa"/>
              <w:left w:w="102" w:type="dxa"/>
              <w:bottom w:w="102" w:type="dxa"/>
              <w:right w:w="62" w:type="dxa"/>
            </w:tcMar>
          </w:tcPr>
          <w:p w:rsidR="003472B6" w:rsidRDefault="004240CE">
            <w:pPr>
              <w:pStyle w:val="ConsPlusNormal"/>
            </w:pPr>
            <w:r>
              <w:t>"Спидометры автомобильные. Требования к эксплуатации и пломбированию"</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149.</w:t>
            </w:r>
          </w:p>
        </w:tc>
        <w:tc>
          <w:tcPr>
            <w:tcW w:w="4819" w:type="dxa"/>
            <w:tcMar>
              <w:top w:w="62" w:type="dxa"/>
              <w:left w:w="102" w:type="dxa"/>
              <w:bottom w:w="102" w:type="dxa"/>
              <w:right w:w="62" w:type="dxa"/>
            </w:tcMar>
          </w:tcPr>
          <w:p w:rsidR="003472B6" w:rsidRDefault="00A0336D">
            <w:pPr>
              <w:pStyle w:val="ConsPlusNormal"/>
            </w:pPr>
            <w:hyperlink w:anchor="Par2852" w:tooltip="Ссылка на текущий документ" w:history="1">
              <w:r w:rsidR="004240CE">
                <w:rPr>
                  <w:color w:val="0000FF"/>
                </w:rPr>
                <w:t>Приложение N 3, пункт 14</w:t>
              </w:r>
            </w:hyperlink>
            <w:r w:rsidR="004240CE">
              <w:t xml:space="preserve">. Весовые ограничения, действующие в отношении транспортных средств; </w:t>
            </w:r>
            <w:hyperlink w:anchor="Par3797" w:tooltip="Ссылка на текущий документ" w:history="1">
              <w:r w:rsidR="004240CE">
                <w:rPr>
                  <w:color w:val="0000FF"/>
                </w:rPr>
                <w:t>Приложение N 5</w:t>
              </w:r>
            </w:hyperlink>
            <w:r w:rsidR="004240CE">
              <w:t>. Габаритные и весовые ограничения, действующие в отношении транспортных средств</w:t>
            </w:r>
          </w:p>
        </w:tc>
        <w:tc>
          <w:tcPr>
            <w:tcW w:w="3118" w:type="dxa"/>
            <w:tcMar>
              <w:top w:w="62" w:type="dxa"/>
              <w:left w:w="102" w:type="dxa"/>
              <w:bottom w:w="102" w:type="dxa"/>
              <w:right w:w="62" w:type="dxa"/>
            </w:tcMar>
          </w:tcPr>
          <w:p w:rsidR="003472B6" w:rsidRDefault="004240CE">
            <w:pPr>
              <w:pStyle w:val="ConsPlusNormal"/>
            </w:pPr>
            <w:r>
              <w:t>СТБ 1877-2008</w:t>
            </w:r>
          </w:p>
        </w:tc>
        <w:tc>
          <w:tcPr>
            <w:tcW w:w="3685" w:type="dxa"/>
            <w:tcMar>
              <w:top w:w="62" w:type="dxa"/>
              <w:left w:w="102" w:type="dxa"/>
              <w:bottom w:w="102" w:type="dxa"/>
              <w:right w:w="62" w:type="dxa"/>
            </w:tcMar>
          </w:tcPr>
          <w:p w:rsidR="003472B6" w:rsidRDefault="004240CE">
            <w:pPr>
              <w:pStyle w:val="ConsPlusNormal"/>
            </w:pPr>
            <w:r>
              <w:t>"Транспорт дорожный. Массы и размеры.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150.</w:t>
            </w:r>
          </w:p>
        </w:tc>
        <w:tc>
          <w:tcPr>
            <w:tcW w:w="4819" w:type="dxa"/>
            <w:tcMar>
              <w:top w:w="62" w:type="dxa"/>
              <w:left w:w="102" w:type="dxa"/>
              <w:bottom w:w="102" w:type="dxa"/>
              <w:right w:w="62" w:type="dxa"/>
            </w:tcMar>
          </w:tcPr>
          <w:p w:rsidR="003472B6" w:rsidRDefault="00A0336D">
            <w:pPr>
              <w:pStyle w:val="ConsPlusNormal"/>
            </w:pPr>
            <w:hyperlink w:anchor="Par2617" w:tooltip="Ссылка на текущий документ" w:history="1">
              <w:r w:rsidR="004240CE">
                <w:rPr>
                  <w:color w:val="0000FF"/>
                </w:rPr>
                <w:t>Приложение N 3, пункт 9</w:t>
              </w:r>
            </w:hyperlink>
            <w:r w:rsidR="004240CE">
              <w:t xml:space="preserve">. Требования к транспортным средствам категорий N и O в отношении защиты от разбрызгивания из-под колес; </w:t>
            </w:r>
            <w:hyperlink w:anchor="Par7833" w:tooltip="Ссылка на текущий документ" w:history="1">
              <w:r w:rsidR="004240CE">
                <w:rPr>
                  <w:color w:val="0000FF"/>
                </w:rPr>
                <w:t>Приложение N 10, пункт 115</w:t>
              </w:r>
            </w:hyperlink>
            <w:r w:rsidR="004240CE">
              <w:t>. Устройства для уменьшения разбрызгивания из-под колес</w:t>
            </w:r>
          </w:p>
        </w:tc>
        <w:tc>
          <w:tcPr>
            <w:tcW w:w="3118" w:type="dxa"/>
            <w:tcMar>
              <w:top w:w="62" w:type="dxa"/>
              <w:left w:w="102" w:type="dxa"/>
              <w:bottom w:w="102" w:type="dxa"/>
              <w:right w:w="62" w:type="dxa"/>
            </w:tcMar>
          </w:tcPr>
          <w:p w:rsidR="003472B6" w:rsidRDefault="004240CE">
            <w:pPr>
              <w:pStyle w:val="ConsPlusNormal"/>
            </w:pPr>
            <w:r>
              <w:t>СТБ 2022-2009</w:t>
            </w:r>
          </w:p>
        </w:tc>
        <w:tc>
          <w:tcPr>
            <w:tcW w:w="3685" w:type="dxa"/>
            <w:tcMar>
              <w:top w:w="62" w:type="dxa"/>
              <w:left w:w="102" w:type="dxa"/>
              <w:bottom w:w="102" w:type="dxa"/>
              <w:right w:w="62" w:type="dxa"/>
            </w:tcMar>
          </w:tcPr>
          <w:p w:rsidR="003472B6" w:rsidRDefault="004240CE">
            <w:pPr>
              <w:pStyle w:val="ConsPlusNormal"/>
            </w:pPr>
            <w:r>
              <w:t>"Автомобили грузовые и прицепы. Системы защиты от разбрызгивания. Технические требования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151.</w:t>
            </w:r>
          </w:p>
        </w:tc>
        <w:tc>
          <w:tcPr>
            <w:tcW w:w="4819" w:type="dxa"/>
            <w:tcMar>
              <w:top w:w="62" w:type="dxa"/>
              <w:left w:w="102" w:type="dxa"/>
              <w:bottom w:w="102" w:type="dxa"/>
              <w:right w:w="62" w:type="dxa"/>
            </w:tcMar>
          </w:tcPr>
          <w:p w:rsidR="003472B6" w:rsidRDefault="00A0336D">
            <w:pPr>
              <w:pStyle w:val="ConsPlusNormal"/>
            </w:pPr>
            <w:hyperlink w:anchor="Par2548" w:tooltip="Ссылка на текущий документ" w:history="1">
              <w:r w:rsidR="004240CE">
                <w:rPr>
                  <w:color w:val="0000FF"/>
                </w:rPr>
                <w:t>Приложение N 3, пункт 6</w:t>
              </w:r>
            </w:hyperlink>
            <w:r w:rsidR="004240CE">
              <w:t xml:space="preserve">. Требования к транспортным средствам в отношении вентиляции, отопления и кондиционирования обитаемых помещений; Приложение N 6, пункт </w:t>
            </w:r>
            <w:hyperlink w:anchor="Par3961" w:tooltip="Ссылка на текущий документ" w:history="1">
              <w:r w:rsidR="004240CE">
                <w:rPr>
                  <w:color w:val="0000FF"/>
                </w:rPr>
                <w:t>1.6</w:t>
              </w:r>
            </w:hyperlink>
            <w:r w:rsidR="004240CE">
              <w:t xml:space="preserve">. Требования к автомобилям скорой медицинской помощи (подпункты </w:t>
            </w:r>
            <w:hyperlink w:anchor="Par4141" w:tooltip="Ссылка на текущий документ" w:history="1">
              <w:r w:rsidR="004240CE">
                <w:rPr>
                  <w:color w:val="0000FF"/>
                </w:rPr>
                <w:t>1.6.26</w:t>
              </w:r>
            </w:hyperlink>
            <w:r w:rsidR="004240CE">
              <w:t xml:space="preserve">, </w:t>
            </w:r>
            <w:hyperlink w:anchor="Par4225" w:tooltip="Ссылка на текущий документ" w:history="1">
              <w:r w:rsidR="004240CE">
                <w:rPr>
                  <w:color w:val="0000FF"/>
                </w:rPr>
                <w:t>1.6.37</w:t>
              </w:r>
            </w:hyperlink>
            <w:r w:rsidR="004240CE">
              <w:t xml:space="preserve"> - </w:t>
            </w:r>
            <w:hyperlink w:anchor="Par4251" w:tooltip="Ссылка на текущий документ" w:history="1">
              <w:r w:rsidR="004240CE">
                <w:rPr>
                  <w:color w:val="0000FF"/>
                </w:rPr>
                <w:t>1.6.41</w:t>
              </w:r>
            </w:hyperlink>
            <w:r w:rsidR="004240CE">
              <w:t xml:space="preserve">); пункт </w:t>
            </w:r>
            <w:hyperlink w:anchor="Par4351" w:tooltip="Ссылка на текущий документ" w:history="1">
              <w:r w:rsidR="004240CE">
                <w:rPr>
                  <w:color w:val="0000FF"/>
                </w:rPr>
                <w:t>1.11</w:t>
              </w:r>
            </w:hyperlink>
            <w:r w:rsidR="004240CE">
              <w:t xml:space="preserve">. Требования к пожарным автомобилям </w:t>
            </w:r>
            <w:hyperlink w:anchor="Par4368" w:tooltip="Ссылка на текущий документ" w:history="1">
              <w:r w:rsidR="004240CE">
                <w:rPr>
                  <w:color w:val="0000FF"/>
                </w:rPr>
                <w:t>(подпункт 1.11.9.7)</w:t>
              </w:r>
            </w:hyperlink>
            <w:r w:rsidR="004240CE">
              <w:t xml:space="preserve">; </w:t>
            </w:r>
            <w:hyperlink w:anchor="Par4864" w:tooltip="Ссылка на текущий документ" w:history="1">
              <w:r w:rsidR="004240CE">
                <w:rPr>
                  <w:color w:val="0000FF"/>
                </w:rPr>
                <w:t>пункт 2.1</w:t>
              </w:r>
            </w:hyperlink>
            <w:r w:rsidR="004240CE">
              <w:t xml:space="preserve">. Требования к машинам строительным, дорожным и землеройным </w:t>
            </w:r>
            <w:hyperlink w:anchor="Par4946" w:tooltip="Ссылка на текущий документ" w:history="1">
              <w:r w:rsidR="004240CE">
                <w:rPr>
                  <w:color w:val="0000FF"/>
                </w:rPr>
                <w:t>(подпункт 2.1.5)</w:t>
              </w:r>
            </w:hyperlink>
          </w:p>
        </w:tc>
        <w:tc>
          <w:tcPr>
            <w:tcW w:w="3118" w:type="dxa"/>
            <w:tcMar>
              <w:top w:w="62" w:type="dxa"/>
              <w:left w:w="102" w:type="dxa"/>
              <w:bottom w:w="102" w:type="dxa"/>
              <w:right w:w="62" w:type="dxa"/>
            </w:tcMar>
          </w:tcPr>
          <w:p w:rsidR="003472B6" w:rsidRDefault="004240CE">
            <w:pPr>
              <w:pStyle w:val="ConsPlusNormal"/>
            </w:pPr>
            <w:r>
              <w:t>СТБ ГОСТ Р 50866-2003</w:t>
            </w:r>
          </w:p>
        </w:tc>
        <w:tc>
          <w:tcPr>
            <w:tcW w:w="3685" w:type="dxa"/>
            <w:tcMar>
              <w:top w:w="62" w:type="dxa"/>
              <w:left w:w="102" w:type="dxa"/>
              <w:bottom w:w="102" w:type="dxa"/>
              <w:right w:w="62" w:type="dxa"/>
            </w:tcMar>
          </w:tcPr>
          <w:p w:rsidR="003472B6" w:rsidRDefault="004240CE">
            <w:pPr>
              <w:pStyle w:val="ConsPlusNormal"/>
            </w:pPr>
            <w:r>
              <w:t>"Автотранспортные средства. Системы отопления, вентиляции и кондиционирования. Методы оценки эффективности и безопасности"</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t>152.</w:t>
            </w:r>
          </w:p>
        </w:tc>
        <w:tc>
          <w:tcPr>
            <w:tcW w:w="4819" w:type="dxa"/>
            <w:tcMar>
              <w:top w:w="62" w:type="dxa"/>
              <w:left w:w="102" w:type="dxa"/>
              <w:bottom w:w="102" w:type="dxa"/>
              <w:right w:w="62" w:type="dxa"/>
            </w:tcMar>
          </w:tcPr>
          <w:p w:rsidR="003472B6" w:rsidRDefault="00A0336D">
            <w:pPr>
              <w:pStyle w:val="ConsPlusNormal"/>
            </w:pPr>
            <w:hyperlink w:anchor="Par2248" w:tooltip="Ссылка на текущий документ" w:history="1">
              <w:r w:rsidR="004240CE">
                <w:rPr>
                  <w:color w:val="0000FF"/>
                </w:rPr>
                <w:t>Приложение N 3, пункт 5</w:t>
              </w:r>
            </w:hyperlink>
            <w:r w:rsidR="004240CE">
              <w:t>. Требования к транспортным средствам в отношении их передней обзорности</w:t>
            </w:r>
          </w:p>
        </w:tc>
        <w:tc>
          <w:tcPr>
            <w:tcW w:w="3118" w:type="dxa"/>
            <w:tcMar>
              <w:top w:w="62" w:type="dxa"/>
              <w:left w:w="102" w:type="dxa"/>
              <w:bottom w:w="102" w:type="dxa"/>
              <w:right w:w="62" w:type="dxa"/>
            </w:tcMar>
          </w:tcPr>
          <w:p w:rsidR="003472B6" w:rsidRDefault="004240CE">
            <w:pPr>
              <w:pStyle w:val="ConsPlusNormal"/>
            </w:pPr>
            <w:r>
              <w:t>СТБ ГОСТ Р 51266-2003</w:t>
            </w:r>
          </w:p>
        </w:tc>
        <w:tc>
          <w:tcPr>
            <w:tcW w:w="3685" w:type="dxa"/>
            <w:tcMar>
              <w:top w:w="62" w:type="dxa"/>
              <w:left w:w="102" w:type="dxa"/>
              <w:bottom w:w="102" w:type="dxa"/>
              <w:right w:w="62" w:type="dxa"/>
            </w:tcMar>
          </w:tcPr>
          <w:p w:rsidR="003472B6" w:rsidRDefault="004240CE">
            <w:pPr>
              <w:pStyle w:val="ConsPlusNormal"/>
            </w:pPr>
            <w:r>
              <w:t xml:space="preserve">"Автомобильные транспортные средства. Обзорность с места водителя. Технические требования. </w:t>
            </w:r>
            <w:r>
              <w:lastRenderedPageBreak/>
              <w:t>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Mar>
              <w:top w:w="62" w:type="dxa"/>
              <w:left w:w="102" w:type="dxa"/>
              <w:bottom w:w="102" w:type="dxa"/>
              <w:right w:w="62" w:type="dxa"/>
            </w:tcMar>
          </w:tcPr>
          <w:p w:rsidR="003472B6" w:rsidRDefault="004240CE">
            <w:pPr>
              <w:pStyle w:val="ConsPlusNormal"/>
            </w:pPr>
            <w:r>
              <w:lastRenderedPageBreak/>
              <w:t>153.</w:t>
            </w:r>
          </w:p>
        </w:tc>
        <w:tc>
          <w:tcPr>
            <w:tcW w:w="4819" w:type="dxa"/>
            <w:tcMar>
              <w:top w:w="62" w:type="dxa"/>
              <w:left w:w="102" w:type="dxa"/>
              <w:bottom w:w="102" w:type="dxa"/>
              <w:right w:w="62" w:type="dxa"/>
            </w:tcMar>
          </w:tcPr>
          <w:p w:rsidR="003472B6" w:rsidRDefault="00A0336D">
            <w:pPr>
              <w:pStyle w:val="ConsPlusNormal"/>
            </w:pPr>
            <w:hyperlink w:anchor="Par2092" w:tooltip="Ссылка на текущий документ" w:history="1">
              <w:r w:rsidR="004240CE">
                <w:rPr>
                  <w:color w:val="0000FF"/>
                </w:rPr>
                <w:t>Приложение N 3, пункт 2</w:t>
              </w:r>
            </w:hyperlink>
            <w:r w:rsidR="004240CE">
              <w:t>. Требования к транспортным средствам в отношении их внутреннего шума</w:t>
            </w:r>
          </w:p>
        </w:tc>
        <w:tc>
          <w:tcPr>
            <w:tcW w:w="3118" w:type="dxa"/>
            <w:tcMar>
              <w:top w:w="62" w:type="dxa"/>
              <w:left w:w="102" w:type="dxa"/>
              <w:bottom w:w="102" w:type="dxa"/>
              <w:right w:w="62" w:type="dxa"/>
            </w:tcMar>
          </w:tcPr>
          <w:p w:rsidR="003472B6" w:rsidRDefault="004240CE">
            <w:pPr>
              <w:pStyle w:val="ConsPlusNormal"/>
            </w:pPr>
            <w:r>
              <w:t>СТБ ГОСТ Р 51616-2002</w:t>
            </w:r>
          </w:p>
        </w:tc>
        <w:tc>
          <w:tcPr>
            <w:tcW w:w="3685" w:type="dxa"/>
            <w:tcMar>
              <w:top w:w="62" w:type="dxa"/>
              <w:left w:w="102" w:type="dxa"/>
              <w:bottom w:w="102" w:type="dxa"/>
              <w:right w:w="62" w:type="dxa"/>
            </w:tcMar>
          </w:tcPr>
          <w:p w:rsidR="003472B6" w:rsidRDefault="004240CE">
            <w:pPr>
              <w:pStyle w:val="ConsPlusNormal"/>
            </w:pPr>
            <w:r>
              <w:t>"Автомобильные транспортные средства. Шум внутренний. Допустимые уровни и методы испытаний"</w:t>
            </w:r>
          </w:p>
        </w:tc>
        <w:tc>
          <w:tcPr>
            <w:tcW w:w="1984" w:type="dxa"/>
            <w:tcMar>
              <w:top w:w="62" w:type="dxa"/>
              <w:left w:w="102" w:type="dxa"/>
              <w:bottom w:w="102" w:type="dxa"/>
              <w:right w:w="62" w:type="dxa"/>
            </w:tcMar>
          </w:tcPr>
          <w:p w:rsidR="003472B6" w:rsidRDefault="003472B6">
            <w:pPr>
              <w:pStyle w:val="ConsPlusNormal"/>
              <w:jc w:val="both"/>
            </w:pPr>
          </w:p>
        </w:tc>
      </w:tr>
      <w:tr w:rsidR="003472B6">
        <w:tc>
          <w:tcPr>
            <w:tcW w:w="850" w:type="dxa"/>
            <w:tcBorders>
              <w:bottom w:val="single" w:sz="4" w:space="0" w:color="auto"/>
            </w:tcBorders>
            <w:tcMar>
              <w:top w:w="62" w:type="dxa"/>
              <w:left w:w="102" w:type="dxa"/>
              <w:bottom w:w="102" w:type="dxa"/>
              <w:right w:w="62" w:type="dxa"/>
            </w:tcMar>
          </w:tcPr>
          <w:p w:rsidR="003472B6" w:rsidRDefault="004240CE">
            <w:pPr>
              <w:pStyle w:val="ConsPlusNormal"/>
            </w:pPr>
            <w:r>
              <w:t>154.</w:t>
            </w:r>
          </w:p>
        </w:tc>
        <w:tc>
          <w:tcPr>
            <w:tcW w:w="13606" w:type="dxa"/>
            <w:gridSpan w:val="4"/>
            <w:tcBorders>
              <w:bottom w:val="single" w:sz="4" w:space="0" w:color="auto"/>
            </w:tcBorders>
            <w:tcMar>
              <w:top w:w="62" w:type="dxa"/>
              <w:left w:w="102" w:type="dxa"/>
              <w:bottom w:w="102" w:type="dxa"/>
              <w:right w:w="62" w:type="dxa"/>
            </w:tcMar>
          </w:tcPr>
          <w:p w:rsidR="003472B6" w:rsidRDefault="004240CE">
            <w:pPr>
              <w:pStyle w:val="ConsPlusNormal"/>
            </w:pPr>
            <w:r>
              <w:t>Исключен. - Решение Коллегии Евразийской экономической комиссии от 02.12.2014 N 223</w:t>
            </w:r>
          </w:p>
        </w:tc>
      </w:tr>
    </w:tbl>
    <w:p w:rsidR="003472B6" w:rsidRDefault="003472B6">
      <w:pPr>
        <w:pStyle w:val="ConsPlusNormal"/>
        <w:jc w:val="both"/>
      </w:pPr>
    </w:p>
    <w:p w:rsidR="003472B6" w:rsidRDefault="003472B6">
      <w:pPr>
        <w:pStyle w:val="ConsPlusNormal"/>
        <w:jc w:val="both"/>
      </w:pPr>
    </w:p>
    <w:p w:rsidR="004240CE" w:rsidRDefault="004240CE">
      <w:pPr>
        <w:pStyle w:val="ConsPlusNormal"/>
        <w:pBdr>
          <w:top w:val="single" w:sz="6" w:space="0" w:color="auto"/>
        </w:pBdr>
        <w:spacing w:before="100" w:after="100"/>
        <w:jc w:val="both"/>
        <w:rPr>
          <w:sz w:val="2"/>
          <w:szCs w:val="2"/>
        </w:rPr>
      </w:pPr>
    </w:p>
    <w:sectPr w:rsidR="004240CE">
      <w:headerReference w:type="default" r:id="rId150"/>
      <w:footerReference w:type="default" r:id="rId151"/>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36D" w:rsidRDefault="00A0336D">
      <w:pPr>
        <w:spacing w:after="0" w:line="240" w:lineRule="auto"/>
      </w:pPr>
      <w:r>
        <w:separator/>
      </w:r>
    </w:p>
  </w:endnote>
  <w:endnote w:type="continuationSeparator" w:id="0">
    <w:p w:rsidR="00A0336D" w:rsidRDefault="00A0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109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128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129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169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171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172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174</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177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180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186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56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188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209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245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281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332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332</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82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83</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88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92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97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3472B6">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99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3472B6">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b/>
              <w:bCs/>
              <w:color w:val="333399"/>
              <w:sz w:val="28"/>
              <w:szCs w:val="28"/>
            </w:rPr>
          </w:pPr>
          <w:proofErr w:type="spellStart"/>
          <w:r>
            <w:rPr>
              <w:rFonts w:ascii="Tahoma" w:hAnsi="Tahoma" w:cs="Tahoma"/>
              <w:b/>
              <w:bCs/>
              <w:color w:val="333399"/>
              <w:sz w:val="28"/>
              <w:szCs w:val="28"/>
            </w:rPr>
            <w:t>КонсультантПлюс</w:t>
          </w:r>
          <w:proofErr w:type="spellEnd"/>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472B6" w:rsidRDefault="00A0336D">
          <w:pPr>
            <w:widowControl w:val="0"/>
            <w:autoSpaceDE w:val="0"/>
            <w:autoSpaceDN w:val="0"/>
            <w:adjustRightInd w:val="0"/>
            <w:spacing w:after="0" w:line="240" w:lineRule="auto"/>
            <w:jc w:val="center"/>
            <w:rPr>
              <w:rFonts w:ascii="Tahoma" w:hAnsi="Tahoma" w:cs="Tahoma"/>
              <w:b/>
              <w:bCs/>
              <w:sz w:val="20"/>
              <w:szCs w:val="20"/>
            </w:rPr>
          </w:pPr>
          <w:hyperlink r:id="rId1" w:history="1">
            <w:r w:rsidR="004240CE">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6F2D">
            <w:rPr>
              <w:rFonts w:ascii="Tahoma" w:hAnsi="Tahoma" w:cs="Tahoma"/>
              <w:noProof/>
              <w:sz w:val="20"/>
              <w:szCs w:val="20"/>
            </w:rPr>
            <w:t>108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6F2D">
            <w:rPr>
              <w:rFonts w:ascii="Tahoma" w:hAnsi="Tahoma" w:cs="Tahoma"/>
              <w:noProof/>
              <w:sz w:val="20"/>
              <w:szCs w:val="20"/>
            </w:rPr>
            <w:t>291</w:t>
          </w:r>
          <w:r>
            <w:rPr>
              <w:rFonts w:ascii="Tahoma" w:hAnsi="Tahoma" w:cs="Tahoma"/>
              <w:sz w:val="20"/>
              <w:szCs w:val="20"/>
            </w:rPr>
            <w:fldChar w:fldCharType="end"/>
          </w:r>
        </w:p>
      </w:tc>
    </w:tr>
  </w:tbl>
  <w:p w:rsidR="003472B6" w:rsidRDefault="003472B6">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36D" w:rsidRDefault="00A0336D">
      <w:pPr>
        <w:spacing w:after="0" w:line="240" w:lineRule="auto"/>
      </w:pPr>
      <w:r>
        <w:separator/>
      </w:r>
    </w:p>
  </w:footnote>
  <w:footnote w:type="continuationSeparator" w:id="0">
    <w:p w:rsidR="00A0336D" w:rsidRDefault="00A033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B6" w:rsidRDefault="003472B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3472B6">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3472B6">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Решение Комиссии Таможенного союза от 09.12.2011 N 877</w:t>
          </w:r>
          <w:r>
            <w:rPr>
              <w:rFonts w:ascii="Tahoma" w:hAnsi="Tahoma" w:cs="Tahoma"/>
              <w:sz w:val="16"/>
              <w:szCs w:val="16"/>
            </w:rPr>
            <w:br/>
            <w:t>(ред. от 02.12.2014)</w:t>
          </w:r>
          <w:r>
            <w:rPr>
              <w:rFonts w:ascii="Tahoma" w:hAnsi="Tahoma" w:cs="Tahoma"/>
              <w:sz w:val="16"/>
              <w:szCs w:val="16"/>
            </w:rPr>
            <w:br/>
            <w:t xml:space="preserve">"О принятии технического регламента </w:t>
          </w:r>
          <w:proofErr w:type="spellStart"/>
          <w:r>
            <w:rPr>
              <w:rFonts w:ascii="Tahoma" w:hAnsi="Tahoma" w:cs="Tahoma"/>
              <w:sz w:val="16"/>
              <w:szCs w:val="16"/>
            </w:rPr>
            <w:t>Таможенн</w:t>
          </w:r>
          <w:proofErr w:type="spellEnd"/>
          <w:r>
            <w:rPr>
              <w:rFonts w:ascii="Tahoma" w:hAnsi="Tahoma" w:cs="Tahoma"/>
              <w:sz w:val="16"/>
              <w:szCs w:val="16"/>
            </w:rPr>
            <w:t>...</w:t>
          </w:r>
        </w:p>
      </w:tc>
      <w:tc>
        <w:tcPr>
          <w:tcW w:w="2" w:type="pct"/>
          <w:tcBorders>
            <w:top w:val="none" w:sz="2" w:space="0" w:color="auto"/>
            <w:left w:val="none" w:sz="2" w:space="0" w:color="auto"/>
            <w:bottom w:val="none" w:sz="2" w:space="0" w:color="auto"/>
            <w:right w:val="none" w:sz="2" w:space="0" w:color="auto"/>
          </w:tcBorders>
          <w:vAlign w:val="center"/>
        </w:tcPr>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p w:rsidR="003472B6" w:rsidRDefault="003472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472B6" w:rsidRDefault="004240CE">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13.01.2015</w:t>
          </w:r>
        </w:p>
      </w:tc>
    </w:tr>
  </w:tbl>
  <w:p w:rsidR="003472B6" w:rsidRDefault="003472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472B6" w:rsidRDefault="004240CE">
    <w:r>
      <w:rPr>
        <w:rFonts w:ascii="Times New Roman" w:hAnsi="Times New Roman" w:cs="Times New Roman"/>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E1B"/>
    <w:rsid w:val="003472B6"/>
    <w:rsid w:val="004240CE"/>
    <w:rsid w:val="00A0336D"/>
    <w:rsid w:val="00AE4E1B"/>
    <w:rsid w:val="00B46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B46F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6F2D"/>
    <w:rPr>
      <w:rFonts w:ascii="Tahoma" w:hAnsi="Tahoma" w:cs="Tahoma"/>
      <w:sz w:val="16"/>
      <w:szCs w:val="16"/>
    </w:rPr>
  </w:style>
  <w:style w:type="paragraph" w:styleId="a5">
    <w:name w:val="header"/>
    <w:basedOn w:val="a"/>
    <w:link w:val="a6"/>
    <w:uiPriority w:val="99"/>
    <w:unhideWhenUsed/>
    <w:rsid w:val="00B46F2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6F2D"/>
  </w:style>
  <w:style w:type="paragraph" w:styleId="a7">
    <w:name w:val="footer"/>
    <w:basedOn w:val="a"/>
    <w:link w:val="a8"/>
    <w:uiPriority w:val="99"/>
    <w:unhideWhenUsed/>
    <w:rsid w:val="00B46F2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6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B46F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6F2D"/>
    <w:rPr>
      <w:rFonts w:ascii="Tahoma" w:hAnsi="Tahoma" w:cs="Tahoma"/>
      <w:sz w:val="16"/>
      <w:szCs w:val="16"/>
    </w:rPr>
  </w:style>
  <w:style w:type="paragraph" w:styleId="a5">
    <w:name w:val="header"/>
    <w:basedOn w:val="a"/>
    <w:link w:val="a6"/>
    <w:uiPriority w:val="99"/>
    <w:unhideWhenUsed/>
    <w:rsid w:val="00B46F2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6F2D"/>
  </w:style>
  <w:style w:type="paragraph" w:styleId="a7">
    <w:name w:val="footer"/>
    <w:basedOn w:val="a"/>
    <w:link w:val="a8"/>
    <w:uiPriority w:val="99"/>
    <w:unhideWhenUsed/>
    <w:rsid w:val="00B46F2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6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77.wmf"/><Relationship Id="rId21" Type="http://schemas.openxmlformats.org/officeDocument/2006/relationships/image" Target="media/image9.wmf"/><Relationship Id="rId42" Type="http://schemas.openxmlformats.org/officeDocument/2006/relationships/image" Target="media/image30.png"/><Relationship Id="rId47" Type="http://schemas.openxmlformats.org/officeDocument/2006/relationships/image" Target="media/image35.wmf"/><Relationship Id="rId63" Type="http://schemas.openxmlformats.org/officeDocument/2006/relationships/header" Target="header5.xml"/><Relationship Id="rId68" Type="http://schemas.openxmlformats.org/officeDocument/2006/relationships/footer" Target="footer7.xml"/><Relationship Id="rId84" Type="http://schemas.openxmlformats.org/officeDocument/2006/relationships/header" Target="header12.xml"/><Relationship Id="rId89" Type="http://schemas.openxmlformats.org/officeDocument/2006/relationships/image" Target="media/image57.wmf"/><Relationship Id="rId112" Type="http://schemas.openxmlformats.org/officeDocument/2006/relationships/image" Target="media/image74.wmf"/><Relationship Id="rId133" Type="http://schemas.openxmlformats.org/officeDocument/2006/relationships/image" Target="media/image85.wmf"/><Relationship Id="rId138" Type="http://schemas.openxmlformats.org/officeDocument/2006/relationships/image" Target="media/image90.png"/><Relationship Id="rId16" Type="http://schemas.openxmlformats.org/officeDocument/2006/relationships/header" Target="header1.xml"/><Relationship Id="rId107" Type="http://schemas.openxmlformats.org/officeDocument/2006/relationships/image" Target="media/image69.wmf"/><Relationship Id="rId11" Type="http://schemas.openxmlformats.org/officeDocument/2006/relationships/image" Target="media/image3.png"/><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png"/><Relationship Id="rId58" Type="http://schemas.openxmlformats.org/officeDocument/2006/relationships/image" Target="media/image46.wmf"/><Relationship Id="rId74" Type="http://schemas.openxmlformats.org/officeDocument/2006/relationships/image" Target="media/image48.wmf"/><Relationship Id="rId79" Type="http://schemas.openxmlformats.org/officeDocument/2006/relationships/image" Target="media/image51.png"/><Relationship Id="rId102" Type="http://schemas.openxmlformats.org/officeDocument/2006/relationships/image" Target="media/image64.wmf"/><Relationship Id="rId123" Type="http://schemas.openxmlformats.org/officeDocument/2006/relationships/image" Target="media/image79.wmf"/><Relationship Id="rId128" Type="http://schemas.openxmlformats.org/officeDocument/2006/relationships/header" Target="header19.xml"/><Relationship Id="rId144" Type="http://schemas.openxmlformats.org/officeDocument/2006/relationships/header" Target="header22.xml"/><Relationship Id="rId149"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image" Target="media/image58.wmf"/><Relationship Id="rId95" Type="http://schemas.openxmlformats.org/officeDocument/2006/relationships/footer" Target="footer13.xml"/><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31.wmf"/><Relationship Id="rId48" Type="http://schemas.openxmlformats.org/officeDocument/2006/relationships/image" Target="media/image36.png"/><Relationship Id="rId64" Type="http://schemas.openxmlformats.org/officeDocument/2006/relationships/footer" Target="footer5.xml"/><Relationship Id="rId69" Type="http://schemas.openxmlformats.org/officeDocument/2006/relationships/header" Target="header8.xml"/><Relationship Id="rId113" Type="http://schemas.openxmlformats.org/officeDocument/2006/relationships/image" Target="media/image75.wmf"/><Relationship Id="rId118" Type="http://schemas.openxmlformats.org/officeDocument/2006/relationships/header" Target="header17.xml"/><Relationship Id="rId134" Type="http://schemas.openxmlformats.org/officeDocument/2006/relationships/image" Target="media/image86.wmf"/><Relationship Id="rId139" Type="http://schemas.openxmlformats.org/officeDocument/2006/relationships/image" Target="media/image91.wmf"/><Relationship Id="rId80" Type="http://schemas.openxmlformats.org/officeDocument/2006/relationships/image" Target="media/image52.png"/><Relationship Id="rId85" Type="http://schemas.openxmlformats.org/officeDocument/2006/relationships/footer" Target="footer12.xml"/><Relationship Id="rId150" Type="http://schemas.openxmlformats.org/officeDocument/2006/relationships/header" Target="header24.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png"/><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image" Target="media/image65.wmf"/><Relationship Id="rId108" Type="http://schemas.openxmlformats.org/officeDocument/2006/relationships/image" Target="media/image70.wmf"/><Relationship Id="rId116" Type="http://schemas.openxmlformats.org/officeDocument/2006/relationships/footer" Target="footer16.xml"/><Relationship Id="rId124" Type="http://schemas.openxmlformats.org/officeDocument/2006/relationships/image" Target="media/image80.wmf"/><Relationship Id="rId129" Type="http://schemas.openxmlformats.org/officeDocument/2006/relationships/footer" Target="footer19.xml"/><Relationship Id="rId137" Type="http://schemas.openxmlformats.org/officeDocument/2006/relationships/image" Target="media/image89.wmf"/><Relationship Id="rId20" Type="http://schemas.openxmlformats.org/officeDocument/2006/relationships/image" Target="media/image8.w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4.xml"/><Relationship Id="rId70" Type="http://schemas.openxmlformats.org/officeDocument/2006/relationships/footer" Target="footer8.xml"/><Relationship Id="rId75" Type="http://schemas.openxmlformats.org/officeDocument/2006/relationships/header" Target="header10.xml"/><Relationship Id="rId83" Type="http://schemas.openxmlformats.org/officeDocument/2006/relationships/footer" Target="footer11.xml"/><Relationship Id="rId88" Type="http://schemas.openxmlformats.org/officeDocument/2006/relationships/image" Target="media/image56.png"/><Relationship Id="rId91" Type="http://schemas.openxmlformats.org/officeDocument/2006/relationships/image" Target="media/image59.wmf"/><Relationship Id="rId96" Type="http://schemas.openxmlformats.org/officeDocument/2006/relationships/header" Target="header14.xml"/><Relationship Id="rId111" Type="http://schemas.openxmlformats.org/officeDocument/2006/relationships/image" Target="media/image73.wmf"/><Relationship Id="rId132" Type="http://schemas.openxmlformats.org/officeDocument/2006/relationships/image" Target="media/image84.png"/><Relationship Id="rId140" Type="http://schemas.openxmlformats.org/officeDocument/2006/relationships/header" Target="header21.xml"/><Relationship Id="rId145" Type="http://schemas.openxmlformats.org/officeDocument/2006/relationships/footer" Target="footer22.xml"/><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png"/><Relationship Id="rId57" Type="http://schemas.openxmlformats.org/officeDocument/2006/relationships/image" Target="media/image45.wmf"/><Relationship Id="rId106" Type="http://schemas.openxmlformats.org/officeDocument/2006/relationships/image" Target="media/image68.wmf"/><Relationship Id="rId114" Type="http://schemas.openxmlformats.org/officeDocument/2006/relationships/image" Target="media/image76.wmf"/><Relationship Id="rId119" Type="http://schemas.openxmlformats.org/officeDocument/2006/relationships/footer" Target="footer17.xml"/><Relationship Id="rId127" Type="http://schemas.openxmlformats.org/officeDocument/2006/relationships/image" Target="media/image83.wmf"/><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3.xml"/><Relationship Id="rId65" Type="http://schemas.openxmlformats.org/officeDocument/2006/relationships/header" Target="header6.xml"/><Relationship Id="rId73" Type="http://schemas.openxmlformats.org/officeDocument/2006/relationships/footer" Target="footer9.xml"/><Relationship Id="rId78" Type="http://schemas.openxmlformats.org/officeDocument/2006/relationships/image" Target="media/image50.png"/><Relationship Id="rId81" Type="http://schemas.openxmlformats.org/officeDocument/2006/relationships/image" Target="media/image53.wmf"/><Relationship Id="rId86" Type="http://schemas.openxmlformats.org/officeDocument/2006/relationships/image" Target="media/image54.wmf"/><Relationship Id="rId94" Type="http://schemas.openxmlformats.org/officeDocument/2006/relationships/header" Target="header13.xml"/><Relationship Id="rId99" Type="http://schemas.openxmlformats.org/officeDocument/2006/relationships/header" Target="header15.xml"/><Relationship Id="rId101" Type="http://schemas.openxmlformats.org/officeDocument/2006/relationships/image" Target="media/image63.wmf"/><Relationship Id="rId122" Type="http://schemas.openxmlformats.org/officeDocument/2006/relationships/footer" Target="footer18.xml"/><Relationship Id="rId130" Type="http://schemas.openxmlformats.org/officeDocument/2006/relationships/header" Target="header20.xml"/><Relationship Id="rId135" Type="http://schemas.openxmlformats.org/officeDocument/2006/relationships/image" Target="media/image87.wmf"/><Relationship Id="rId143" Type="http://schemas.openxmlformats.org/officeDocument/2006/relationships/image" Target="media/image93.wmf"/><Relationship Id="rId148" Type="http://schemas.openxmlformats.org/officeDocument/2006/relationships/header" Target="header23.xml"/><Relationship Id="rId151"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yperlink" Target="http://www.consultant.ru" TargetMode="External"/><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image" Target="media/image27.wmf"/><Relationship Id="rId109" Type="http://schemas.openxmlformats.org/officeDocument/2006/relationships/image" Target="media/image71.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png"/><Relationship Id="rId76" Type="http://schemas.openxmlformats.org/officeDocument/2006/relationships/footer" Target="footer10.xml"/><Relationship Id="rId97" Type="http://schemas.openxmlformats.org/officeDocument/2006/relationships/footer" Target="footer14.xml"/><Relationship Id="rId104" Type="http://schemas.openxmlformats.org/officeDocument/2006/relationships/image" Target="media/image66.wmf"/><Relationship Id="rId120" Type="http://schemas.openxmlformats.org/officeDocument/2006/relationships/image" Target="media/image78.wmf"/><Relationship Id="rId125" Type="http://schemas.openxmlformats.org/officeDocument/2006/relationships/image" Target="media/image81.png"/><Relationship Id="rId141" Type="http://schemas.openxmlformats.org/officeDocument/2006/relationships/footer" Target="footer21.xml"/><Relationship Id="rId146" Type="http://schemas.openxmlformats.org/officeDocument/2006/relationships/image" Target="media/image94.wmf"/><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image" Target="media/image60.wmf"/><Relationship Id="rId2" Type="http://schemas.microsoft.com/office/2007/relationships/stylesWithEffects" Target="stylesWithEffects.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footer" Target="footer6.xml"/><Relationship Id="rId87" Type="http://schemas.openxmlformats.org/officeDocument/2006/relationships/image" Target="media/image55.png"/><Relationship Id="rId110" Type="http://schemas.openxmlformats.org/officeDocument/2006/relationships/image" Target="media/image72.wmf"/><Relationship Id="rId115" Type="http://schemas.openxmlformats.org/officeDocument/2006/relationships/header" Target="header16.xml"/><Relationship Id="rId131" Type="http://schemas.openxmlformats.org/officeDocument/2006/relationships/footer" Target="footer20.xml"/><Relationship Id="rId136" Type="http://schemas.openxmlformats.org/officeDocument/2006/relationships/image" Target="media/image88.wmf"/><Relationship Id="rId61" Type="http://schemas.openxmlformats.org/officeDocument/2006/relationships/header" Target="header4.xml"/><Relationship Id="rId82" Type="http://schemas.openxmlformats.org/officeDocument/2006/relationships/header" Target="header11.xml"/><Relationship Id="rId15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49.wmf"/><Relationship Id="rId100" Type="http://schemas.openxmlformats.org/officeDocument/2006/relationships/footer" Target="footer15.xml"/><Relationship Id="rId105" Type="http://schemas.openxmlformats.org/officeDocument/2006/relationships/image" Target="media/image67.wmf"/><Relationship Id="rId126" Type="http://schemas.openxmlformats.org/officeDocument/2006/relationships/image" Target="media/image82.png"/><Relationship Id="rId147" Type="http://schemas.openxmlformats.org/officeDocument/2006/relationships/image" Target="media/image95.wmf"/><Relationship Id="rId8" Type="http://schemas.openxmlformats.org/officeDocument/2006/relationships/hyperlink" Target="http://www.consultant.ru" TargetMode="External"/><Relationship Id="rId51" Type="http://schemas.openxmlformats.org/officeDocument/2006/relationships/image" Target="media/image39.wmf"/><Relationship Id="rId72" Type="http://schemas.openxmlformats.org/officeDocument/2006/relationships/header" Target="header9.xml"/><Relationship Id="rId93" Type="http://schemas.openxmlformats.org/officeDocument/2006/relationships/image" Target="media/image61.png"/><Relationship Id="rId98" Type="http://schemas.openxmlformats.org/officeDocument/2006/relationships/image" Target="media/image62.wmf"/><Relationship Id="rId121" Type="http://schemas.openxmlformats.org/officeDocument/2006/relationships/header" Target="header18.xml"/><Relationship Id="rId142" Type="http://schemas.openxmlformats.org/officeDocument/2006/relationships/image" Target="media/image92.wmf"/><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332</Pages>
  <Words>135964</Words>
  <Characters>774999</Characters>
  <Application>Microsoft Office Word</Application>
  <DocSecurity>2</DocSecurity>
  <Lines>6458</Lines>
  <Paragraphs>1818</Paragraphs>
  <ScaleCrop>false</ScaleCrop>
  <HeadingPairs>
    <vt:vector size="2" baseType="variant">
      <vt:variant>
        <vt:lpstr>Название</vt:lpstr>
      </vt:variant>
      <vt:variant>
        <vt:i4>1</vt:i4>
      </vt:variant>
    </vt:vector>
  </HeadingPairs>
  <TitlesOfParts>
    <vt:vector size="1" baseType="lpstr">
      <vt:lpstr>Решение Комиссии Таможенного союза от 09.12.2011 N 877(ред. от 02.12.2014)"О принятии технического регламента Таможенного союза "О безопасности колесных транспортных средств"(вместе с "ТР ТС 018/2011. Технический регламент Таможенного союза. О безопасност</vt:lpstr>
    </vt:vector>
  </TitlesOfParts>
  <Company>SPecialiST RePack</Company>
  <LinksUpToDate>false</LinksUpToDate>
  <CharactersWithSpaces>909145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Комиссии Таможенного союза от 09.12.2011 N 877(ред. от 02.12.2014)"О принятии технического регламента Таможенного союза "О безопасности колесных транспортных средств"(вместе с "ТР ТС 018/2011. Технический регламент Таможенного союза. О безопасност</dc:title>
  <dc:creator>ConsultantPlus</dc:creator>
  <cp:lastModifiedBy>user</cp:lastModifiedBy>
  <cp:revision>3</cp:revision>
  <dcterms:created xsi:type="dcterms:W3CDTF">2015-01-13T11:57:00Z</dcterms:created>
  <dcterms:modified xsi:type="dcterms:W3CDTF">2015-10-21T14:20:00Z</dcterms:modified>
</cp:coreProperties>
</file>